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07" w:rsidRDefault="00C95307" w:rsidP="00C95307">
      <w:pPr>
        <w:spacing w:line="600" w:lineRule="exact"/>
        <w:rPr>
          <w:rFonts w:ascii="黑体" w:eastAsia="黑体" w:hAnsi="黑体"/>
          <w:sz w:val="32"/>
          <w:szCs w:val="32"/>
        </w:rPr>
      </w:pPr>
      <w:r w:rsidRPr="00D34270">
        <w:rPr>
          <w:rFonts w:ascii="黑体" w:eastAsia="黑体" w:hAnsi="黑体" w:hint="eastAsia"/>
          <w:sz w:val="32"/>
          <w:szCs w:val="32"/>
        </w:rPr>
        <w:t>附件</w:t>
      </w:r>
    </w:p>
    <w:p w:rsidR="00D34270" w:rsidRPr="00D34270" w:rsidRDefault="00D34270" w:rsidP="00C95307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C95307" w:rsidRDefault="00C95307" w:rsidP="00C95307">
      <w:pPr>
        <w:spacing w:line="560" w:lineRule="exact"/>
        <w:jc w:val="center"/>
        <w:rPr>
          <w:rFonts w:ascii="方正小标宋_GBK" w:eastAsia="方正小标宋_GBK" w:hint="eastAsia"/>
          <w:spacing w:val="-6"/>
          <w:sz w:val="36"/>
          <w:szCs w:val="36"/>
        </w:rPr>
      </w:pPr>
      <w:r w:rsidRPr="00A82166">
        <w:rPr>
          <w:rFonts w:ascii="方正小标宋_GBK" w:eastAsia="方正小标宋_GBK" w:hint="eastAsia"/>
          <w:spacing w:val="-6"/>
          <w:sz w:val="36"/>
          <w:szCs w:val="36"/>
        </w:rPr>
        <w:t>2021年市桥城区西北片区公办小学招生地段调整方案</w:t>
      </w:r>
    </w:p>
    <w:p w:rsidR="00A82166" w:rsidRPr="00A82166" w:rsidRDefault="00A82166" w:rsidP="00C95307">
      <w:pPr>
        <w:spacing w:line="560" w:lineRule="exact"/>
        <w:jc w:val="center"/>
        <w:rPr>
          <w:rFonts w:ascii="方正小标宋_GBK" w:eastAsia="方正小标宋_GBK" w:hint="eastAsia"/>
          <w:spacing w:val="-6"/>
          <w:sz w:val="36"/>
          <w:szCs w:val="36"/>
        </w:rPr>
      </w:pPr>
    </w:p>
    <w:tbl>
      <w:tblPr>
        <w:tblStyle w:val="a5"/>
        <w:tblW w:w="8613" w:type="dxa"/>
        <w:tblLook w:val="04A0"/>
      </w:tblPr>
      <w:tblGrid>
        <w:gridCol w:w="926"/>
        <w:gridCol w:w="4285"/>
        <w:gridCol w:w="1701"/>
        <w:gridCol w:w="1701"/>
      </w:tblGrid>
      <w:tr w:rsidR="00C95307" w:rsidRPr="00B32D68" w:rsidTr="00C95307">
        <w:trPr>
          <w:trHeight w:val="508"/>
        </w:trPr>
        <w:tc>
          <w:tcPr>
            <w:tcW w:w="926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4285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2021年招生地段</w:t>
            </w:r>
          </w:p>
        </w:tc>
        <w:tc>
          <w:tcPr>
            <w:tcW w:w="1701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调整原因</w:t>
            </w:r>
          </w:p>
        </w:tc>
        <w:tc>
          <w:tcPr>
            <w:tcW w:w="1701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95307" w:rsidRPr="005F02A3" w:rsidTr="00C95307">
        <w:tc>
          <w:tcPr>
            <w:tcW w:w="926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番禺区沙头中心小学</w:t>
            </w:r>
          </w:p>
        </w:tc>
        <w:tc>
          <w:tcPr>
            <w:tcW w:w="4285" w:type="dxa"/>
            <w:vAlign w:val="center"/>
          </w:tcPr>
          <w:p w:rsidR="00C95307" w:rsidRPr="00B32D68" w:rsidRDefault="00C95307" w:rsidP="002010C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沙头街大富村、北海村（居）户籍符合“人户一致”条件的适龄儿童；沙头村、榄山村非村民户籍符合“人户一致”条件的适龄儿童；西环路西侧及西环路以西、市广路以西、银平路以南、禺山西路（部分）以北包括康泰园、裕兴大厦、丽景花园、金晖明园、富图花园、交通综合楼，捷进西路金碧花园、恒兴楼、进宝大楼、骏兴大楼、银平路、银平花园、沙南路、捷进西路（西环路以西段）等片区户籍符合“人户一致”条件的适龄儿童。</w:t>
            </w:r>
          </w:p>
        </w:tc>
        <w:tc>
          <w:tcPr>
            <w:tcW w:w="1701" w:type="dxa"/>
            <w:vMerge w:val="restart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根据适龄儿童数量、分布及学校布局作相应调整。</w:t>
            </w:r>
          </w:p>
        </w:tc>
        <w:tc>
          <w:tcPr>
            <w:tcW w:w="1701" w:type="dxa"/>
            <w:vMerge w:val="restart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本地段</w:t>
            </w:r>
            <w:r w:rsidRPr="00B32D68">
              <w:rPr>
                <w:rFonts w:ascii="仿宋_GB2312" w:eastAsia="仿宋_GB2312" w:hAnsi="仿宋" w:hint="eastAsia"/>
                <w:sz w:val="28"/>
                <w:szCs w:val="28"/>
              </w:rPr>
              <w:t>户籍的小学毕业生初中学位安排没有调整计划（即“志愿+电脑派位”办法安排初中学位）</w:t>
            </w:r>
          </w:p>
        </w:tc>
      </w:tr>
      <w:tr w:rsidR="00C95307" w:rsidRPr="005F02A3" w:rsidTr="00C95307">
        <w:tc>
          <w:tcPr>
            <w:tcW w:w="926" w:type="dxa"/>
            <w:vAlign w:val="center"/>
          </w:tcPr>
          <w:p w:rsidR="00C95307" w:rsidRPr="00B32D68" w:rsidRDefault="00C95307" w:rsidP="002010C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番禺区市桥北城小学</w:t>
            </w:r>
          </w:p>
        </w:tc>
        <w:tc>
          <w:tcPr>
            <w:tcW w:w="4285" w:type="dxa"/>
            <w:vAlign w:val="center"/>
          </w:tcPr>
          <w:p w:rsidR="00C95307" w:rsidRPr="00B32D68" w:rsidRDefault="00C95307" w:rsidP="002010C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B32D68">
              <w:rPr>
                <w:rFonts w:ascii="仿宋_GB2312" w:eastAsia="仿宋_GB2312" w:hint="eastAsia"/>
                <w:sz w:val="28"/>
                <w:szCs w:val="28"/>
              </w:rPr>
              <w:t>市桥街康乐路116号、康乐大街、康裕大厦部分（康乐路162号）、康华大厦；繁华路170号嘉裕华庭、172号、174号小区；光明北路绿茵庭园、银都大厦、光明北路241号；富华西路（光明北路以西段）；丹山河以北、桥兴大道以西至沙头捷进中路等符合“人户一致”条件的适龄儿童；沙头、榄山、丹山村村民户籍的适龄儿童。</w:t>
            </w:r>
          </w:p>
        </w:tc>
        <w:tc>
          <w:tcPr>
            <w:tcW w:w="1701" w:type="dxa"/>
            <w:vMerge/>
          </w:tcPr>
          <w:p w:rsidR="00C95307" w:rsidRPr="00B32D68" w:rsidRDefault="00C95307" w:rsidP="002010C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5307" w:rsidRPr="005F02A3" w:rsidRDefault="00C95307" w:rsidP="002010C5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3928C3" w:rsidRPr="00C95307" w:rsidRDefault="003928C3" w:rsidP="00C95307">
      <w:pPr>
        <w:rPr>
          <w:rFonts w:ascii="仿宋_GB2312" w:eastAsia="仿宋_GB2312"/>
          <w:sz w:val="32"/>
          <w:szCs w:val="32"/>
        </w:rPr>
      </w:pPr>
    </w:p>
    <w:sectPr w:rsidR="003928C3" w:rsidRPr="00C95307" w:rsidSect="00DB18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A2" w:rsidRDefault="003C4BA2" w:rsidP="00C95307">
      <w:r>
        <w:separator/>
      </w:r>
    </w:p>
  </w:endnote>
  <w:endnote w:type="continuationSeparator" w:id="0">
    <w:p w:rsidR="003C4BA2" w:rsidRDefault="003C4BA2" w:rsidP="00C9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924"/>
      <w:docPartObj>
        <w:docPartGallery w:val="Page Numbers (Bottom of Page)"/>
        <w:docPartUnique/>
      </w:docPartObj>
    </w:sdtPr>
    <w:sdtContent>
      <w:p w:rsidR="00C95307" w:rsidRDefault="005B54BC">
        <w:pPr>
          <w:pStyle w:val="a4"/>
          <w:jc w:val="right"/>
        </w:pPr>
        <w:fldSimple w:instr=" PAGE   \* MERGEFORMAT ">
          <w:r w:rsidR="00A82166" w:rsidRPr="00A82166">
            <w:rPr>
              <w:noProof/>
              <w:lang w:val="zh-CN"/>
            </w:rPr>
            <w:t>1</w:t>
          </w:r>
        </w:fldSimple>
      </w:p>
    </w:sdtContent>
  </w:sdt>
  <w:p w:rsidR="00C95307" w:rsidRDefault="00C953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A2" w:rsidRDefault="003C4BA2" w:rsidP="00C95307">
      <w:r>
        <w:separator/>
      </w:r>
    </w:p>
  </w:footnote>
  <w:footnote w:type="continuationSeparator" w:id="0">
    <w:p w:rsidR="003C4BA2" w:rsidRDefault="003C4BA2" w:rsidP="00C95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8C3"/>
    <w:rsid w:val="000A3C34"/>
    <w:rsid w:val="00100551"/>
    <w:rsid w:val="001C2874"/>
    <w:rsid w:val="003928C3"/>
    <w:rsid w:val="003C4BA2"/>
    <w:rsid w:val="00430CEA"/>
    <w:rsid w:val="005B54BC"/>
    <w:rsid w:val="00657A75"/>
    <w:rsid w:val="0078378A"/>
    <w:rsid w:val="00917A00"/>
    <w:rsid w:val="00A82166"/>
    <w:rsid w:val="00C95307"/>
    <w:rsid w:val="00CF1B17"/>
    <w:rsid w:val="00D34270"/>
    <w:rsid w:val="00DB1895"/>
    <w:rsid w:val="00E052B8"/>
    <w:rsid w:val="00EC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307"/>
    <w:rPr>
      <w:sz w:val="18"/>
      <w:szCs w:val="18"/>
    </w:rPr>
  </w:style>
  <w:style w:type="table" w:styleId="a5">
    <w:name w:val="Table Grid"/>
    <w:basedOn w:val="a1"/>
    <w:uiPriority w:val="59"/>
    <w:rsid w:val="00C95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小嘎子</dc:creator>
  <cp:lastModifiedBy>Administrator</cp:lastModifiedBy>
  <cp:revision>2</cp:revision>
  <dcterms:created xsi:type="dcterms:W3CDTF">2020-08-31T09:27:00Z</dcterms:created>
  <dcterms:modified xsi:type="dcterms:W3CDTF">2020-08-31T09:27:00Z</dcterms:modified>
</cp:coreProperties>
</file>