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公文小标宋简" w:hAnsi="Times New Roman" w:eastAsia="公文小标宋简"/>
          <w:snapToGrid w:val="0"/>
          <w:sz w:val="44"/>
          <w:szCs w:val="24"/>
        </w:rPr>
        <w:t>本次检验项目</w:t>
      </w:r>
    </w:p>
    <w:tbl>
      <w:tblPr>
        <w:tblStyle w:val="7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速冻食品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速冻其他食品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速冻肉制品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速冻调理肉制品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2762-2017《食品安全国家标准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、GB 2760-2014《食品安全国家标准 食品添加剂使用标准》、SB/T 10379-2012《速冻调制食品》、整顿办函[2011]1号《食品中可能违法添加的非食用物质和易滥用的食品添加剂品种名单(第五批)》要求。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铬（以Cr计）</w:t>
            </w: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，过氧化值（以脂肪计），氯霉素，铅（以Pb计），</w:t>
            </w:r>
            <w:bookmarkStart w:id="0" w:name="_GoBack"/>
            <w:bookmarkEnd w:id="0"/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4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淀粉及淀粉制品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淀粉及淀粉制品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淀粉制品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粉丝粉条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2762-2017《食品安全国家标准 食品中污染物限量》、GB 31637-2016《食品安全国家标准 食用淀粉》要求。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大肠菌群</w:t>
            </w: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，菌落总数，霉菌和酵母，铅（以Pb计）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淀粉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淀粉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2760-2014《食品安全国家标准 食品添加剂使用标准》、GB 2762-2017《食品安全国家标准 食品中污染物限量》要求。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二氧化硫残留量</w:t>
            </w: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，铅（以Pb计），铝的残留量（干样品,以Al计）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568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tcBorders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蔬菜制品</w:t>
            </w:r>
          </w:p>
        </w:tc>
        <w:tc>
          <w:tcPr>
            <w:tcW w:w="1057" w:type="dxa"/>
            <w:vMerge w:val="restart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蔬菜制品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酱腌菜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酱腌菜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2760-2014《食品安全国家标准 食品添加剂使用标准》要求。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阿斯巴甜</w:t>
            </w: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，苯甲酸及其钠盐（以苯甲酸计），铅（以Pb计），三氯蔗糖，山梨酸及其钾盐（以山梨酸计），糖精钠（以糖精计），甜蜜素（以环己基氨基磺酸计），防腐剂混合使用时各自用量占其最大使用量的比例之和，脱氢乙酸及其钠盐（以脱氢乙酸计），纽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食用菌制品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干制食用菌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2760-2014《食品安全国家标准 食品添加剂使用标准》要求。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二氧化硫残留量</w:t>
            </w: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，镉（以Cd计），铅（以Pb计），总汞（以Hg计），总砷（以As计）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568" w:type="dxa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水产制品</w:t>
            </w:r>
          </w:p>
        </w:tc>
        <w:tc>
          <w:tcPr>
            <w:tcW w:w="1057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水产制品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熟制动物性水产制品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熟制动物性水产制品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2760-2014《食品安全国家标准 食品添加剂使用标准》、GB 2762-2017《食品安全国家标准 食品中污染物限量》要求。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N-二甲基亚硝胺</w:t>
            </w: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，苯甲酸及其钠盐（以苯甲酸计），镉（以Cd计），山梨酸及其钾盐（以山梨酸计），糖精钠（以糖精计）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568" w:type="dxa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粮食加工品</w:t>
            </w:r>
          </w:p>
        </w:tc>
        <w:tc>
          <w:tcPr>
            <w:tcW w:w="1057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其他粮食加工品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谷物粉类制成品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米粉制品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2760-2014《食品安全国家标准 食品添加剂使用标准》、GB 2762-2017《食品安全国家标准 食品中污染物限量》要求。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苯甲酸及其钠盐（以苯甲酸计）</w:t>
            </w: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，二氧化硫残留量，山梨酸及其钾盐（以山梨酸计），脱氢乙酸及其钠盐（以脱氢乙酸计）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un-ExtA">
    <w:panose1 w:val="02010600030101010101"/>
    <w:charset w:val="86"/>
    <w:family w:val="auto"/>
    <w:pitch w:val="default"/>
    <w:sig w:usb0="F7FFAEFF" w:usb1="F9DFFFFF" w:usb2="0817FDFF" w:usb3="00000000" w:csb0="603F01FF" w:csb1="B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D72F0D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9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9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9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9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35</Words>
  <Characters>205</Characters>
  <Lines>1</Lines>
  <Paragraphs>1</Paragraphs>
  <TotalTime>9</TotalTime>
  <ScaleCrop>false</ScaleCrop>
  <LinksUpToDate>false</LinksUpToDate>
  <CharactersWithSpaces>239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123</cp:lastModifiedBy>
  <cp:lastPrinted>2019-06-30T01:10:00Z</cp:lastPrinted>
  <dcterms:modified xsi:type="dcterms:W3CDTF">2020-08-24T02:49:17Z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