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06A8" w:rsidRPr="00C07488" w:rsidRDefault="00774C32">
      <w:pPr>
        <w:widowControl/>
        <w:jc w:val="left"/>
        <w:textAlignment w:val="center"/>
        <w:rPr>
          <w:rFonts w:ascii="黑体" w:eastAsia="黑体" w:hAnsi="黑体" w:cs="宋体"/>
          <w:sz w:val="32"/>
          <w:szCs w:val="32"/>
        </w:rPr>
      </w:pPr>
      <w:r w:rsidRPr="00C07488">
        <w:rPr>
          <w:rFonts w:ascii="黑体" w:eastAsia="黑体" w:hAnsi="黑体" w:cs="宋体" w:hint="eastAsia"/>
          <w:sz w:val="32"/>
          <w:szCs w:val="32"/>
        </w:rPr>
        <w:t>附件</w:t>
      </w:r>
      <w:r w:rsidRPr="00C07488">
        <w:rPr>
          <w:rFonts w:ascii="黑体" w:eastAsia="黑体" w:hAnsi="黑体" w:cs="宋体"/>
          <w:sz w:val="32"/>
          <w:szCs w:val="32"/>
        </w:rPr>
        <w:t xml:space="preserve">1 </w:t>
      </w:r>
    </w:p>
    <w:p w:rsidR="009C06A8" w:rsidRPr="00C07488" w:rsidRDefault="00774C32">
      <w:pPr>
        <w:widowControl/>
        <w:jc w:val="center"/>
        <w:textAlignment w:val="center"/>
        <w:rPr>
          <w:rFonts w:ascii="公文小标宋简" w:eastAsia="公文小标宋简" w:hAnsi="Times New Roman"/>
          <w:snapToGrid w:val="0"/>
          <w:sz w:val="44"/>
          <w:szCs w:val="24"/>
        </w:rPr>
      </w:pPr>
      <w:r w:rsidRPr="00C07488">
        <w:rPr>
          <w:rFonts w:ascii="公文小标宋简" w:eastAsia="公文小标宋简" w:hAnsi="Times New Roman" w:hint="eastAsia"/>
          <w:snapToGrid w:val="0"/>
          <w:sz w:val="44"/>
          <w:szCs w:val="24"/>
        </w:rPr>
        <w:t>本次检验项目</w:t>
      </w:r>
    </w:p>
    <w:tbl>
      <w:tblPr>
        <w:tblW w:w="1404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069"/>
        <w:gridCol w:w="1057"/>
        <w:gridCol w:w="1103"/>
        <w:gridCol w:w="1080"/>
        <w:gridCol w:w="2955"/>
        <w:gridCol w:w="6210"/>
      </w:tblGrid>
      <w:tr w:rsidR="009C06A8" w:rsidRPr="00C07488">
        <w:trPr>
          <w:trHeight w:val="285"/>
        </w:trPr>
        <w:tc>
          <w:tcPr>
            <w:tcW w:w="568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食品大类</w:t>
            </w:r>
          </w:p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（一级）</w:t>
            </w:r>
          </w:p>
        </w:tc>
        <w:tc>
          <w:tcPr>
            <w:tcW w:w="1057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食品亚类</w:t>
            </w:r>
          </w:p>
        </w:tc>
        <w:tc>
          <w:tcPr>
            <w:tcW w:w="1103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食品品种</w:t>
            </w:r>
          </w:p>
        </w:tc>
        <w:tc>
          <w:tcPr>
            <w:tcW w:w="1080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食品细类</w:t>
            </w:r>
          </w:p>
        </w:tc>
        <w:tc>
          <w:tcPr>
            <w:tcW w:w="2955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抽检依据</w:t>
            </w:r>
          </w:p>
        </w:tc>
        <w:tc>
          <w:tcPr>
            <w:tcW w:w="6210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检验项目</w:t>
            </w:r>
          </w:p>
        </w:tc>
      </w:tr>
      <w:tr w:rsidR="009C06A8" w:rsidRPr="00C07488">
        <w:trPr>
          <w:trHeight w:val="90"/>
        </w:trPr>
        <w:tc>
          <w:tcPr>
            <w:tcW w:w="568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69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（二级）</w:t>
            </w:r>
          </w:p>
        </w:tc>
        <w:tc>
          <w:tcPr>
            <w:tcW w:w="1103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（三级）</w:t>
            </w:r>
          </w:p>
        </w:tc>
        <w:tc>
          <w:tcPr>
            <w:tcW w:w="1080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（四级）</w:t>
            </w:r>
          </w:p>
        </w:tc>
        <w:tc>
          <w:tcPr>
            <w:tcW w:w="2955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6210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 w:rsidR="00311772" w:rsidRPr="00C07488" w:rsidTr="008C3720">
        <w:trPr>
          <w:trHeight w:val="763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vAlign w:val="center"/>
          </w:tcPr>
          <w:p w:rsidR="00311772" w:rsidRPr="00C07488" w:rsidRDefault="00311772" w:rsidP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bookmarkStart w:id="0" w:name="_GoBack"/>
            <w:bookmarkEnd w:id="0"/>
            <w:r w:rsidRPr="00C07488">
              <w:rPr>
                <w:rFonts w:asciiTheme="minorEastAsia" w:eastAsiaTheme="minorEastAsia" w:hAnsiTheme="minorEastAsia" w:cs="宋体"/>
                <w:bCs/>
                <w:szCs w:val="21"/>
              </w:rPr>
              <w:t>1</w:t>
            </w:r>
          </w:p>
        </w:tc>
        <w:tc>
          <w:tcPr>
            <w:tcW w:w="1069" w:type="dxa"/>
            <w:vMerge w:val="restart"/>
            <w:tcBorders>
              <w:bottom w:val="single" w:sz="4" w:space="0" w:color="auto"/>
            </w:tcBorders>
            <w:vAlign w:val="center"/>
          </w:tcPr>
          <w:p w:rsidR="00311772" w:rsidRPr="00C07488" w:rsidRDefault="0031177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食用农产品</w:t>
            </w:r>
          </w:p>
        </w:tc>
        <w:tc>
          <w:tcPr>
            <w:tcW w:w="1057" w:type="dxa"/>
            <w:vMerge w:val="restart"/>
            <w:tcBorders>
              <w:bottom w:val="single" w:sz="4" w:space="0" w:color="auto"/>
            </w:tcBorders>
            <w:vAlign w:val="center"/>
          </w:tcPr>
          <w:p w:rsidR="00311772" w:rsidRPr="00311772" w:rsidRDefault="00311772" w:rsidP="004D3C32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蔬菜</w:t>
            </w:r>
          </w:p>
        </w:tc>
        <w:tc>
          <w:tcPr>
            <w:tcW w:w="1103" w:type="dxa"/>
            <w:vMerge w:val="restart"/>
            <w:vAlign w:val="center"/>
          </w:tcPr>
          <w:p w:rsidR="00311772" w:rsidRPr="00311772" w:rsidRDefault="00311772" w:rsidP="004A6BBD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叶菜类蔬菜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11772" w:rsidRPr="00311772" w:rsidRDefault="00311772" w:rsidP="00264C6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普通白菜</w:t>
            </w:r>
          </w:p>
        </w:tc>
        <w:tc>
          <w:tcPr>
            <w:tcW w:w="2955" w:type="dxa"/>
            <w:vMerge w:val="restart"/>
            <w:tcBorders>
              <w:bottom w:val="single" w:sz="4" w:space="0" w:color="auto"/>
            </w:tcBorders>
            <w:vAlign w:val="center"/>
          </w:tcPr>
          <w:p w:rsidR="00311772" w:rsidRPr="00311772" w:rsidRDefault="00311772" w:rsidP="008073CC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</w:t>
            </w:r>
            <w:r w:rsidRPr="00311772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2017《食品安全国家标准 食品中污染物限量》、GB 2763</w:t>
            </w:r>
            <w:r w:rsidRPr="00311772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</w:t>
            </w:r>
            <w:r w:rsidR="008073C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《食品安全国家标准 食品中农药最大残留限量》</w:t>
            </w:r>
          </w:p>
        </w:tc>
        <w:tc>
          <w:tcPr>
            <w:tcW w:w="6210" w:type="dxa"/>
            <w:tcBorders>
              <w:bottom w:val="single" w:sz="4" w:space="0" w:color="auto"/>
            </w:tcBorders>
            <w:vAlign w:val="center"/>
          </w:tcPr>
          <w:p w:rsidR="00311772" w:rsidRPr="00311772" w:rsidRDefault="00311772" w:rsidP="005F0EE0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szCs w:val="21"/>
              </w:rPr>
              <w:t>毒死蜱、氟虫腈、啶虫脒、氧乐果、甲拌磷、克百威、阿维菌素</w:t>
            </w:r>
          </w:p>
        </w:tc>
      </w:tr>
      <w:tr w:rsidR="00311772" w:rsidRPr="00C07488" w:rsidTr="000E7F37">
        <w:trPr>
          <w:trHeight w:val="404"/>
        </w:trPr>
        <w:tc>
          <w:tcPr>
            <w:tcW w:w="568" w:type="dxa"/>
            <w:vMerge/>
            <w:vAlign w:val="center"/>
          </w:tcPr>
          <w:p w:rsidR="00311772" w:rsidRPr="00C07488" w:rsidRDefault="00311772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311772" w:rsidRPr="00C07488" w:rsidRDefault="0031177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311772" w:rsidRPr="00311772" w:rsidRDefault="0031177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311772" w:rsidRPr="00311772" w:rsidRDefault="00311772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11772" w:rsidRPr="00311772" w:rsidRDefault="0031177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油麦菜</w:t>
            </w:r>
          </w:p>
        </w:tc>
        <w:tc>
          <w:tcPr>
            <w:tcW w:w="2955" w:type="dxa"/>
            <w:vMerge/>
            <w:vAlign w:val="center"/>
          </w:tcPr>
          <w:p w:rsidR="00311772" w:rsidRPr="00311772" w:rsidRDefault="00311772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311772" w:rsidRPr="00311772" w:rsidRDefault="00311772" w:rsidP="0076586D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szCs w:val="21"/>
              </w:rPr>
              <w:t>氟虫腈、甲拌磷、克百威、氧乐果、氯唑磷</w:t>
            </w:r>
          </w:p>
        </w:tc>
      </w:tr>
      <w:tr w:rsidR="00311772" w:rsidRPr="00C07488" w:rsidTr="000E7F37">
        <w:trPr>
          <w:trHeight w:val="404"/>
        </w:trPr>
        <w:tc>
          <w:tcPr>
            <w:tcW w:w="568" w:type="dxa"/>
            <w:vMerge/>
            <w:vAlign w:val="center"/>
          </w:tcPr>
          <w:p w:rsidR="00311772" w:rsidRPr="00C07488" w:rsidRDefault="00311772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311772" w:rsidRPr="00C07488" w:rsidRDefault="0031177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311772" w:rsidRPr="00311772" w:rsidRDefault="0031177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311772" w:rsidRPr="00311772" w:rsidRDefault="00311772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11772" w:rsidRPr="00311772" w:rsidRDefault="00311772" w:rsidP="00C36E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芹菜</w:t>
            </w:r>
          </w:p>
        </w:tc>
        <w:tc>
          <w:tcPr>
            <w:tcW w:w="2955" w:type="dxa"/>
            <w:vMerge/>
            <w:vAlign w:val="center"/>
          </w:tcPr>
          <w:p w:rsidR="00311772" w:rsidRPr="00311772" w:rsidRDefault="00311772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311772" w:rsidRPr="00311772" w:rsidRDefault="00311772" w:rsidP="00C36E4D">
            <w:pPr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szCs w:val="21"/>
              </w:rPr>
              <w:t>毒死蜱、氟虫腈、甲基异柳磷、氧乐果、甲拌磷、克百威、水胺硫磷、氯唑磷</w:t>
            </w:r>
          </w:p>
        </w:tc>
      </w:tr>
      <w:tr w:rsidR="00311772" w:rsidRPr="00C07488" w:rsidTr="000E7F37">
        <w:trPr>
          <w:trHeight w:val="404"/>
        </w:trPr>
        <w:tc>
          <w:tcPr>
            <w:tcW w:w="568" w:type="dxa"/>
            <w:vMerge/>
            <w:vAlign w:val="center"/>
          </w:tcPr>
          <w:p w:rsidR="00311772" w:rsidRPr="00C07488" w:rsidRDefault="00311772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311772" w:rsidRPr="00C07488" w:rsidRDefault="0031177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311772" w:rsidRPr="00311772" w:rsidRDefault="0031177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311772" w:rsidRPr="00311772" w:rsidRDefault="00311772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11772" w:rsidRPr="00311772" w:rsidRDefault="00311772" w:rsidP="00C36E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菠菜</w:t>
            </w:r>
          </w:p>
        </w:tc>
        <w:tc>
          <w:tcPr>
            <w:tcW w:w="2955" w:type="dxa"/>
            <w:vMerge/>
            <w:vAlign w:val="center"/>
          </w:tcPr>
          <w:p w:rsidR="00311772" w:rsidRPr="00311772" w:rsidRDefault="00311772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311772" w:rsidRPr="00311772" w:rsidRDefault="00311772" w:rsidP="00C36E4D">
            <w:pPr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szCs w:val="21"/>
              </w:rPr>
              <w:t>铅（以Pb计）、镉（以Cd计）、毒死蜱、氟虫腈、甲拌磷、克百威、氧乐果、阿维菌素</w:t>
            </w:r>
          </w:p>
        </w:tc>
      </w:tr>
      <w:tr w:rsidR="00061869" w:rsidRPr="00C07488">
        <w:trPr>
          <w:trHeight w:val="760"/>
        </w:trPr>
        <w:tc>
          <w:tcPr>
            <w:tcW w:w="568" w:type="dxa"/>
            <w:vMerge/>
            <w:vAlign w:val="center"/>
          </w:tcPr>
          <w:p w:rsidR="00061869" w:rsidRPr="00C07488" w:rsidRDefault="0006186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61869" w:rsidRPr="00C07488" w:rsidRDefault="0006186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61869" w:rsidRPr="00311772" w:rsidRDefault="0006186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061869" w:rsidRPr="00311772" w:rsidRDefault="0006186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豆类蔬菜</w:t>
            </w:r>
          </w:p>
        </w:tc>
        <w:tc>
          <w:tcPr>
            <w:tcW w:w="1080" w:type="dxa"/>
            <w:vAlign w:val="center"/>
          </w:tcPr>
          <w:p w:rsidR="00061869" w:rsidRPr="00311772" w:rsidRDefault="0006186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豇豆</w:t>
            </w:r>
          </w:p>
        </w:tc>
        <w:tc>
          <w:tcPr>
            <w:tcW w:w="2955" w:type="dxa"/>
            <w:vMerge/>
            <w:vAlign w:val="center"/>
          </w:tcPr>
          <w:p w:rsidR="00061869" w:rsidRPr="00311772" w:rsidRDefault="0006186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061869" w:rsidRPr="00311772" w:rsidRDefault="0076586D" w:rsidP="00B250A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szCs w:val="21"/>
              </w:rPr>
              <w:t>氟虫腈、啶虫脒、氧乐果、甲拌磷、克百威、阿维菌素</w:t>
            </w:r>
            <w:r w:rsidR="00061869" w:rsidRPr="00311772">
              <w:rPr>
                <w:rFonts w:asciiTheme="minorEastAsia" w:eastAsiaTheme="minorEastAsia" w:hAnsiTheme="minorEastAsia" w:cs="宋体" w:hint="eastAsia"/>
                <w:szCs w:val="21"/>
              </w:rPr>
              <w:t>、水胺硫磷</w:t>
            </w:r>
            <w:r w:rsidRPr="00311772">
              <w:rPr>
                <w:rFonts w:asciiTheme="minorEastAsia" w:eastAsiaTheme="minorEastAsia" w:hAnsiTheme="minorEastAsia" w:cs="宋体" w:hint="eastAsia"/>
                <w:szCs w:val="21"/>
              </w:rPr>
              <w:t>、灭蝇胺、氯唑磷</w:t>
            </w:r>
          </w:p>
        </w:tc>
      </w:tr>
      <w:tr w:rsidR="00061869" w:rsidRPr="00C07488" w:rsidTr="000E7F37">
        <w:trPr>
          <w:trHeight w:val="615"/>
        </w:trPr>
        <w:tc>
          <w:tcPr>
            <w:tcW w:w="568" w:type="dxa"/>
            <w:vMerge/>
            <w:vAlign w:val="center"/>
          </w:tcPr>
          <w:p w:rsidR="00061869" w:rsidRPr="00C07488" w:rsidRDefault="0006186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61869" w:rsidRPr="00C07488" w:rsidRDefault="0006186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61869" w:rsidRPr="00311772" w:rsidRDefault="0006186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061869" w:rsidRPr="00311772" w:rsidRDefault="0006186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鳞茎类蔬菜</w:t>
            </w:r>
          </w:p>
        </w:tc>
        <w:tc>
          <w:tcPr>
            <w:tcW w:w="1080" w:type="dxa"/>
            <w:vAlign w:val="center"/>
          </w:tcPr>
          <w:p w:rsidR="00061869" w:rsidRPr="00311772" w:rsidRDefault="0006186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韭菜</w:t>
            </w:r>
          </w:p>
        </w:tc>
        <w:tc>
          <w:tcPr>
            <w:tcW w:w="2955" w:type="dxa"/>
            <w:vMerge/>
            <w:vAlign w:val="center"/>
          </w:tcPr>
          <w:p w:rsidR="00061869" w:rsidRPr="00311772" w:rsidRDefault="0006186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061869" w:rsidRPr="00311772" w:rsidRDefault="00061869" w:rsidP="009C785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szCs w:val="21"/>
              </w:rPr>
              <w:t>铅（以Pb计）、镉（以Cd计）、毒死蜱、</w:t>
            </w:r>
            <w:r w:rsidR="0076586D" w:rsidRPr="00311772">
              <w:rPr>
                <w:rFonts w:asciiTheme="minorEastAsia" w:eastAsiaTheme="minorEastAsia" w:hAnsiTheme="minorEastAsia" w:cs="宋体" w:hint="eastAsia"/>
                <w:szCs w:val="21"/>
              </w:rPr>
              <w:t>氟虫腈、</w:t>
            </w:r>
            <w:r w:rsidRPr="00311772">
              <w:rPr>
                <w:rFonts w:asciiTheme="minorEastAsia" w:eastAsiaTheme="minorEastAsia" w:hAnsiTheme="minorEastAsia" w:cs="宋体" w:hint="eastAsia"/>
                <w:szCs w:val="21"/>
              </w:rPr>
              <w:t>腐霉利、甲拌磷、</w:t>
            </w:r>
            <w:r w:rsidR="0076586D" w:rsidRPr="00311772">
              <w:rPr>
                <w:rFonts w:asciiTheme="minorEastAsia" w:eastAsiaTheme="minorEastAsia" w:hAnsiTheme="minorEastAsia" w:cs="宋体" w:hint="eastAsia"/>
                <w:szCs w:val="21"/>
              </w:rPr>
              <w:t>克百威、</w:t>
            </w:r>
            <w:r w:rsidRPr="00311772">
              <w:rPr>
                <w:rFonts w:asciiTheme="minorEastAsia" w:eastAsiaTheme="minorEastAsia" w:hAnsiTheme="minorEastAsia" w:cs="宋体" w:hint="eastAsia"/>
                <w:szCs w:val="21"/>
              </w:rPr>
              <w:t>氧乐果</w:t>
            </w:r>
          </w:p>
        </w:tc>
      </w:tr>
      <w:tr w:rsidR="00061869" w:rsidRPr="00C07488">
        <w:trPr>
          <w:trHeight w:val="760"/>
        </w:trPr>
        <w:tc>
          <w:tcPr>
            <w:tcW w:w="568" w:type="dxa"/>
            <w:vMerge/>
            <w:vAlign w:val="center"/>
          </w:tcPr>
          <w:p w:rsidR="00061869" w:rsidRPr="00C07488" w:rsidRDefault="0006186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61869" w:rsidRPr="00C07488" w:rsidRDefault="0006186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61869" w:rsidRPr="00311772" w:rsidRDefault="0006186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061869" w:rsidRPr="00311772" w:rsidRDefault="00061869" w:rsidP="006973D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豆芽</w:t>
            </w:r>
          </w:p>
        </w:tc>
        <w:tc>
          <w:tcPr>
            <w:tcW w:w="1080" w:type="dxa"/>
            <w:vAlign w:val="center"/>
          </w:tcPr>
          <w:p w:rsidR="00061869" w:rsidRPr="00311772" w:rsidRDefault="00061869" w:rsidP="006973D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豆芽</w:t>
            </w:r>
          </w:p>
        </w:tc>
        <w:tc>
          <w:tcPr>
            <w:tcW w:w="2955" w:type="dxa"/>
            <w:vAlign w:val="center"/>
          </w:tcPr>
          <w:p w:rsidR="00061869" w:rsidRPr="00311772" w:rsidRDefault="00061869" w:rsidP="006973D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/>
                <w:kern w:val="0"/>
                <w:szCs w:val="21"/>
              </w:rPr>
              <w:t>GB 22556</w:t>
            </w:r>
            <w:r w:rsidRPr="00311772">
              <w:rPr>
                <w:rFonts w:ascii="MS Mincho" w:eastAsiaTheme="minorEastAsia" w:hAnsi="MS Mincho" w:cs="MS Mincho"/>
                <w:kern w:val="0"/>
                <w:szCs w:val="21"/>
              </w:rPr>
              <w:t>‒</w:t>
            </w:r>
            <w:r w:rsidRPr="00311772">
              <w:rPr>
                <w:rFonts w:asciiTheme="minorEastAsia" w:eastAsiaTheme="minorEastAsia" w:hAnsiTheme="minorEastAsia" w:cs="宋体"/>
                <w:kern w:val="0"/>
                <w:szCs w:val="21"/>
              </w:rPr>
              <w:t>2008</w:t>
            </w: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《豆芽卫生标准》、</w:t>
            </w:r>
            <w:r w:rsidRPr="00311772">
              <w:rPr>
                <w:rFonts w:asciiTheme="minorEastAsia" w:eastAsiaTheme="minorEastAsia" w:hAnsiTheme="minorEastAsia" w:cs="宋体"/>
                <w:kern w:val="0"/>
                <w:szCs w:val="21"/>
              </w:rPr>
              <w:t>GB 2762</w:t>
            </w:r>
            <w:r w:rsidRPr="00311772">
              <w:rPr>
                <w:rFonts w:ascii="MS Mincho" w:eastAsiaTheme="minorEastAsia" w:hAnsi="MS Mincho" w:cs="MS Mincho"/>
                <w:kern w:val="0"/>
                <w:szCs w:val="21"/>
              </w:rPr>
              <w:t>‒</w:t>
            </w:r>
            <w:r w:rsidRPr="00311772">
              <w:rPr>
                <w:rFonts w:asciiTheme="minorEastAsia" w:eastAsiaTheme="minorEastAsia" w:hAnsiTheme="minorEastAsia" w:cs="宋体"/>
                <w:kern w:val="0"/>
                <w:szCs w:val="21"/>
              </w:rPr>
              <w:t>2017</w:t>
            </w: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《食品安全国家标准</w:t>
            </w:r>
            <w:r w:rsidRPr="00311772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</w:t>
            </w: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食品中污染物限量》、国家食品药品监督管理总局、农业部、国家卫生和计划生育委员会公告</w:t>
            </w:r>
            <w:r w:rsidRPr="00311772">
              <w:rPr>
                <w:rFonts w:asciiTheme="minorEastAsia" w:eastAsiaTheme="minorEastAsia" w:hAnsiTheme="minorEastAsia" w:cs="宋体"/>
                <w:kern w:val="0"/>
                <w:szCs w:val="21"/>
              </w:rPr>
              <w:t>2015</w:t>
            </w: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年第</w:t>
            </w:r>
            <w:r w:rsidRPr="00311772">
              <w:rPr>
                <w:rFonts w:asciiTheme="minorEastAsia" w:eastAsiaTheme="minorEastAsia" w:hAnsiTheme="minorEastAsia" w:cs="宋体"/>
                <w:kern w:val="0"/>
                <w:szCs w:val="21"/>
              </w:rPr>
              <w:t>11</w:t>
            </w: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号《关于豆芽生产过程中禁止使用</w:t>
            </w:r>
            <w:r w:rsidRPr="00311772">
              <w:rPr>
                <w:rFonts w:asciiTheme="minorEastAsia" w:eastAsiaTheme="minorEastAsia" w:hAnsiTheme="minorEastAsia" w:cs="宋体"/>
                <w:kern w:val="0"/>
                <w:szCs w:val="21"/>
              </w:rPr>
              <w:t>6</w:t>
            </w:r>
            <w:r w:rsidRPr="00311772">
              <w:rPr>
                <w:rFonts w:ascii="MS Mincho" w:eastAsiaTheme="minorEastAsia" w:hAnsi="MS Mincho" w:cs="MS Mincho"/>
                <w:kern w:val="0"/>
                <w:szCs w:val="21"/>
              </w:rPr>
              <w:t>‒</w:t>
            </w: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苄基腺嘌呤等物质的公告》</w:t>
            </w:r>
          </w:p>
        </w:tc>
        <w:tc>
          <w:tcPr>
            <w:tcW w:w="6210" w:type="dxa"/>
            <w:vAlign w:val="center"/>
          </w:tcPr>
          <w:p w:rsidR="00061869" w:rsidRPr="00311772" w:rsidRDefault="00061869" w:rsidP="0076586D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szCs w:val="21"/>
              </w:rPr>
              <w:t>镉（以Cd计）、铅（以Pb计）、亚硫酸盐（以SO2计）、6-苄基腺嘌呤（6-BA）、4-氯苯氧乙酸钠</w:t>
            </w:r>
          </w:p>
        </w:tc>
      </w:tr>
      <w:tr w:rsidR="00061869" w:rsidRPr="00C07488">
        <w:trPr>
          <w:trHeight w:val="1273"/>
        </w:trPr>
        <w:tc>
          <w:tcPr>
            <w:tcW w:w="568" w:type="dxa"/>
            <w:vMerge/>
            <w:vAlign w:val="center"/>
          </w:tcPr>
          <w:p w:rsidR="00061869" w:rsidRPr="00C07488" w:rsidRDefault="0006186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61869" w:rsidRPr="00C07488" w:rsidRDefault="0006186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61869" w:rsidRPr="00311772" w:rsidRDefault="0006186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061869" w:rsidRPr="00311772" w:rsidRDefault="0006186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鲜食用菌</w:t>
            </w:r>
          </w:p>
        </w:tc>
        <w:tc>
          <w:tcPr>
            <w:tcW w:w="1080" w:type="dxa"/>
            <w:vAlign w:val="center"/>
          </w:tcPr>
          <w:p w:rsidR="00061869" w:rsidRPr="00311772" w:rsidRDefault="0006186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鲜食用菌</w:t>
            </w:r>
          </w:p>
        </w:tc>
        <w:tc>
          <w:tcPr>
            <w:tcW w:w="2955" w:type="dxa"/>
            <w:vAlign w:val="center"/>
          </w:tcPr>
          <w:p w:rsidR="00061869" w:rsidRPr="00311772" w:rsidRDefault="00061869" w:rsidP="008073CC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2760</w:t>
            </w:r>
            <w:r w:rsidRPr="00311772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2014《食品安全国家标准 食品添加剂使用标准》、GB 2762</w:t>
            </w:r>
            <w:r w:rsidRPr="00311772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2017《食品安全国家标准 食品中污染物限量》、GB 2763</w:t>
            </w:r>
            <w:r w:rsidRPr="00311772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</w:t>
            </w:r>
            <w:r w:rsidR="008073C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《食品安全国家标准 食品中农药最大残留限量》</w:t>
            </w:r>
          </w:p>
        </w:tc>
        <w:tc>
          <w:tcPr>
            <w:tcW w:w="6210" w:type="dxa"/>
            <w:vAlign w:val="center"/>
          </w:tcPr>
          <w:p w:rsidR="00061869" w:rsidRPr="00311772" w:rsidRDefault="00AC5CB1" w:rsidP="005F0EE0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szCs w:val="21"/>
              </w:rPr>
              <w:t>二氧化硫残留量</w:t>
            </w:r>
            <w:r w:rsidR="00061869" w:rsidRPr="00311772">
              <w:rPr>
                <w:rFonts w:asciiTheme="minorEastAsia" w:eastAsiaTheme="minorEastAsia" w:hAnsiTheme="minorEastAsia" w:cs="宋体" w:hint="eastAsia"/>
                <w:szCs w:val="21"/>
              </w:rPr>
              <w:t>、镉（以Cd计）、</w:t>
            </w:r>
            <w:r w:rsidRPr="00311772">
              <w:rPr>
                <w:rFonts w:asciiTheme="minorEastAsia" w:eastAsiaTheme="minorEastAsia" w:hAnsiTheme="minorEastAsia" w:cs="宋体" w:hint="eastAsia"/>
                <w:szCs w:val="21"/>
              </w:rPr>
              <w:t>氯氟氰菊酯和高效氯氟氰菊酯、氯氰菊酯和高效氯氰菊酯、</w:t>
            </w:r>
          </w:p>
        </w:tc>
      </w:tr>
      <w:tr w:rsidR="007F0DB1" w:rsidRPr="00C07488" w:rsidTr="000E7F37">
        <w:trPr>
          <w:trHeight w:val="879"/>
        </w:trPr>
        <w:tc>
          <w:tcPr>
            <w:tcW w:w="568" w:type="dxa"/>
            <w:vMerge/>
            <w:vAlign w:val="center"/>
          </w:tcPr>
          <w:p w:rsidR="007F0DB1" w:rsidRPr="00C07488" w:rsidRDefault="007F0DB1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7F0DB1" w:rsidRPr="00C07488" w:rsidRDefault="007F0DB1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7F0DB1" w:rsidRPr="00311772" w:rsidRDefault="007F0DB1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水产品</w:t>
            </w:r>
          </w:p>
        </w:tc>
        <w:tc>
          <w:tcPr>
            <w:tcW w:w="1103" w:type="dxa"/>
            <w:vAlign w:val="center"/>
          </w:tcPr>
          <w:p w:rsidR="007F0DB1" w:rsidRPr="00311772" w:rsidRDefault="007F0DB1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淡水产品</w:t>
            </w:r>
          </w:p>
        </w:tc>
        <w:tc>
          <w:tcPr>
            <w:tcW w:w="1080" w:type="dxa"/>
            <w:vAlign w:val="center"/>
          </w:tcPr>
          <w:p w:rsidR="007F0DB1" w:rsidRPr="00311772" w:rsidRDefault="007F0DB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淡水鱼</w:t>
            </w:r>
          </w:p>
        </w:tc>
        <w:tc>
          <w:tcPr>
            <w:tcW w:w="2955" w:type="dxa"/>
            <w:vMerge w:val="restart"/>
            <w:vAlign w:val="center"/>
          </w:tcPr>
          <w:p w:rsidR="007F0DB1" w:rsidRPr="00311772" w:rsidRDefault="007F0DB1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</w:t>
            </w:r>
            <w:r w:rsidRPr="00311772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2017《食品安全国家标准 食品中污染物限量》、农业部公告第235号《动物性食品中兽药最高残留限量》、农业部公告第560号《兽药地方标准废止目录》、中华人民共和国农业部公告 第2292号《食品动物中停止使用洛美沙星、培氟沙星、氧氟沙星、诺氟沙星4种兽药的决定》</w:t>
            </w:r>
          </w:p>
        </w:tc>
        <w:tc>
          <w:tcPr>
            <w:tcW w:w="6210" w:type="dxa"/>
            <w:vAlign w:val="center"/>
          </w:tcPr>
          <w:p w:rsidR="007F0DB1" w:rsidRPr="00311772" w:rsidRDefault="007F0DB1" w:rsidP="0080067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szCs w:val="21"/>
              </w:rPr>
              <w:t>地西泮、孔雀石绿、氯霉素、呋喃唑酮代谢物、恩诺沙星（以恩诺沙星与环丙沙星之和计）、氧氟沙星、诺氟沙星、培氟沙星</w:t>
            </w:r>
          </w:p>
        </w:tc>
      </w:tr>
      <w:tr w:rsidR="007F0DB1" w:rsidRPr="00C07488" w:rsidTr="000E7F37">
        <w:trPr>
          <w:trHeight w:val="666"/>
        </w:trPr>
        <w:tc>
          <w:tcPr>
            <w:tcW w:w="568" w:type="dxa"/>
            <w:vMerge/>
            <w:vAlign w:val="center"/>
          </w:tcPr>
          <w:p w:rsidR="007F0DB1" w:rsidRPr="00C07488" w:rsidRDefault="007F0DB1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7F0DB1" w:rsidRPr="00C07488" w:rsidRDefault="007F0DB1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7F0DB1" w:rsidRPr="00311772" w:rsidRDefault="007F0DB1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7F0DB1" w:rsidRPr="00311772" w:rsidRDefault="007F0DB1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海水</w:t>
            </w:r>
            <w:r w:rsidRPr="00311772">
              <w:rPr>
                <w:rFonts w:asciiTheme="minorEastAsia" w:eastAsiaTheme="minorEastAsia" w:hAnsiTheme="minorEastAsia" w:cs="宋体"/>
                <w:kern w:val="0"/>
                <w:szCs w:val="21"/>
              </w:rPr>
              <w:t>产品</w:t>
            </w:r>
          </w:p>
        </w:tc>
        <w:tc>
          <w:tcPr>
            <w:tcW w:w="1080" w:type="dxa"/>
            <w:vAlign w:val="center"/>
          </w:tcPr>
          <w:p w:rsidR="007F0DB1" w:rsidRPr="00311772" w:rsidRDefault="007F0DB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海水鱼</w:t>
            </w:r>
          </w:p>
        </w:tc>
        <w:tc>
          <w:tcPr>
            <w:tcW w:w="2955" w:type="dxa"/>
            <w:vMerge/>
            <w:vAlign w:val="center"/>
          </w:tcPr>
          <w:p w:rsidR="007F0DB1" w:rsidRPr="00311772" w:rsidRDefault="007F0DB1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7F0DB1" w:rsidRPr="00311772" w:rsidRDefault="007F0DB1" w:rsidP="00B250A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szCs w:val="21"/>
              </w:rPr>
              <w:t>恩诺沙星（以恩诺沙星与环丙沙星之和计）、氯霉素、诺氟沙星、培氟沙星、氧氟沙星</w:t>
            </w:r>
          </w:p>
        </w:tc>
      </w:tr>
      <w:tr w:rsidR="007F0DB1" w:rsidRPr="00C07488">
        <w:trPr>
          <w:trHeight w:val="793"/>
        </w:trPr>
        <w:tc>
          <w:tcPr>
            <w:tcW w:w="568" w:type="dxa"/>
            <w:vMerge/>
            <w:vAlign w:val="center"/>
          </w:tcPr>
          <w:p w:rsidR="007F0DB1" w:rsidRPr="00C07488" w:rsidRDefault="007F0DB1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7F0DB1" w:rsidRPr="00C07488" w:rsidRDefault="007F0DB1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7F0DB1" w:rsidRPr="00311772" w:rsidRDefault="007F0DB1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7F0DB1" w:rsidRPr="00311772" w:rsidRDefault="007F0DB1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F0DB1" w:rsidRPr="00311772" w:rsidRDefault="007F0DB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海水虾</w:t>
            </w:r>
          </w:p>
        </w:tc>
        <w:tc>
          <w:tcPr>
            <w:tcW w:w="2955" w:type="dxa"/>
            <w:vMerge/>
            <w:vAlign w:val="center"/>
          </w:tcPr>
          <w:p w:rsidR="007F0DB1" w:rsidRPr="00311772" w:rsidRDefault="007F0DB1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7F0DB1" w:rsidRPr="00311772" w:rsidRDefault="007F0DB1" w:rsidP="00B250A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szCs w:val="21"/>
              </w:rPr>
              <w:t>恩诺沙星（以恩诺沙星与环丙沙星之和计）、呋喃西林代谢物、呋喃唑酮代谢物、镉（以Cd计）、氯霉素</w:t>
            </w:r>
          </w:p>
        </w:tc>
      </w:tr>
      <w:tr w:rsidR="007F0DB1" w:rsidRPr="00C07488" w:rsidTr="000E7F37">
        <w:trPr>
          <w:trHeight w:val="547"/>
        </w:trPr>
        <w:tc>
          <w:tcPr>
            <w:tcW w:w="568" w:type="dxa"/>
            <w:vMerge/>
            <w:vAlign w:val="center"/>
          </w:tcPr>
          <w:p w:rsidR="007F0DB1" w:rsidRPr="00C07488" w:rsidRDefault="007F0DB1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7F0DB1" w:rsidRPr="00C07488" w:rsidRDefault="007F0DB1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7F0DB1" w:rsidRPr="00311772" w:rsidRDefault="007F0DB1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7F0DB1" w:rsidRPr="00311772" w:rsidRDefault="007F0DB1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贝类</w:t>
            </w:r>
          </w:p>
        </w:tc>
        <w:tc>
          <w:tcPr>
            <w:tcW w:w="1080" w:type="dxa"/>
            <w:vAlign w:val="center"/>
          </w:tcPr>
          <w:p w:rsidR="007F0DB1" w:rsidRPr="00311772" w:rsidRDefault="007F0DB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贝类</w:t>
            </w:r>
          </w:p>
        </w:tc>
        <w:tc>
          <w:tcPr>
            <w:tcW w:w="2955" w:type="dxa"/>
            <w:vMerge/>
            <w:vAlign w:val="center"/>
          </w:tcPr>
          <w:p w:rsidR="007F0DB1" w:rsidRPr="00311772" w:rsidRDefault="007F0DB1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7F0DB1" w:rsidRPr="00311772" w:rsidRDefault="007F0DB1" w:rsidP="00AC5CB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szCs w:val="21"/>
              </w:rPr>
              <w:t>恩诺沙星、氯霉素、诺氟沙星、培氟沙星</w:t>
            </w:r>
          </w:p>
        </w:tc>
      </w:tr>
      <w:tr w:rsidR="00311772" w:rsidRPr="00C07488" w:rsidTr="00311772">
        <w:trPr>
          <w:trHeight w:val="645"/>
        </w:trPr>
        <w:tc>
          <w:tcPr>
            <w:tcW w:w="568" w:type="dxa"/>
            <w:vMerge/>
            <w:vAlign w:val="center"/>
          </w:tcPr>
          <w:p w:rsidR="00311772" w:rsidRPr="00C07488" w:rsidRDefault="00311772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311772" w:rsidRPr="00C07488" w:rsidRDefault="00311772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311772" w:rsidRPr="00311772" w:rsidRDefault="0031177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水果类</w:t>
            </w:r>
          </w:p>
        </w:tc>
        <w:tc>
          <w:tcPr>
            <w:tcW w:w="1103" w:type="dxa"/>
            <w:vMerge w:val="restart"/>
            <w:vAlign w:val="center"/>
          </w:tcPr>
          <w:p w:rsidR="00311772" w:rsidRPr="00311772" w:rsidRDefault="00311772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柑橘类水果</w:t>
            </w:r>
          </w:p>
        </w:tc>
        <w:tc>
          <w:tcPr>
            <w:tcW w:w="1080" w:type="dxa"/>
            <w:vAlign w:val="center"/>
          </w:tcPr>
          <w:p w:rsidR="00311772" w:rsidRPr="00311772" w:rsidRDefault="00311772" w:rsidP="00311772">
            <w:pPr>
              <w:ind w:firstLineChars="100" w:firstLine="210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柑、橘</w:t>
            </w:r>
          </w:p>
        </w:tc>
        <w:tc>
          <w:tcPr>
            <w:tcW w:w="2955" w:type="dxa"/>
            <w:vMerge w:val="restart"/>
            <w:vAlign w:val="center"/>
          </w:tcPr>
          <w:p w:rsidR="00311772" w:rsidRPr="00311772" w:rsidRDefault="00311772" w:rsidP="008073CC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</w:t>
            </w:r>
            <w:r w:rsidRPr="00311772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2017《食品安全国家标准 食品中污染物限量》、GB 2763</w:t>
            </w:r>
            <w:r w:rsidRPr="00311772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</w:t>
            </w:r>
            <w:r w:rsidR="008073C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《食品安全国家标准 食品中农药最大残留限量》</w:t>
            </w:r>
          </w:p>
        </w:tc>
        <w:tc>
          <w:tcPr>
            <w:tcW w:w="6210" w:type="dxa"/>
            <w:vAlign w:val="center"/>
          </w:tcPr>
          <w:p w:rsidR="00311772" w:rsidRPr="00311772" w:rsidRDefault="00311772" w:rsidP="00A618B4">
            <w:pPr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11772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丙溴磷、克百威、三唑磷、联苯菊酯、水胺硫磷、氧乐果</w:t>
            </w:r>
          </w:p>
        </w:tc>
      </w:tr>
      <w:tr w:rsidR="00311772" w:rsidRPr="00C07488" w:rsidTr="00311772">
        <w:trPr>
          <w:trHeight w:val="528"/>
        </w:trPr>
        <w:tc>
          <w:tcPr>
            <w:tcW w:w="568" w:type="dxa"/>
            <w:vMerge/>
            <w:vAlign w:val="center"/>
          </w:tcPr>
          <w:p w:rsidR="00311772" w:rsidRPr="00C07488" w:rsidRDefault="00311772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311772" w:rsidRPr="00C07488" w:rsidRDefault="00311772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311772" w:rsidRPr="00311772" w:rsidRDefault="0031177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311772" w:rsidRPr="00311772" w:rsidRDefault="0031177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11772" w:rsidRPr="00311772" w:rsidRDefault="00311772" w:rsidP="00311772">
            <w:pPr>
              <w:widowControl/>
              <w:ind w:firstLineChars="150" w:firstLine="315"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橙</w:t>
            </w:r>
          </w:p>
        </w:tc>
        <w:tc>
          <w:tcPr>
            <w:tcW w:w="2955" w:type="dxa"/>
            <w:vMerge/>
            <w:vAlign w:val="center"/>
          </w:tcPr>
          <w:p w:rsidR="00311772" w:rsidRPr="00311772" w:rsidRDefault="0031177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311772" w:rsidRPr="00311772" w:rsidRDefault="00311772" w:rsidP="00A618B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丙溴磷、克百威、三唑磷、联苯菊酯、水胺硫磷</w:t>
            </w:r>
          </w:p>
        </w:tc>
      </w:tr>
      <w:tr w:rsidR="00311772" w:rsidRPr="00C07488" w:rsidTr="00311772">
        <w:trPr>
          <w:trHeight w:val="719"/>
        </w:trPr>
        <w:tc>
          <w:tcPr>
            <w:tcW w:w="568" w:type="dxa"/>
            <w:vMerge/>
            <w:vAlign w:val="center"/>
          </w:tcPr>
          <w:p w:rsidR="00311772" w:rsidRPr="00C07488" w:rsidRDefault="00311772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311772" w:rsidRPr="00C07488" w:rsidRDefault="00311772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311772" w:rsidRPr="00311772" w:rsidRDefault="0031177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311772" w:rsidRPr="00311772" w:rsidRDefault="0031177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热带和亚热带水果</w:t>
            </w:r>
          </w:p>
        </w:tc>
        <w:tc>
          <w:tcPr>
            <w:tcW w:w="1080" w:type="dxa"/>
            <w:vAlign w:val="center"/>
          </w:tcPr>
          <w:p w:rsidR="00311772" w:rsidRPr="00311772" w:rsidRDefault="00311772" w:rsidP="00F449C6">
            <w:pPr>
              <w:jc w:val="center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香蕉</w:t>
            </w:r>
          </w:p>
        </w:tc>
        <w:tc>
          <w:tcPr>
            <w:tcW w:w="2955" w:type="dxa"/>
            <w:vMerge/>
            <w:vAlign w:val="center"/>
          </w:tcPr>
          <w:p w:rsidR="00311772" w:rsidRPr="00311772" w:rsidRDefault="0031177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311772" w:rsidRPr="00311772" w:rsidRDefault="00311772" w:rsidP="005F0EE0">
            <w:pPr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苯醚甲环唑、多菌灵、甲拌磷、吡唑醚菌酯</w:t>
            </w:r>
          </w:p>
        </w:tc>
      </w:tr>
      <w:tr w:rsidR="00311772" w:rsidRPr="00C07488">
        <w:trPr>
          <w:trHeight w:val="660"/>
        </w:trPr>
        <w:tc>
          <w:tcPr>
            <w:tcW w:w="568" w:type="dxa"/>
            <w:vMerge/>
            <w:vAlign w:val="center"/>
          </w:tcPr>
          <w:p w:rsidR="00311772" w:rsidRPr="00C07488" w:rsidRDefault="00311772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311772" w:rsidRPr="00C07488" w:rsidRDefault="00311772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311772" w:rsidRPr="00311772" w:rsidRDefault="0031177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311772" w:rsidRPr="00311772" w:rsidRDefault="0031177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仁果类</w:t>
            </w:r>
          </w:p>
        </w:tc>
        <w:tc>
          <w:tcPr>
            <w:tcW w:w="1080" w:type="dxa"/>
            <w:vAlign w:val="center"/>
          </w:tcPr>
          <w:p w:rsidR="00311772" w:rsidRPr="00311772" w:rsidRDefault="003117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苹果</w:t>
            </w:r>
          </w:p>
        </w:tc>
        <w:tc>
          <w:tcPr>
            <w:tcW w:w="2955" w:type="dxa"/>
            <w:vMerge/>
            <w:vAlign w:val="center"/>
          </w:tcPr>
          <w:p w:rsidR="00311772" w:rsidRPr="00311772" w:rsidRDefault="0031177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311772" w:rsidRPr="00311772" w:rsidRDefault="00311772" w:rsidP="00620E7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对硫磷、毒死蜱、甲拌磷、克百威、氧乐果</w:t>
            </w:r>
          </w:p>
        </w:tc>
      </w:tr>
      <w:tr w:rsidR="00311772" w:rsidRPr="00C07488" w:rsidTr="00D850F6">
        <w:trPr>
          <w:trHeight w:val="603"/>
        </w:trPr>
        <w:tc>
          <w:tcPr>
            <w:tcW w:w="568" w:type="dxa"/>
            <w:vMerge/>
            <w:vAlign w:val="center"/>
          </w:tcPr>
          <w:p w:rsidR="00311772" w:rsidRPr="00C07488" w:rsidRDefault="00311772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311772" w:rsidRPr="00C07488" w:rsidRDefault="00311772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311772" w:rsidRPr="00311772" w:rsidRDefault="0031177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311772" w:rsidRPr="00311772" w:rsidRDefault="0031177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浆果和其他小型水果</w:t>
            </w:r>
          </w:p>
        </w:tc>
        <w:tc>
          <w:tcPr>
            <w:tcW w:w="1080" w:type="dxa"/>
            <w:vAlign w:val="center"/>
          </w:tcPr>
          <w:p w:rsidR="00311772" w:rsidRPr="00311772" w:rsidRDefault="003117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草莓</w:t>
            </w:r>
          </w:p>
        </w:tc>
        <w:tc>
          <w:tcPr>
            <w:tcW w:w="2955" w:type="dxa"/>
            <w:vMerge/>
            <w:vAlign w:val="center"/>
          </w:tcPr>
          <w:p w:rsidR="00311772" w:rsidRPr="00311772" w:rsidRDefault="0031177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311772" w:rsidRPr="00311772" w:rsidRDefault="00311772" w:rsidP="00C036A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甲拌磷、克百威、烯酰吗啉、氧乐果</w:t>
            </w:r>
          </w:p>
        </w:tc>
      </w:tr>
      <w:tr w:rsidR="00311772" w:rsidRPr="00C07488" w:rsidTr="00D850F6">
        <w:trPr>
          <w:trHeight w:val="603"/>
        </w:trPr>
        <w:tc>
          <w:tcPr>
            <w:tcW w:w="568" w:type="dxa"/>
            <w:vMerge/>
            <w:vAlign w:val="center"/>
          </w:tcPr>
          <w:p w:rsidR="00311772" w:rsidRPr="00C07488" w:rsidRDefault="00311772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311772" w:rsidRPr="00C07488" w:rsidRDefault="00311772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311772" w:rsidRPr="00311772" w:rsidRDefault="0031177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311772" w:rsidRPr="00311772" w:rsidRDefault="0031177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11772" w:rsidRPr="00311772" w:rsidRDefault="003117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葡萄</w:t>
            </w:r>
          </w:p>
        </w:tc>
        <w:tc>
          <w:tcPr>
            <w:tcW w:w="2955" w:type="dxa"/>
            <w:vMerge/>
            <w:vAlign w:val="center"/>
          </w:tcPr>
          <w:p w:rsidR="00311772" w:rsidRPr="00311772" w:rsidRDefault="0031177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311772" w:rsidRPr="00311772" w:rsidRDefault="00311772" w:rsidP="00C036A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</w:pPr>
            <w:r w:rsidRPr="00311772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苯醚甲环唑、甲基对硫磷、氯氰菊酯和高效氯氰菊酯、克百威、氧乐果</w:t>
            </w:r>
          </w:p>
        </w:tc>
      </w:tr>
      <w:tr w:rsidR="000E7F37" w:rsidRPr="002D0BE8">
        <w:trPr>
          <w:trHeight w:val="1065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鲜蛋</w:t>
            </w:r>
          </w:p>
        </w:tc>
        <w:tc>
          <w:tcPr>
            <w:tcW w:w="1103" w:type="dxa"/>
            <w:vAlign w:val="center"/>
          </w:tcPr>
          <w:p w:rsidR="000E7F37" w:rsidRPr="002D0BE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D0BE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鲜蛋</w:t>
            </w:r>
          </w:p>
        </w:tc>
        <w:tc>
          <w:tcPr>
            <w:tcW w:w="1080" w:type="dxa"/>
            <w:vAlign w:val="center"/>
          </w:tcPr>
          <w:p w:rsidR="000E7F37" w:rsidRPr="002D0BE8" w:rsidRDefault="000E7F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D0BE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鸡蛋</w:t>
            </w:r>
          </w:p>
        </w:tc>
        <w:tc>
          <w:tcPr>
            <w:tcW w:w="2955" w:type="dxa"/>
            <w:vAlign w:val="center"/>
          </w:tcPr>
          <w:p w:rsidR="000E7F37" w:rsidRPr="002D0BE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D0BE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</w:t>
            </w:r>
            <w:r w:rsidRPr="002D0BE8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2D0BE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2017《食品安全国家标准 食品中污染物限量》、农业部公告第235号《动物性食品中兽药最高残留限量》</w:t>
            </w:r>
          </w:p>
        </w:tc>
        <w:tc>
          <w:tcPr>
            <w:tcW w:w="6210" w:type="dxa"/>
            <w:vAlign w:val="center"/>
          </w:tcPr>
          <w:p w:rsidR="000E7F37" w:rsidRPr="002D0BE8" w:rsidRDefault="000E7F37" w:rsidP="005F0EE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2D0BE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氯霉素、氟苯尼考、恩诺沙星（以恩诺沙星与环丙沙星之和计）、氧氟沙星</w:t>
            </w:r>
            <w:r w:rsidR="00AC5CB1" w:rsidRPr="002D0BE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、金刚烷胺</w:t>
            </w:r>
          </w:p>
        </w:tc>
      </w:tr>
      <w:tr w:rsidR="00D850F6" w:rsidRPr="002D0BE8">
        <w:trPr>
          <w:trHeight w:val="1065"/>
        </w:trPr>
        <w:tc>
          <w:tcPr>
            <w:tcW w:w="568" w:type="dxa"/>
            <w:vMerge/>
            <w:vAlign w:val="center"/>
          </w:tcPr>
          <w:p w:rsidR="00D850F6" w:rsidRPr="00C07488" w:rsidRDefault="00D850F6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D850F6" w:rsidRPr="00C07488" w:rsidRDefault="00D850F6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D850F6" w:rsidRPr="00C07488" w:rsidRDefault="00D850F6" w:rsidP="006973D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豆类</w:t>
            </w:r>
          </w:p>
        </w:tc>
        <w:tc>
          <w:tcPr>
            <w:tcW w:w="1103" w:type="dxa"/>
            <w:vAlign w:val="center"/>
          </w:tcPr>
          <w:p w:rsidR="00D850F6" w:rsidRPr="002D0BE8" w:rsidRDefault="00D850F6" w:rsidP="006973D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D0BE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豆类</w:t>
            </w:r>
          </w:p>
        </w:tc>
        <w:tc>
          <w:tcPr>
            <w:tcW w:w="1080" w:type="dxa"/>
            <w:vAlign w:val="center"/>
          </w:tcPr>
          <w:p w:rsidR="00D850F6" w:rsidRPr="002D0BE8" w:rsidRDefault="00D850F6" w:rsidP="006973D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D0BE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豆类</w:t>
            </w:r>
          </w:p>
        </w:tc>
        <w:tc>
          <w:tcPr>
            <w:tcW w:w="2955" w:type="dxa"/>
            <w:vAlign w:val="center"/>
          </w:tcPr>
          <w:p w:rsidR="00D850F6" w:rsidRPr="002D0BE8" w:rsidRDefault="00D850F6" w:rsidP="008073CC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D0BE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2761</w:t>
            </w:r>
            <w:r w:rsidRPr="002D0BE8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2D0BE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2017《食品安全国家标准 食品中真菌毒素限量》、GB 2762</w:t>
            </w:r>
            <w:r w:rsidRPr="002D0BE8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2D0BE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2017《食品安全国家标准 食品中污染物限量》、GB 2763</w:t>
            </w:r>
            <w:r w:rsidRPr="002D0BE8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2D0BE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</w:t>
            </w:r>
            <w:r w:rsidR="008073CC" w:rsidRPr="002D0BE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  <w:r w:rsidRPr="002D0BE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《食品安全国家标准 食品中农药最大残留限量》</w:t>
            </w:r>
          </w:p>
        </w:tc>
        <w:tc>
          <w:tcPr>
            <w:tcW w:w="6210" w:type="dxa"/>
            <w:vAlign w:val="center"/>
          </w:tcPr>
          <w:p w:rsidR="00D850F6" w:rsidRPr="002D0BE8" w:rsidRDefault="00D850F6" w:rsidP="006973D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2D0BE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铅（以Pb计）、</w:t>
            </w:r>
            <w:r w:rsidR="00AC5CB1" w:rsidRPr="002D0BE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赭曲霉毒素A</w:t>
            </w:r>
            <w:r w:rsidRPr="002D0BE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、铬（以Cr计）</w:t>
            </w:r>
          </w:p>
        </w:tc>
      </w:tr>
    </w:tbl>
    <w:p w:rsidR="009C06A8" w:rsidRPr="00C07488" w:rsidRDefault="009C06A8">
      <w:pPr>
        <w:spacing w:line="600" w:lineRule="exact"/>
        <w:textAlignment w:val="baseline"/>
        <w:rPr>
          <w:kern w:val="0"/>
        </w:rPr>
      </w:pPr>
    </w:p>
    <w:sectPr w:rsidR="009C06A8" w:rsidRPr="00C07488" w:rsidSect="000373E1">
      <w:footerReference w:type="default" r:id="rId7"/>
      <w:pgSz w:w="16838" w:h="11906" w:orient="landscape"/>
      <w:pgMar w:top="1418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C26" w:rsidRDefault="00CF7C26">
      <w:r>
        <w:separator/>
      </w:r>
    </w:p>
  </w:endnote>
  <w:endnote w:type="continuationSeparator" w:id="0">
    <w:p w:rsidR="00CF7C26" w:rsidRDefault="00CF7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un-ExtA">
    <w:charset w:val="86"/>
    <w:family w:val="auto"/>
    <w:pitch w:val="variable"/>
    <w:sig w:usb0="F7FFAEFF" w:usb1="F9DFFFFF" w:usb2="0817FDF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6A8" w:rsidRDefault="00774C32">
    <w:pPr>
      <w:pStyle w:val="a5"/>
      <w:jc w:val="center"/>
    </w:pPr>
    <w:r>
      <w:rPr>
        <w:rFonts w:ascii="宋体" w:hAnsi="宋体"/>
      </w:rPr>
      <w:t>—</w:t>
    </w:r>
    <w:r w:rsidR="00047B3E"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 w:rsidR="00047B3E">
      <w:rPr>
        <w:rFonts w:ascii="宋体" w:hAnsi="宋体"/>
      </w:rPr>
      <w:fldChar w:fldCharType="separate"/>
    </w:r>
    <w:r w:rsidR="002D0BE8" w:rsidRPr="002D0BE8">
      <w:rPr>
        <w:rFonts w:ascii="宋体" w:hAnsi="宋体"/>
        <w:noProof/>
        <w:lang w:val="zh-CN"/>
      </w:rPr>
      <w:t>1</w:t>
    </w:r>
    <w:r w:rsidR="00047B3E">
      <w:rPr>
        <w:rFonts w:ascii="宋体" w:hAnsi="宋体"/>
      </w:rPr>
      <w:fldChar w:fldCharType="end"/>
    </w:r>
    <w:r>
      <w:rPr>
        <w:rFonts w:ascii="宋体" w:hAnsi="宋体"/>
      </w:rPr>
      <w:t>—</w:t>
    </w:r>
  </w:p>
  <w:p w:rsidR="009C06A8" w:rsidRDefault="009C06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C26" w:rsidRDefault="00CF7C26">
      <w:r>
        <w:separator/>
      </w:r>
    </w:p>
  </w:footnote>
  <w:footnote w:type="continuationSeparator" w:id="0">
    <w:p w:rsidR="00CF7C26" w:rsidRDefault="00CF7C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F03"/>
    <w:rsid w:val="00011C34"/>
    <w:rsid w:val="0001341F"/>
    <w:rsid w:val="00020038"/>
    <w:rsid w:val="00020472"/>
    <w:rsid w:val="00021546"/>
    <w:rsid w:val="00025650"/>
    <w:rsid w:val="000373E1"/>
    <w:rsid w:val="0004232C"/>
    <w:rsid w:val="00047B3E"/>
    <w:rsid w:val="0005530F"/>
    <w:rsid w:val="00057C9D"/>
    <w:rsid w:val="00061869"/>
    <w:rsid w:val="00061C1F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E3B65"/>
    <w:rsid w:val="000E7F37"/>
    <w:rsid w:val="000F56C5"/>
    <w:rsid w:val="000F6A94"/>
    <w:rsid w:val="0010014F"/>
    <w:rsid w:val="00102897"/>
    <w:rsid w:val="00113712"/>
    <w:rsid w:val="00117D5C"/>
    <w:rsid w:val="00124CE1"/>
    <w:rsid w:val="00125FCD"/>
    <w:rsid w:val="0013342C"/>
    <w:rsid w:val="00136C77"/>
    <w:rsid w:val="00141416"/>
    <w:rsid w:val="00152AB0"/>
    <w:rsid w:val="00156C2C"/>
    <w:rsid w:val="001570A9"/>
    <w:rsid w:val="001707C3"/>
    <w:rsid w:val="00170E37"/>
    <w:rsid w:val="0017276B"/>
    <w:rsid w:val="00175B49"/>
    <w:rsid w:val="00176DD9"/>
    <w:rsid w:val="00177A5D"/>
    <w:rsid w:val="001A0A16"/>
    <w:rsid w:val="001B57E1"/>
    <w:rsid w:val="001B7BFF"/>
    <w:rsid w:val="001C5998"/>
    <w:rsid w:val="001E19E0"/>
    <w:rsid w:val="001F4806"/>
    <w:rsid w:val="001F6737"/>
    <w:rsid w:val="00213A57"/>
    <w:rsid w:val="00220330"/>
    <w:rsid w:val="00220C3B"/>
    <w:rsid w:val="002447C5"/>
    <w:rsid w:val="00252F34"/>
    <w:rsid w:val="00266A75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D0BE8"/>
    <w:rsid w:val="002E2244"/>
    <w:rsid w:val="002E3A99"/>
    <w:rsid w:val="002E4463"/>
    <w:rsid w:val="002E4D72"/>
    <w:rsid w:val="002E6CE1"/>
    <w:rsid w:val="002F5188"/>
    <w:rsid w:val="002F5D8F"/>
    <w:rsid w:val="00311772"/>
    <w:rsid w:val="00322BF6"/>
    <w:rsid w:val="00326E71"/>
    <w:rsid w:val="00332DD7"/>
    <w:rsid w:val="00333515"/>
    <w:rsid w:val="00334816"/>
    <w:rsid w:val="00336EB1"/>
    <w:rsid w:val="003478B7"/>
    <w:rsid w:val="00352B4E"/>
    <w:rsid w:val="00357F27"/>
    <w:rsid w:val="00363A10"/>
    <w:rsid w:val="00367DCA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F4F8B"/>
    <w:rsid w:val="003F6312"/>
    <w:rsid w:val="003F6FCD"/>
    <w:rsid w:val="00400C50"/>
    <w:rsid w:val="00404BF6"/>
    <w:rsid w:val="004057E0"/>
    <w:rsid w:val="00417336"/>
    <w:rsid w:val="00417B40"/>
    <w:rsid w:val="0043606F"/>
    <w:rsid w:val="004471F2"/>
    <w:rsid w:val="00454F06"/>
    <w:rsid w:val="00457D30"/>
    <w:rsid w:val="0047273E"/>
    <w:rsid w:val="00480ABC"/>
    <w:rsid w:val="00483E26"/>
    <w:rsid w:val="00486CE5"/>
    <w:rsid w:val="004872F8"/>
    <w:rsid w:val="004A2F45"/>
    <w:rsid w:val="004C1742"/>
    <w:rsid w:val="004C5EEF"/>
    <w:rsid w:val="004C7D06"/>
    <w:rsid w:val="004D273B"/>
    <w:rsid w:val="004D5FF8"/>
    <w:rsid w:val="004D6D8C"/>
    <w:rsid w:val="004E66C1"/>
    <w:rsid w:val="004F3122"/>
    <w:rsid w:val="00506EEA"/>
    <w:rsid w:val="0051510B"/>
    <w:rsid w:val="0051721E"/>
    <w:rsid w:val="0054294C"/>
    <w:rsid w:val="00550664"/>
    <w:rsid w:val="005643F4"/>
    <w:rsid w:val="005771A5"/>
    <w:rsid w:val="0058016C"/>
    <w:rsid w:val="005817B3"/>
    <w:rsid w:val="00582D12"/>
    <w:rsid w:val="00584C1F"/>
    <w:rsid w:val="005917E6"/>
    <w:rsid w:val="00591E33"/>
    <w:rsid w:val="005932E9"/>
    <w:rsid w:val="00596CE3"/>
    <w:rsid w:val="005B0C1C"/>
    <w:rsid w:val="005B469F"/>
    <w:rsid w:val="005B7A7F"/>
    <w:rsid w:val="005D4210"/>
    <w:rsid w:val="005D7D45"/>
    <w:rsid w:val="005E2E5E"/>
    <w:rsid w:val="005F0EE0"/>
    <w:rsid w:val="005F2783"/>
    <w:rsid w:val="005F6AB2"/>
    <w:rsid w:val="00600B4A"/>
    <w:rsid w:val="00616FE0"/>
    <w:rsid w:val="00620E7D"/>
    <w:rsid w:val="00621DA4"/>
    <w:rsid w:val="00625753"/>
    <w:rsid w:val="00646844"/>
    <w:rsid w:val="00656135"/>
    <w:rsid w:val="00656EA2"/>
    <w:rsid w:val="006615D7"/>
    <w:rsid w:val="00676816"/>
    <w:rsid w:val="00687316"/>
    <w:rsid w:val="0069030F"/>
    <w:rsid w:val="0069349E"/>
    <w:rsid w:val="006A4A55"/>
    <w:rsid w:val="006A584B"/>
    <w:rsid w:val="006A6413"/>
    <w:rsid w:val="006A6837"/>
    <w:rsid w:val="006B139A"/>
    <w:rsid w:val="006B5A67"/>
    <w:rsid w:val="006C447F"/>
    <w:rsid w:val="006D023A"/>
    <w:rsid w:val="006E3497"/>
    <w:rsid w:val="006F32DE"/>
    <w:rsid w:val="007063B8"/>
    <w:rsid w:val="00712E0D"/>
    <w:rsid w:val="00716DFB"/>
    <w:rsid w:val="00721330"/>
    <w:rsid w:val="00745A18"/>
    <w:rsid w:val="00751776"/>
    <w:rsid w:val="00757C06"/>
    <w:rsid w:val="0076408A"/>
    <w:rsid w:val="00765075"/>
    <w:rsid w:val="0076553E"/>
    <w:rsid w:val="0076586D"/>
    <w:rsid w:val="007679F1"/>
    <w:rsid w:val="00770EEA"/>
    <w:rsid w:val="00772B6F"/>
    <w:rsid w:val="00772F9F"/>
    <w:rsid w:val="007732F1"/>
    <w:rsid w:val="00774C32"/>
    <w:rsid w:val="0077575E"/>
    <w:rsid w:val="00776FB3"/>
    <w:rsid w:val="0077710D"/>
    <w:rsid w:val="00783A82"/>
    <w:rsid w:val="007943FD"/>
    <w:rsid w:val="00796CB7"/>
    <w:rsid w:val="007A3D77"/>
    <w:rsid w:val="007A5D91"/>
    <w:rsid w:val="007B4FC8"/>
    <w:rsid w:val="007E7E63"/>
    <w:rsid w:val="007F0457"/>
    <w:rsid w:val="007F0DB1"/>
    <w:rsid w:val="007F16D0"/>
    <w:rsid w:val="007F1B18"/>
    <w:rsid w:val="0080067C"/>
    <w:rsid w:val="00804CA1"/>
    <w:rsid w:val="00805CD2"/>
    <w:rsid w:val="00806884"/>
    <w:rsid w:val="008071C6"/>
    <w:rsid w:val="008073CC"/>
    <w:rsid w:val="00807CA9"/>
    <w:rsid w:val="00817C9E"/>
    <w:rsid w:val="00820885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63B7A"/>
    <w:rsid w:val="008724DD"/>
    <w:rsid w:val="008743A6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651C"/>
    <w:rsid w:val="009B7074"/>
    <w:rsid w:val="009C06A8"/>
    <w:rsid w:val="009C1A34"/>
    <w:rsid w:val="009C7855"/>
    <w:rsid w:val="009C78F5"/>
    <w:rsid w:val="009C7D84"/>
    <w:rsid w:val="009D0BD1"/>
    <w:rsid w:val="009D113B"/>
    <w:rsid w:val="009D7D48"/>
    <w:rsid w:val="009E0C03"/>
    <w:rsid w:val="009F4A04"/>
    <w:rsid w:val="00A01F57"/>
    <w:rsid w:val="00A07CB7"/>
    <w:rsid w:val="00A1575B"/>
    <w:rsid w:val="00A257DB"/>
    <w:rsid w:val="00A27103"/>
    <w:rsid w:val="00A5348E"/>
    <w:rsid w:val="00A575AB"/>
    <w:rsid w:val="00A603E7"/>
    <w:rsid w:val="00A618B4"/>
    <w:rsid w:val="00A64B93"/>
    <w:rsid w:val="00A66600"/>
    <w:rsid w:val="00A701D5"/>
    <w:rsid w:val="00A73BCA"/>
    <w:rsid w:val="00A80158"/>
    <w:rsid w:val="00A874DD"/>
    <w:rsid w:val="00A91716"/>
    <w:rsid w:val="00A94006"/>
    <w:rsid w:val="00AA1CB8"/>
    <w:rsid w:val="00AA658C"/>
    <w:rsid w:val="00AB7501"/>
    <w:rsid w:val="00AC1A0C"/>
    <w:rsid w:val="00AC5CB1"/>
    <w:rsid w:val="00AE1D1B"/>
    <w:rsid w:val="00AE2ECF"/>
    <w:rsid w:val="00AF2414"/>
    <w:rsid w:val="00AF2DEC"/>
    <w:rsid w:val="00B01034"/>
    <w:rsid w:val="00B062A6"/>
    <w:rsid w:val="00B14237"/>
    <w:rsid w:val="00B250AE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92D7D"/>
    <w:rsid w:val="00B976AD"/>
    <w:rsid w:val="00BA55D1"/>
    <w:rsid w:val="00BD0C90"/>
    <w:rsid w:val="00BD1B72"/>
    <w:rsid w:val="00BD241D"/>
    <w:rsid w:val="00BE07D2"/>
    <w:rsid w:val="00BE6929"/>
    <w:rsid w:val="00BF148C"/>
    <w:rsid w:val="00BF189F"/>
    <w:rsid w:val="00C036AE"/>
    <w:rsid w:val="00C07488"/>
    <w:rsid w:val="00C16DC9"/>
    <w:rsid w:val="00C33DC3"/>
    <w:rsid w:val="00C35DBC"/>
    <w:rsid w:val="00C43554"/>
    <w:rsid w:val="00C4522E"/>
    <w:rsid w:val="00C50411"/>
    <w:rsid w:val="00C56373"/>
    <w:rsid w:val="00C648C3"/>
    <w:rsid w:val="00C73F91"/>
    <w:rsid w:val="00C85517"/>
    <w:rsid w:val="00C864CA"/>
    <w:rsid w:val="00C87069"/>
    <w:rsid w:val="00C9156D"/>
    <w:rsid w:val="00C945C2"/>
    <w:rsid w:val="00C9749F"/>
    <w:rsid w:val="00CA264C"/>
    <w:rsid w:val="00CA2CA3"/>
    <w:rsid w:val="00CB05C7"/>
    <w:rsid w:val="00CB45D1"/>
    <w:rsid w:val="00CB47DF"/>
    <w:rsid w:val="00CB7471"/>
    <w:rsid w:val="00CC6249"/>
    <w:rsid w:val="00CE13D2"/>
    <w:rsid w:val="00CE73CD"/>
    <w:rsid w:val="00CF0D96"/>
    <w:rsid w:val="00CF7C26"/>
    <w:rsid w:val="00D02604"/>
    <w:rsid w:val="00D02BC6"/>
    <w:rsid w:val="00D364F9"/>
    <w:rsid w:val="00D417A6"/>
    <w:rsid w:val="00D41D67"/>
    <w:rsid w:val="00D475B0"/>
    <w:rsid w:val="00D47DC9"/>
    <w:rsid w:val="00D52AF3"/>
    <w:rsid w:val="00D551AA"/>
    <w:rsid w:val="00D72CC9"/>
    <w:rsid w:val="00D82BFE"/>
    <w:rsid w:val="00D850F6"/>
    <w:rsid w:val="00D864E8"/>
    <w:rsid w:val="00D86D9B"/>
    <w:rsid w:val="00D9333A"/>
    <w:rsid w:val="00DB10E3"/>
    <w:rsid w:val="00DB35A6"/>
    <w:rsid w:val="00DC4214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229C9"/>
    <w:rsid w:val="00E31D88"/>
    <w:rsid w:val="00E43975"/>
    <w:rsid w:val="00E45F03"/>
    <w:rsid w:val="00E5072A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0C6F"/>
    <w:rsid w:val="00EB4141"/>
    <w:rsid w:val="00EB6B21"/>
    <w:rsid w:val="00EC00A4"/>
    <w:rsid w:val="00EC22DC"/>
    <w:rsid w:val="00EC3160"/>
    <w:rsid w:val="00EE12C0"/>
    <w:rsid w:val="00EE35DF"/>
    <w:rsid w:val="00EF608B"/>
    <w:rsid w:val="00F123FB"/>
    <w:rsid w:val="00F20699"/>
    <w:rsid w:val="00F22034"/>
    <w:rsid w:val="00F232B8"/>
    <w:rsid w:val="00F33E42"/>
    <w:rsid w:val="00F342FB"/>
    <w:rsid w:val="00F47703"/>
    <w:rsid w:val="00F47F39"/>
    <w:rsid w:val="00F51297"/>
    <w:rsid w:val="00F54FA3"/>
    <w:rsid w:val="00F56DA2"/>
    <w:rsid w:val="00F641EB"/>
    <w:rsid w:val="00F77D89"/>
    <w:rsid w:val="00F9271E"/>
    <w:rsid w:val="00FB272A"/>
    <w:rsid w:val="00FB74C0"/>
    <w:rsid w:val="00FC0B07"/>
    <w:rsid w:val="00FD13F8"/>
    <w:rsid w:val="00FD24DB"/>
    <w:rsid w:val="00FD5F0F"/>
    <w:rsid w:val="00FE030E"/>
    <w:rsid w:val="00FE1ED3"/>
    <w:rsid w:val="00FE2235"/>
    <w:rsid w:val="00FE3F84"/>
    <w:rsid w:val="00FF23A3"/>
    <w:rsid w:val="00FF4C9A"/>
    <w:rsid w:val="01347C69"/>
    <w:rsid w:val="04AB2539"/>
    <w:rsid w:val="05F4503B"/>
    <w:rsid w:val="07107AFC"/>
    <w:rsid w:val="08A32F54"/>
    <w:rsid w:val="09AE1034"/>
    <w:rsid w:val="0A154126"/>
    <w:rsid w:val="0ADC4F5B"/>
    <w:rsid w:val="0EC570B2"/>
    <w:rsid w:val="0FAA3555"/>
    <w:rsid w:val="1114193C"/>
    <w:rsid w:val="13542691"/>
    <w:rsid w:val="14030150"/>
    <w:rsid w:val="16896315"/>
    <w:rsid w:val="179D5689"/>
    <w:rsid w:val="183015E8"/>
    <w:rsid w:val="18357803"/>
    <w:rsid w:val="19696CF7"/>
    <w:rsid w:val="1C8B1BF3"/>
    <w:rsid w:val="1D051C5B"/>
    <w:rsid w:val="1D3C6EE9"/>
    <w:rsid w:val="1DF5369D"/>
    <w:rsid w:val="1E962843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A7F1CD0"/>
    <w:rsid w:val="4B5251A1"/>
    <w:rsid w:val="4B7B4360"/>
    <w:rsid w:val="4C4B7774"/>
    <w:rsid w:val="4D5D50A1"/>
    <w:rsid w:val="4F587634"/>
    <w:rsid w:val="4FA37E96"/>
    <w:rsid w:val="4FC27A55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6564A62"/>
    <w:rsid w:val="669E1249"/>
    <w:rsid w:val="66CF21D7"/>
    <w:rsid w:val="675337A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E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0373E1"/>
    <w:pPr>
      <w:jc w:val="left"/>
    </w:pPr>
  </w:style>
  <w:style w:type="paragraph" w:styleId="a4">
    <w:name w:val="Balloon Text"/>
    <w:basedOn w:val="a"/>
    <w:link w:val="Char0"/>
    <w:uiPriority w:val="99"/>
    <w:qFormat/>
    <w:rsid w:val="000373E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37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037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0373E1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99"/>
    <w:qFormat/>
    <w:rsid w:val="000373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rsid w:val="000373E1"/>
    <w:rPr>
      <w:rFonts w:ascii="Calibri" w:hAnsi="Calibri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0373E1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0373E1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0373E1"/>
    <w:rPr>
      <w:rFonts w:cs="Times New Roman"/>
      <w:sz w:val="18"/>
      <w:szCs w:val="18"/>
    </w:rPr>
  </w:style>
  <w:style w:type="character" w:customStyle="1" w:styleId="font21">
    <w:name w:val="font2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11">
    <w:name w:val="font1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bscript"/>
    </w:rPr>
  </w:style>
  <w:style w:type="character" w:customStyle="1" w:styleId="font31">
    <w:name w:val="font31"/>
    <w:basedOn w:val="a0"/>
    <w:uiPriority w:val="99"/>
    <w:qFormat/>
    <w:rsid w:val="000373E1"/>
    <w:rPr>
      <w:rFonts w:ascii="宋体" w:eastAsia="宋体" w:hAnsi="宋体" w:cs="宋体"/>
      <w:b/>
      <w:color w:val="000000"/>
      <w:sz w:val="18"/>
      <w:szCs w:val="18"/>
      <w:u w:val="none"/>
    </w:rPr>
  </w:style>
  <w:style w:type="character" w:customStyle="1" w:styleId="font41">
    <w:name w:val="font4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91">
    <w:name w:val="font9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131">
    <w:name w:val="font13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perscript"/>
    </w:rPr>
  </w:style>
  <w:style w:type="character" w:customStyle="1" w:styleId="font181">
    <w:name w:val="font181"/>
    <w:basedOn w:val="a0"/>
    <w:uiPriority w:val="99"/>
    <w:qFormat/>
    <w:rsid w:val="000373E1"/>
    <w:rPr>
      <w:rFonts w:ascii="宋体" w:eastAsia="宋体" w:hAnsi="宋体" w:cs="宋体"/>
      <w:b/>
      <w:color w:val="FF0000"/>
      <w:sz w:val="20"/>
      <w:szCs w:val="20"/>
      <w:u w:val="none"/>
    </w:rPr>
  </w:style>
  <w:style w:type="character" w:customStyle="1" w:styleId="font281">
    <w:name w:val="font281"/>
    <w:basedOn w:val="a0"/>
    <w:uiPriority w:val="99"/>
    <w:qFormat/>
    <w:rsid w:val="000373E1"/>
    <w:rPr>
      <w:rFonts w:ascii="宋体" w:eastAsia="宋体" w:hAnsi="宋体" w:cs="宋体"/>
      <w:b/>
      <w:color w:val="000000"/>
      <w:sz w:val="20"/>
      <w:szCs w:val="20"/>
      <w:u w:val="none"/>
    </w:rPr>
  </w:style>
  <w:style w:type="character" w:customStyle="1" w:styleId="font221">
    <w:name w:val="font22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61">
    <w:name w:val="font6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241">
    <w:name w:val="font24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212">
    <w:name w:val="font212"/>
    <w:basedOn w:val="a0"/>
    <w:uiPriority w:val="99"/>
    <w:qFormat/>
    <w:rsid w:val="000373E1"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201">
    <w:name w:val="font20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261">
    <w:name w:val="font26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171">
    <w:name w:val="font17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81">
    <w:name w:val="font81"/>
    <w:basedOn w:val="a0"/>
    <w:uiPriority w:val="99"/>
    <w:qFormat/>
    <w:rsid w:val="000373E1"/>
    <w:rPr>
      <w:rFonts w:ascii="宋体" w:eastAsia="宋体" w:hAnsi="宋体" w:cs="宋体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245</Words>
  <Characters>1402</Characters>
  <Application>Microsoft Office Word</Application>
  <DocSecurity>0</DocSecurity>
  <Lines>11</Lines>
  <Paragraphs>3</Paragraphs>
  <ScaleCrop>false</ScaleCrop>
  <Company>http://sdwm.org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Administrator</cp:lastModifiedBy>
  <cp:revision>97</cp:revision>
  <cp:lastPrinted>2019-06-30T01:10:00Z</cp:lastPrinted>
  <dcterms:created xsi:type="dcterms:W3CDTF">2019-07-25T15:09:00Z</dcterms:created>
  <dcterms:modified xsi:type="dcterms:W3CDTF">2020-03-31T08:00:00Z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