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</w:t>
      </w: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</w:p>
    <w:bookmarkEnd w:id="0"/>
    <w:tbl>
      <w:tblPr>
        <w:tblStyle w:val="4"/>
        <w:tblpPr w:leftFromText="180" w:rightFromText="180" w:vertAnchor="text" w:horzAnchor="page" w:tblpX="1521" w:tblpY="1148"/>
        <w:tblOverlap w:val="never"/>
        <w:tblW w:w="128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99"/>
        <w:gridCol w:w="748"/>
        <w:gridCol w:w="1"/>
        <w:gridCol w:w="1645"/>
        <w:gridCol w:w="1"/>
        <w:gridCol w:w="1645"/>
        <w:gridCol w:w="1"/>
        <w:gridCol w:w="1047"/>
        <w:gridCol w:w="1"/>
        <w:gridCol w:w="1197"/>
        <w:gridCol w:w="1"/>
        <w:gridCol w:w="2094"/>
        <w:gridCol w:w="1"/>
        <w:gridCol w:w="599"/>
        <w:gridCol w:w="588"/>
        <w:gridCol w:w="2"/>
        <w:gridCol w:w="458"/>
        <w:gridCol w:w="597"/>
        <w:gridCol w:w="2"/>
        <w:gridCol w:w="599"/>
        <w:gridCol w:w="597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  <w:tblHeader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5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抽检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行政处罚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公共服务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024A"/>
    <w:rsid w:val="463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2020-12-17T02:47:00Z</dcterms:created>
  <dc:creator>陈嘉玲</dc:creator>
  <cp:lastModifiedBy>陈嘉玲</cp:lastModifiedBy>
  <dcterms:modified xsi:type="dcterms:W3CDTF">2020-12-17T02:48:27Z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