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7E5" w:rsidRPr="00FD67E5" w:rsidRDefault="00FD67E5" w:rsidP="00FD67E5">
      <w:pPr>
        <w:widowControl/>
        <w:shd w:val="clear" w:color="auto" w:fill="FFFFFF"/>
        <w:spacing w:before="300" w:after="375"/>
        <w:jc w:val="center"/>
        <w:outlineLvl w:val="0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FD67E5">
        <w:rPr>
          <w:rFonts w:ascii="方正小标宋简体" w:eastAsia="方正小标宋简体" w:hAnsi="方正小标宋简体" w:cs="方正小标宋简体" w:hint="eastAsia"/>
          <w:sz w:val="44"/>
          <w:szCs w:val="44"/>
        </w:rPr>
        <w:t>广州市财政局关于转提前下达2021年中小学校舍安全保障长效机制补助资金的通知</w:t>
      </w:r>
    </w:p>
    <w:p w:rsidR="00FD67E5" w:rsidRPr="00FD67E5" w:rsidRDefault="00FD67E5" w:rsidP="00FD67E5">
      <w:pPr>
        <w:spacing w:line="52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D67E5">
        <w:rPr>
          <w:rFonts w:ascii="仿宋_GB2312" w:eastAsia="仿宋_GB2312" w:hAnsi="仿宋_GB2312" w:cs="仿宋_GB2312" w:hint="eastAsia"/>
          <w:sz w:val="32"/>
          <w:szCs w:val="32"/>
        </w:rPr>
        <w:t>各区财政局：</w:t>
      </w:r>
    </w:p>
    <w:p w:rsidR="00FD67E5" w:rsidRPr="00FD67E5" w:rsidRDefault="00FD67E5" w:rsidP="00FD67E5">
      <w:pPr>
        <w:spacing w:line="52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D67E5">
        <w:rPr>
          <w:rFonts w:ascii="仿宋_GB2312" w:eastAsia="仿宋_GB2312" w:hAnsi="仿宋_GB2312" w:cs="仿宋_GB2312" w:hint="eastAsia"/>
          <w:sz w:val="32"/>
          <w:szCs w:val="32"/>
        </w:rPr>
        <w:t xml:space="preserve">　　省财政厅发来《广东省财政厅关于提前下达2021年中小学校舍安全保障长效机制补助资金的通知》（粤财科教〔2020〕269号，见附件1），现将2021年中小学校舍安全保障长效机制省以上补助资金1,553万元（中央资金1,377万元，省级资金176万元）转下达给你们。该资金收入列2021年“1100245教育共同财政事权转移支付收入”科目，支出列2021年“20502普通教育”相关项。待2021年预算年度开始后，按程序拨付使用。现将有关事项通知如下：</w:t>
      </w:r>
    </w:p>
    <w:p w:rsidR="00FD67E5" w:rsidRPr="00FD67E5" w:rsidRDefault="00FD67E5" w:rsidP="00FD67E5">
      <w:pPr>
        <w:spacing w:line="52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D67E5">
        <w:rPr>
          <w:rFonts w:ascii="仿宋_GB2312" w:eastAsia="仿宋_GB2312" w:hAnsi="仿宋_GB2312" w:cs="仿宋_GB2312" w:hint="eastAsia"/>
          <w:sz w:val="32"/>
          <w:szCs w:val="32"/>
        </w:rPr>
        <w:t xml:space="preserve">　　一、请各区尽快将资金细化安排到具体项目，按要求及时做好指标安排和分解下达工作，全额编列下一年度年初预算，并准确列入相关收支科目。</w:t>
      </w:r>
    </w:p>
    <w:p w:rsidR="00FD67E5" w:rsidRDefault="00FD67E5" w:rsidP="00FD67E5">
      <w:pPr>
        <w:spacing w:line="520" w:lineRule="exact"/>
        <w:ind w:firstLine="63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D67E5">
        <w:rPr>
          <w:rFonts w:ascii="仿宋_GB2312" w:eastAsia="仿宋_GB2312" w:hAnsi="仿宋_GB2312" w:cs="仿宋_GB2312" w:hint="eastAsia"/>
          <w:sz w:val="32"/>
          <w:szCs w:val="32"/>
        </w:rPr>
        <w:t>二、请各区严格按照粤财科教〔2020〕269号文的规定做好相关工作，加强绩效运行监控和绩效评价，确保财政资金安全有效，防止出现挤占、挪用、虚列、套取补助资金等行为。</w:t>
      </w:r>
    </w:p>
    <w:p w:rsidR="00FD67E5" w:rsidRPr="00FD67E5" w:rsidRDefault="00FD67E5" w:rsidP="00FD67E5">
      <w:pPr>
        <w:spacing w:line="520" w:lineRule="exact"/>
        <w:ind w:firstLine="63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FD67E5" w:rsidRPr="00FD67E5" w:rsidRDefault="00FD67E5" w:rsidP="00FD67E5">
      <w:pPr>
        <w:spacing w:line="52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D67E5">
        <w:rPr>
          <w:rFonts w:ascii="仿宋_GB2312" w:eastAsia="仿宋_GB2312" w:hAnsi="仿宋_GB2312" w:cs="仿宋_GB2312" w:hint="eastAsia"/>
          <w:sz w:val="32"/>
          <w:szCs w:val="32"/>
        </w:rPr>
        <w:t xml:space="preserve">　　附件：1.广东省财政厅关于提前下达2021年中小学校舍安全保障长效机制补助资金的通知（粤财科教〔2020〕269号）</w:t>
      </w:r>
    </w:p>
    <w:p w:rsidR="00FD67E5" w:rsidRPr="00FD67E5" w:rsidRDefault="00FD67E5" w:rsidP="00FD67E5">
      <w:pPr>
        <w:spacing w:line="52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D67E5">
        <w:rPr>
          <w:rFonts w:ascii="微软雅黑" w:eastAsia="微软雅黑" w:hAnsi="微软雅黑" w:cs="宋体" w:hint="eastAsia"/>
          <w:color w:val="424242"/>
          <w:kern w:val="0"/>
          <w:sz w:val="27"/>
          <w:szCs w:val="27"/>
        </w:rPr>
        <w:t xml:space="preserve">　　         </w:t>
      </w:r>
      <w:r w:rsidRPr="00FD67E5">
        <w:rPr>
          <w:rFonts w:ascii="仿宋_GB2312" w:eastAsia="仿宋_GB2312" w:hAnsi="仿宋_GB2312" w:cs="仿宋_GB2312" w:hint="eastAsia"/>
          <w:sz w:val="32"/>
          <w:szCs w:val="32"/>
        </w:rPr>
        <w:t xml:space="preserve"> 2.2021年中小学校舍安全保障长效机制补助资</w:t>
      </w:r>
      <w:r w:rsidRPr="00FD67E5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金绩效表（广州市）</w:t>
      </w:r>
    </w:p>
    <w:p w:rsidR="00FD67E5" w:rsidRPr="00FD67E5" w:rsidRDefault="00FD67E5" w:rsidP="00FD67E5">
      <w:pPr>
        <w:spacing w:line="52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D67E5">
        <w:rPr>
          <w:rFonts w:ascii="仿宋_GB2312" w:eastAsia="仿宋_GB2312" w:hAnsi="仿宋_GB2312" w:cs="仿宋_GB2312" w:hint="eastAsia"/>
          <w:sz w:val="32"/>
          <w:szCs w:val="32"/>
        </w:rPr>
        <w:t xml:space="preserve">　　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</w:t>
      </w:r>
      <w:r w:rsidRPr="00FD67E5">
        <w:rPr>
          <w:rFonts w:ascii="仿宋_GB2312" w:eastAsia="仿宋_GB2312" w:hAnsi="仿宋_GB2312" w:cs="仿宋_GB2312" w:hint="eastAsia"/>
          <w:sz w:val="32"/>
          <w:szCs w:val="32"/>
        </w:rPr>
        <w:t>广州市财政局</w:t>
      </w:r>
    </w:p>
    <w:p w:rsidR="00FD67E5" w:rsidRPr="00FD67E5" w:rsidRDefault="00FD67E5" w:rsidP="00FD67E5">
      <w:pPr>
        <w:spacing w:line="52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D67E5">
        <w:rPr>
          <w:rFonts w:ascii="仿宋_GB2312" w:eastAsia="仿宋_GB2312" w:hAnsi="仿宋_GB2312" w:cs="仿宋_GB2312" w:hint="eastAsia"/>
          <w:sz w:val="32"/>
          <w:szCs w:val="32"/>
        </w:rPr>
        <w:t xml:space="preserve">　　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</w:t>
      </w:r>
      <w:r w:rsidRPr="00FD67E5">
        <w:rPr>
          <w:rFonts w:ascii="仿宋_GB2312" w:eastAsia="仿宋_GB2312" w:hAnsi="仿宋_GB2312" w:cs="仿宋_GB2312" w:hint="eastAsia"/>
          <w:sz w:val="32"/>
          <w:szCs w:val="32"/>
        </w:rPr>
        <w:t>2020年12月16日</w:t>
      </w:r>
    </w:p>
    <w:p w:rsidR="00F03183" w:rsidRPr="00FD67E5" w:rsidRDefault="00F03183" w:rsidP="00FD67E5">
      <w:pPr>
        <w:spacing w:line="52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</w:p>
    <w:sectPr w:rsidR="00F03183" w:rsidRPr="00FD67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183" w:rsidRDefault="00F03183" w:rsidP="00FD67E5">
      <w:r>
        <w:separator/>
      </w:r>
    </w:p>
  </w:endnote>
  <w:endnote w:type="continuationSeparator" w:id="1">
    <w:p w:rsidR="00F03183" w:rsidRDefault="00F03183" w:rsidP="00FD6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183" w:rsidRDefault="00F03183" w:rsidP="00FD67E5">
      <w:r>
        <w:separator/>
      </w:r>
    </w:p>
  </w:footnote>
  <w:footnote w:type="continuationSeparator" w:id="1">
    <w:p w:rsidR="00F03183" w:rsidRDefault="00F03183" w:rsidP="00FD67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67E5"/>
    <w:rsid w:val="00F03183"/>
    <w:rsid w:val="00FD6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D67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6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67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6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67E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D67E5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FD67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1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8140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516</Characters>
  <Application>Microsoft Office Word</Application>
  <DocSecurity>0</DocSecurity>
  <Lines>4</Lines>
  <Paragraphs>1</Paragraphs>
  <ScaleCrop>false</ScaleCrop>
  <Company>微软中国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2021-02-01T10:08:00Z</dcterms:created>
  <dcterms:modified xsi:type="dcterms:W3CDTF">2021-02-01T10:10:00Z</dcterms:modified>
</cp:coreProperties>
</file>