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6E0" w:rsidRDefault="00D556E0" w:rsidP="00D556E0">
      <w:pPr>
        <w:spacing w:line="620" w:lineRule="exact"/>
        <w:rPr>
          <w:rFonts w:ascii="黑体" w:eastAsia="黑体" w:hAnsi="黑体" w:cs="黑体" w:hint="eastAsia"/>
          <w:sz w:val="32"/>
        </w:rPr>
      </w:pPr>
      <w:r>
        <w:rPr>
          <w:rFonts w:ascii="黑体" w:eastAsia="黑体" w:hAnsi="黑体" w:cs="黑体" w:hint="eastAsia"/>
          <w:sz w:val="32"/>
        </w:rPr>
        <w:t>附件1</w:t>
      </w:r>
    </w:p>
    <w:p w:rsidR="00D556E0" w:rsidRDefault="00D556E0" w:rsidP="00D556E0">
      <w:pPr>
        <w:spacing w:line="620" w:lineRule="exact"/>
        <w:jc w:val="center"/>
        <w:rPr>
          <w:rFonts w:ascii="仿宋_GB2312" w:eastAsia="仿宋_GB2312" w:hint="eastAsia"/>
          <w:sz w:val="32"/>
        </w:rPr>
      </w:pPr>
    </w:p>
    <w:p w:rsidR="00D556E0" w:rsidRDefault="00D556E0" w:rsidP="00D556E0">
      <w:pPr>
        <w:spacing w:line="6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征地补偿安置方案</w:t>
      </w:r>
    </w:p>
    <w:p w:rsidR="00D556E0" w:rsidRDefault="00D556E0" w:rsidP="00D556E0">
      <w:pPr>
        <w:spacing w:line="620" w:lineRule="exact"/>
        <w:jc w:val="center"/>
        <w:rPr>
          <w:rFonts w:ascii="仿宋_GB2312" w:eastAsia="仿宋_GB2312" w:hint="eastAsia"/>
          <w:sz w:val="32"/>
        </w:rPr>
      </w:pPr>
    </w:p>
    <w:p w:rsidR="00D556E0" w:rsidRDefault="00D556E0" w:rsidP="00D556E0">
      <w:pPr>
        <w:spacing w:line="620" w:lineRule="exact"/>
        <w:ind w:firstLineChars="200" w:firstLine="640"/>
        <w:rPr>
          <w:rFonts w:ascii="仿宋_GB2312" w:eastAsia="仿宋_GB2312" w:hint="eastAsia"/>
          <w:sz w:val="32"/>
        </w:rPr>
      </w:pPr>
      <w:r>
        <w:rPr>
          <w:rFonts w:ascii="仿宋_GB2312" w:eastAsia="仿宋_GB2312" w:hint="eastAsia"/>
          <w:sz w:val="32"/>
        </w:rPr>
        <w:t>为实施我区建设规划，完善城市功能，改善城市环境，促进经济、文化发展，我区拟征收广州市</w:t>
      </w:r>
      <w:proofErr w:type="gramStart"/>
      <w:r>
        <w:rPr>
          <w:rFonts w:ascii="仿宋_GB2312" w:eastAsia="仿宋_GB2312" w:hint="eastAsia"/>
          <w:sz w:val="32"/>
        </w:rPr>
        <w:t>番禺区新造镇思</w:t>
      </w:r>
      <w:proofErr w:type="gramEnd"/>
      <w:r>
        <w:rPr>
          <w:rFonts w:ascii="仿宋_GB2312" w:eastAsia="仿宋_GB2312" w:hint="eastAsia"/>
          <w:sz w:val="32"/>
        </w:rPr>
        <w:t>贤村股份合作经济社、广州市</w:t>
      </w:r>
      <w:proofErr w:type="gramStart"/>
      <w:r>
        <w:rPr>
          <w:rFonts w:ascii="仿宋_GB2312" w:eastAsia="仿宋_GB2312" w:hint="eastAsia"/>
          <w:sz w:val="32"/>
        </w:rPr>
        <w:t>番禺区</w:t>
      </w:r>
      <w:proofErr w:type="gramEnd"/>
      <w:r>
        <w:rPr>
          <w:rFonts w:ascii="仿宋_GB2312" w:eastAsia="仿宋_GB2312" w:hint="eastAsia"/>
          <w:sz w:val="32"/>
        </w:rPr>
        <w:t>化龙镇莘</w:t>
      </w:r>
      <w:proofErr w:type="gramStart"/>
      <w:r>
        <w:rPr>
          <w:rFonts w:ascii="仿宋_GB2312" w:eastAsia="仿宋_GB2312" w:hint="eastAsia"/>
          <w:sz w:val="32"/>
        </w:rPr>
        <w:t>汀</w:t>
      </w:r>
      <w:proofErr w:type="gramEnd"/>
      <w:r>
        <w:rPr>
          <w:rFonts w:ascii="仿宋_GB2312" w:eastAsia="仿宋_GB2312" w:hint="eastAsia"/>
          <w:sz w:val="32"/>
        </w:rPr>
        <w:t>村股份合作经济社、广州市</w:t>
      </w:r>
      <w:proofErr w:type="gramStart"/>
      <w:r>
        <w:rPr>
          <w:rFonts w:ascii="仿宋_GB2312" w:eastAsia="仿宋_GB2312" w:hint="eastAsia"/>
          <w:sz w:val="32"/>
        </w:rPr>
        <w:t>番禺区</w:t>
      </w:r>
      <w:proofErr w:type="gramEnd"/>
      <w:r>
        <w:rPr>
          <w:rFonts w:ascii="仿宋_GB2312" w:eastAsia="仿宋_GB2312" w:hint="eastAsia"/>
          <w:sz w:val="32"/>
        </w:rPr>
        <w:t>化龙镇柏堂村股份合作经济社、广州市</w:t>
      </w:r>
      <w:proofErr w:type="gramStart"/>
      <w:r>
        <w:rPr>
          <w:rFonts w:ascii="仿宋_GB2312" w:eastAsia="仿宋_GB2312" w:hint="eastAsia"/>
          <w:sz w:val="32"/>
        </w:rPr>
        <w:t>番禺区</w:t>
      </w:r>
      <w:proofErr w:type="gramEnd"/>
      <w:r>
        <w:rPr>
          <w:rFonts w:ascii="仿宋_GB2312" w:eastAsia="仿宋_GB2312" w:hint="eastAsia"/>
          <w:sz w:val="32"/>
        </w:rPr>
        <w:t>化龙镇东南村股份合作经济社集体土地</w:t>
      </w:r>
      <w:smartTag w:uri="urn:schemas-microsoft-com:office:smarttags" w:element="chmetcnv">
        <w:smartTagPr>
          <w:attr w:name="UnitName" w:val="公顷"/>
          <w:attr w:name="SourceValue" w:val="21.1221"/>
          <w:attr w:name="HasSpace" w:val="False"/>
          <w:attr w:name="Negative" w:val="False"/>
          <w:attr w:name="NumberType" w:val="1"/>
          <w:attr w:name="TCSC" w:val="0"/>
        </w:smartTagPr>
        <w:r>
          <w:rPr>
            <w:rFonts w:ascii="仿宋_GB2312" w:eastAsia="仿宋_GB2312" w:hint="eastAsia"/>
            <w:sz w:val="32"/>
          </w:rPr>
          <w:t>21.1221公顷</w:t>
        </w:r>
      </w:smartTag>
      <w:r>
        <w:rPr>
          <w:rFonts w:ascii="仿宋_GB2312" w:eastAsia="仿宋_GB2312" w:hint="eastAsia"/>
          <w:sz w:val="32"/>
        </w:rPr>
        <w:t>。根据《中华人民共和国土地管理法》第二条、第四十五条、第四十七条，以及《广东省实施〈中华人民共和国土地管理法〉办法》等有关规定，结合我区的征收</w:t>
      </w:r>
      <w:proofErr w:type="gramStart"/>
      <w:r>
        <w:rPr>
          <w:rFonts w:ascii="仿宋_GB2312" w:eastAsia="仿宋_GB2312" w:hint="eastAsia"/>
          <w:sz w:val="32"/>
        </w:rPr>
        <w:t>农用地区片综合</w:t>
      </w:r>
      <w:proofErr w:type="gramEnd"/>
      <w:r>
        <w:rPr>
          <w:rFonts w:ascii="仿宋_GB2312" w:eastAsia="仿宋_GB2312" w:hint="eastAsia"/>
          <w:sz w:val="32"/>
        </w:rPr>
        <w:t>地价和实际情况，现制定南大干线（新化快速路至东二环高速）项目的征地补偿安置方案如下：</w:t>
      </w:r>
    </w:p>
    <w:p w:rsidR="00D556E0" w:rsidRDefault="00D556E0" w:rsidP="00D556E0">
      <w:pPr>
        <w:spacing w:line="620" w:lineRule="exact"/>
        <w:ind w:firstLineChars="200" w:firstLine="640"/>
        <w:rPr>
          <w:rFonts w:ascii="黑体" w:eastAsia="黑体" w:hAnsi="黑体" w:cs="黑体" w:hint="eastAsia"/>
          <w:sz w:val="32"/>
        </w:rPr>
      </w:pPr>
      <w:r>
        <w:rPr>
          <w:rFonts w:ascii="黑体" w:eastAsia="黑体" w:hAnsi="黑体" w:cs="黑体" w:hint="eastAsia"/>
          <w:sz w:val="32"/>
        </w:rPr>
        <w:t>一、征收集体土地情况</w:t>
      </w:r>
    </w:p>
    <w:p w:rsidR="00D556E0" w:rsidRDefault="00D556E0" w:rsidP="00D556E0">
      <w:pPr>
        <w:spacing w:line="620" w:lineRule="exact"/>
        <w:ind w:firstLineChars="200" w:firstLine="640"/>
        <w:rPr>
          <w:rFonts w:ascii="仿宋_GB2312" w:eastAsia="仿宋_GB2312" w:hint="eastAsia"/>
          <w:sz w:val="32"/>
        </w:rPr>
      </w:pPr>
      <w:r>
        <w:rPr>
          <w:rFonts w:ascii="仿宋_GB2312" w:eastAsia="仿宋_GB2312" w:hint="eastAsia"/>
          <w:sz w:val="32"/>
        </w:rPr>
        <w:t>拟征收土地总面积</w:t>
      </w:r>
      <w:smartTag w:uri="urn:schemas-microsoft-com:office:smarttags" w:element="chmetcnv">
        <w:smartTagPr>
          <w:attr w:name="UnitName" w:val="公顷"/>
          <w:attr w:name="SourceValue" w:val="21.1221"/>
          <w:attr w:name="HasSpace" w:val="False"/>
          <w:attr w:name="Negative" w:val="False"/>
          <w:attr w:name="NumberType" w:val="1"/>
          <w:attr w:name="TCSC" w:val="0"/>
        </w:smartTagPr>
        <w:r>
          <w:rPr>
            <w:rFonts w:ascii="仿宋_GB2312" w:eastAsia="仿宋_GB2312" w:hint="eastAsia"/>
            <w:sz w:val="32"/>
          </w:rPr>
          <w:t>21.1221公顷</w:t>
        </w:r>
      </w:smartTag>
      <w:r>
        <w:rPr>
          <w:rFonts w:ascii="仿宋_GB2312" w:eastAsia="仿宋_GB2312" w:hint="eastAsia"/>
          <w:sz w:val="32"/>
        </w:rPr>
        <w:t>，其中农用地</w:t>
      </w:r>
      <w:smartTag w:uri="urn:schemas-microsoft-com:office:smarttags" w:element="chmetcnv">
        <w:smartTagPr>
          <w:attr w:name="UnitName" w:val="公顷"/>
          <w:attr w:name="SourceValue" w:val="10.4222"/>
          <w:attr w:name="HasSpace" w:val="False"/>
          <w:attr w:name="Negative" w:val="False"/>
          <w:attr w:name="NumberType" w:val="1"/>
          <w:attr w:name="TCSC" w:val="0"/>
        </w:smartTagPr>
        <w:r>
          <w:rPr>
            <w:rFonts w:ascii="仿宋_GB2312" w:eastAsia="仿宋_GB2312" w:hint="eastAsia"/>
            <w:sz w:val="32"/>
          </w:rPr>
          <w:t>10.4222公顷</w:t>
        </w:r>
      </w:smartTag>
      <w:r>
        <w:rPr>
          <w:rFonts w:ascii="仿宋_GB2312" w:eastAsia="仿宋_GB2312" w:hint="eastAsia"/>
          <w:sz w:val="32"/>
        </w:rPr>
        <w:t>（耕地</w:t>
      </w:r>
      <w:smartTag w:uri="urn:schemas-microsoft-com:office:smarttags" w:element="chmetcnv">
        <w:smartTagPr>
          <w:attr w:name="UnitName" w:val="公顷"/>
          <w:attr w:name="SourceValue" w:val="4.2385"/>
          <w:attr w:name="HasSpace" w:val="False"/>
          <w:attr w:name="Negative" w:val="False"/>
          <w:attr w:name="NumberType" w:val="1"/>
          <w:attr w:name="TCSC" w:val="0"/>
        </w:smartTagPr>
        <w:r>
          <w:rPr>
            <w:rFonts w:ascii="仿宋_GB2312" w:eastAsia="仿宋_GB2312" w:hint="eastAsia"/>
            <w:sz w:val="32"/>
          </w:rPr>
          <w:t>4.2385公顷</w:t>
        </w:r>
      </w:smartTag>
      <w:r>
        <w:rPr>
          <w:rFonts w:ascii="仿宋_GB2312" w:eastAsia="仿宋_GB2312" w:hint="eastAsia"/>
          <w:sz w:val="32"/>
        </w:rPr>
        <w:t>、园地</w:t>
      </w:r>
      <w:smartTag w:uri="urn:schemas-microsoft-com:office:smarttags" w:element="chmetcnv">
        <w:smartTagPr>
          <w:attr w:name="UnitName" w:val="公顷"/>
          <w:attr w:name="SourceValue" w:val=".1089"/>
          <w:attr w:name="HasSpace" w:val="False"/>
          <w:attr w:name="Negative" w:val="False"/>
          <w:attr w:name="NumberType" w:val="1"/>
          <w:attr w:name="TCSC" w:val="0"/>
        </w:smartTagPr>
        <w:r>
          <w:rPr>
            <w:rFonts w:ascii="仿宋_GB2312" w:eastAsia="仿宋_GB2312" w:hint="eastAsia"/>
            <w:sz w:val="32"/>
          </w:rPr>
          <w:t>0.1089公顷</w:t>
        </w:r>
      </w:smartTag>
      <w:r>
        <w:rPr>
          <w:rFonts w:ascii="仿宋_GB2312" w:eastAsia="仿宋_GB2312" w:hint="eastAsia"/>
          <w:sz w:val="32"/>
        </w:rPr>
        <w:t>、林地</w:t>
      </w:r>
      <w:smartTag w:uri="urn:schemas-microsoft-com:office:smarttags" w:element="chmetcnv">
        <w:smartTagPr>
          <w:attr w:name="UnitName" w:val="公顷"/>
          <w:attr w:name="SourceValue" w:val=".2862"/>
          <w:attr w:name="HasSpace" w:val="False"/>
          <w:attr w:name="Negative" w:val="False"/>
          <w:attr w:name="NumberType" w:val="1"/>
          <w:attr w:name="TCSC" w:val="0"/>
        </w:smartTagPr>
        <w:r>
          <w:rPr>
            <w:rFonts w:ascii="仿宋_GB2312" w:eastAsia="仿宋_GB2312" w:hint="eastAsia"/>
            <w:sz w:val="32"/>
          </w:rPr>
          <w:t>0.2862公顷</w:t>
        </w:r>
      </w:smartTag>
      <w:r>
        <w:rPr>
          <w:rFonts w:ascii="仿宋_GB2312" w:eastAsia="仿宋_GB2312" w:hint="eastAsia"/>
          <w:sz w:val="32"/>
        </w:rPr>
        <w:t>、其他农用地</w:t>
      </w:r>
      <w:smartTag w:uri="urn:schemas-microsoft-com:office:smarttags" w:element="chmetcnv">
        <w:smartTagPr>
          <w:attr w:name="UnitName" w:val="公顷"/>
          <w:attr w:name="SourceValue" w:val="5.7886"/>
          <w:attr w:name="HasSpace" w:val="False"/>
          <w:attr w:name="Negative" w:val="False"/>
          <w:attr w:name="NumberType" w:val="1"/>
          <w:attr w:name="TCSC" w:val="0"/>
        </w:smartTagPr>
        <w:r>
          <w:rPr>
            <w:rFonts w:ascii="仿宋_GB2312" w:eastAsia="仿宋_GB2312" w:hint="eastAsia"/>
            <w:sz w:val="32"/>
          </w:rPr>
          <w:t>5.7886公顷</w:t>
        </w:r>
      </w:smartTag>
      <w:r>
        <w:rPr>
          <w:rFonts w:ascii="仿宋_GB2312" w:eastAsia="仿宋_GB2312" w:hint="eastAsia"/>
          <w:sz w:val="32"/>
        </w:rPr>
        <w:t>），建设用地</w:t>
      </w:r>
      <w:smartTag w:uri="urn:schemas-microsoft-com:office:smarttags" w:element="chmetcnv">
        <w:smartTagPr>
          <w:attr w:name="UnitName" w:val="公顷"/>
          <w:attr w:name="SourceValue" w:val="10.6974"/>
          <w:attr w:name="HasSpace" w:val="False"/>
          <w:attr w:name="Negative" w:val="False"/>
          <w:attr w:name="NumberType" w:val="1"/>
          <w:attr w:name="TCSC" w:val="0"/>
        </w:smartTagPr>
        <w:r>
          <w:rPr>
            <w:rFonts w:ascii="仿宋_GB2312" w:eastAsia="仿宋_GB2312" w:hint="eastAsia"/>
            <w:sz w:val="32"/>
          </w:rPr>
          <w:t>10.6974公顷</w:t>
        </w:r>
      </w:smartTag>
      <w:r>
        <w:rPr>
          <w:rFonts w:ascii="仿宋_GB2312" w:eastAsia="仿宋_GB2312" w:hint="eastAsia"/>
          <w:sz w:val="32"/>
        </w:rPr>
        <w:t>，未利用地</w:t>
      </w:r>
      <w:smartTag w:uri="urn:schemas-microsoft-com:office:smarttags" w:element="chmetcnv">
        <w:smartTagPr>
          <w:attr w:name="UnitName" w:val="公顷"/>
          <w:attr w:name="SourceValue" w:val=".0025"/>
          <w:attr w:name="HasSpace" w:val="False"/>
          <w:attr w:name="Negative" w:val="False"/>
          <w:attr w:name="NumberType" w:val="1"/>
          <w:attr w:name="TCSC" w:val="0"/>
        </w:smartTagPr>
        <w:r>
          <w:rPr>
            <w:rFonts w:ascii="仿宋_GB2312" w:eastAsia="仿宋_GB2312" w:hint="eastAsia"/>
            <w:sz w:val="32"/>
          </w:rPr>
          <w:t>0.0025公顷</w:t>
        </w:r>
      </w:smartTag>
      <w:r>
        <w:rPr>
          <w:rFonts w:ascii="仿宋_GB2312" w:eastAsia="仿宋_GB2312" w:hint="eastAsia"/>
          <w:sz w:val="32"/>
        </w:rPr>
        <w:t>。该建设用地中</w:t>
      </w:r>
      <w:smartTag w:uri="urn:schemas-microsoft-com:office:smarttags" w:element="chmetcnv">
        <w:smartTagPr>
          <w:attr w:name="UnitName" w:val="公顷"/>
          <w:attr w:name="SourceValue" w:val="9.1381"/>
          <w:attr w:name="HasSpace" w:val="False"/>
          <w:attr w:name="Negative" w:val="False"/>
          <w:attr w:name="NumberType" w:val="1"/>
          <w:attr w:name="TCSC" w:val="0"/>
        </w:smartTagPr>
        <w:r>
          <w:rPr>
            <w:rFonts w:ascii="仿宋_GB2312" w:eastAsia="仿宋_GB2312" w:hint="eastAsia"/>
            <w:sz w:val="32"/>
          </w:rPr>
          <w:t>9.1381公顷</w:t>
        </w:r>
      </w:smartTag>
      <w:r>
        <w:rPr>
          <w:rFonts w:ascii="仿宋_GB2312" w:eastAsia="仿宋_GB2312" w:hint="eastAsia"/>
          <w:sz w:val="32"/>
        </w:rPr>
        <w:t>需进行调整，调整后，拟征收集体土地总面积</w:t>
      </w:r>
      <w:smartTag w:uri="urn:schemas-microsoft-com:office:smarttags" w:element="chmetcnv">
        <w:smartTagPr>
          <w:attr w:name="UnitName" w:val="公顷"/>
          <w:attr w:name="SourceValue" w:val="21.1221"/>
          <w:attr w:name="HasSpace" w:val="False"/>
          <w:attr w:name="Negative" w:val="False"/>
          <w:attr w:name="NumberType" w:val="1"/>
          <w:attr w:name="TCSC" w:val="0"/>
        </w:smartTagPr>
        <w:r>
          <w:rPr>
            <w:rFonts w:ascii="仿宋_GB2312" w:eastAsia="仿宋_GB2312" w:hint="eastAsia"/>
            <w:sz w:val="32"/>
          </w:rPr>
          <w:t>21.1221公顷</w:t>
        </w:r>
      </w:smartTag>
      <w:r>
        <w:rPr>
          <w:rFonts w:ascii="仿宋_GB2312" w:eastAsia="仿宋_GB2312" w:hint="eastAsia"/>
          <w:sz w:val="32"/>
        </w:rPr>
        <w:t>，其中农用地</w:t>
      </w:r>
      <w:smartTag w:uri="urn:schemas-microsoft-com:office:smarttags" w:element="chmetcnv">
        <w:smartTagPr>
          <w:attr w:name="UnitName" w:val="公顷"/>
          <w:attr w:name="SourceValue" w:val="19.4548"/>
          <w:attr w:name="HasSpace" w:val="False"/>
          <w:attr w:name="Negative" w:val="False"/>
          <w:attr w:name="NumberType" w:val="1"/>
          <w:attr w:name="TCSC" w:val="0"/>
        </w:smartTagPr>
        <w:r>
          <w:rPr>
            <w:rFonts w:ascii="仿宋_GB2312" w:eastAsia="仿宋_GB2312" w:hint="eastAsia"/>
            <w:sz w:val="32"/>
          </w:rPr>
          <w:t>19.4548公顷</w:t>
        </w:r>
      </w:smartTag>
      <w:r>
        <w:rPr>
          <w:rFonts w:ascii="仿宋_GB2312" w:eastAsia="仿宋_GB2312" w:hint="eastAsia"/>
          <w:sz w:val="32"/>
        </w:rPr>
        <w:t>（耕地</w:t>
      </w:r>
      <w:smartTag w:uri="urn:schemas-microsoft-com:office:smarttags" w:element="chmetcnv">
        <w:smartTagPr>
          <w:attr w:name="UnitName" w:val="公顷"/>
          <w:attr w:name="SourceValue" w:val="7.1167"/>
          <w:attr w:name="HasSpace" w:val="False"/>
          <w:attr w:name="Negative" w:val="False"/>
          <w:attr w:name="NumberType" w:val="1"/>
          <w:attr w:name="TCSC" w:val="0"/>
        </w:smartTagPr>
        <w:r>
          <w:rPr>
            <w:rFonts w:ascii="仿宋_GB2312" w:eastAsia="仿宋_GB2312" w:hint="eastAsia"/>
            <w:sz w:val="32"/>
          </w:rPr>
          <w:t>7.1167公顷</w:t>
        </w:r>
      </w:smartTag>
      <w:r>
        <w:rPr>
          <w:rFonts w:ascii="仿宋_GB2312" w:eastAsia="仿宋_GB2312" w:hint="eastAsia"/>
          <w:sz w:val="32"/>
        </w:rPr>
        <w:t>、园地</w:t>
      </w:r>
      <w:smartTag w:uri="urn:schemas-microsoft-com:office:smarttags" w:element="chmetcnv">
        <w:smartTagPr>
          <w:attr w:name="UnitName" w:val="公顷"/>
          <w:attr w:name="SourceValue" w:val="2.4647"/>
          <w:attr w:name="HasSpace" w:val="False"/>
          <w:attr w:name="Negative" w:val="False"/>
          <w:attr w:name="NumberType" w:val="1"/>
          <w:attr w:name="TCSC" w:val="0"/>
        </w:smartTagPr>
        <w:r>
          <w:rPr>
            <w:rFonts w:ascii="仿宋_GB2312" w:eastAsia="仿宋_GB2312" w:hint="eastAsia"/>
            <w:sz w:val="32"/>
          </w:rPr>
          <w:t>2.4647公顷</w:t>
        </w:r>
      </w:smartTag>
      <w:r>
        <w:rPr>
          <w:rFonts w:ascii="仿宋_GB2312" w:eastAsia="仿宋_GB2312" w:hint="eastAsia"/>
          <w:sz w:val="32"/>
        </w:rPr>
        <w:t>、林地</w:t>
      </w:r>
      <w:smartTag w:uri="urn:schemas-microsoft-com:office:smarttags" w:element="chmetcnv">
        <w:smartTagPr>
          <w:attr w:name="UnitName" w:val="公顷"/>
          <w:attr w:name="SourceValue" w:val=".9246"/>
          <w:attr w:name="HasSpace" w:val="False"/>
          <w:attr w:name="Negative" w:val="False"/>
          <w:attr w:name="NumberType" w:val="1"/>
          <w:attr w:name="TCSC" w:val="0"/>
        </w:smartTagPr>
        <w:r>
          <w:rPr>
            <w:rFonts w:ascii="仿宋_GB2312" w:eastAsia="仿宋_GB2312" w:hint="eastAsia"/>
            <w:sz w:val="32"/>
          </w:rPr>
          <w:t>0.9246公顷</w:t>
        </w:r>
      </w:smartTag>
      <w:r>
        <w:rPr>
          <w:rFonts w:ascii="仿宋_GB2312" w:eastAsia="仿宋_GB2312" w:hint="eastAsia"/>
          <w:sz w:val="32"/>
        </w:rPr>
        <w:t>、其他农用地</w:t>
      </w:r>
      <w:smartTag w:uri="urn:schemas-microsoft-com:office:smarttags" w:element="chmetcnv">
        <w:smartTagPr>
          <w:attr w:name="UnitName" w:val="公顷"/>
          <w:attr w:name="SourceValue" w:val="8.9488"/>
          <w:attr w:name="HasSpace" w:val="False"/>
          <w:attr w:name="Negative" w:val="False"/>
          <w:attr w:name="NumberType" w:val="1"/>
          <w:attr w:name="TCSC" w:val="0"/>
        </w:smartTagPr>
        <w:r>
          <w:rPr>
            <w:rFonts w:ascii="仿宋_GB2312" w:eastAsia="仿宋_GB2312" w:hint="eastAsia"/>
            <w:sz w:val="32"/>
          </w:rPr>
          <w:t>8.9488公顷</w:t>
        </w:r>
      </w:smartTag>
      <w:r>
        <w:rPr>
          <w:rFonts w:ascii="仿宋_GB2312" w:eastAsia="仿宋_GB2312" w:hint="eastAsia"/>
          <w:sz w:val="32"/>
        </w:rPr>
        <w:t>），建设用地</w:t>
      </w:r>
      <w:smartTag w:uri="urn:schemas-microsoft-com:office:smarttags" w:element="chmetcnv">
        <w:smartTagPr>
          <w:attr w:name="UnitName" w:val="公顷"/>
          <w:attr w:name="SourceValue" w:val="1.5593"/>
          <w:attr w:name="HasSpace" w:val="False"/>
          <w:attr w:name="Negative" w:val="False"/>
          <w:attr w:name="NumberType" w:val="1"/>
          <w:attr w:name="TCSC" w:val="0"/>
        </w:smartTagPr>
        <w:r>
          <w:rPr>
            <w:rFonts w:ascii="仿宋_GB2312" w:eastAsia="仿宋_GB2312" w:hint="eastAsia"/>
            <w:sz w:val="32"/>
          </w:rPr>
          <w:lastRenderedPageBreak/>
          <w:t>1.5593公顷</w:t>
        </w:r>
      </w:smartTag>
      <w:r>
        <w:rPr>
          <w:rFonts w:ascii="仿宋_GB2312" w:eastAsia="仿宋_GB2312" w:hint="eastAsia"/>
          <w:sz w:val="32"/>
        </w:rPr>
        <w:t>，未利用地</w:t>
      </w:r>
      <w:smartTag w:uri="urn:schemas-microsoft-com:office:smarttags" w:element="chmetcnv">
        <w:smartTagPr>
          <w:attr w:name="UnitName" w:val="公顷"/>
          <w:attr w:name="SourceValue" w:val=".108"/>
          <w:attr w:name="HasSpace" w:val="False"/>
          <w:attr w:name="Negative" w:val="False"/>
          <w:attr w:name="NumberType" w:val="1"/>
          <w:attr w:name="TCSC" w:val="0"/>
        </w:smartTagPr>
        <w:r>
          <w:rPr>
            <w:rFonts w:ascii="仿宋_GB2312" w:eastAsia="仿宋_GB2312" w:hint="eastAsia"/>
            <w:sz w:val="32"/>
          </w:rPr>
          <w:t>0.1080公顷</w:t>
        </w:r>
      </w:smartTag>
      <w:r>
        <w:rPr>
          <w:rFonts w:ascii="仿宋_GB2312" w:eastAsia="仿宋_GB2312" w:hint="eastAsia"/>
          <w:sz w:val="32"/>
        </w:rPr>
        <w:t>。其中：</w:t>
      </w:r>
    </w:p>
    <w:p w:rsidR="00D556E0" w:rsidRDefault="00D556E0" w:rsidP="00D556E0">
      <w:pPr>
        <w:spacing w:line="620" w:lineRule="exact"/>
        <w:ind w:firstLineChars="200" w:firstLine="640"/>
        <w:rPr>
          <w:rFonts w:ascii="仿宋_GB2312" w:eastAsia="仿宋_GB2312" w:hint="eastAsia"/>
          <w:sz w:val="32"/>
        </w:rPr>
      </w:pPr>
      <w:r>
        <w:rPr>
          <w:rFonts w:ascii="仿宋_GB2312" w:eastAsia="仿宋_GB2312" w:hint="eastAsia"/>
          <w:sz w:val="32"/>
        </w:rPr>
        <w:t>（一）征收广州市</w:t>
      </w:r>
      <w:proofErr w:type="gramStart"/>
      <w:r>
        <w:rPr>
          <w:rFonts w:ascii="仿宋_GB2312" w:eastAsia="仿宋_GB2312" w:hint="eastAsia"/>
          <w:sz w:val="32"/>
        </w:rPr>
        <w:t>番禺区新造镇思</w:t>
      </w:r>
      <w:proofErr w:type="gramEnd"/>
      <w:r>
        <w:rPr>
          <w:rFonts w:ascii="仿宋_GB2312" w:eastAsia="仿宋_GB2312" w:hint="eastAsia"/>
          <w:sz w:val="32"/>
        </w:rPr>
        <w:t>贤村股份合作经济社集体土地总面积</w:t>
      </w:r>
      <w:smartTag w:uri="urn:schemas-microsoft-com:office:smarttags" w:element="chmetcnv">
        <w:smartTagPr>
          <w:attr w:name="UnitName" w:val="公顷"/>
          <w:attr w:name="SourceValue" w:val=".0767"/>
          <w:attr w:name="HasSpace" w:val="False"/>
          <w:attr w:name="Negative" w:val="False"/>
          <w:attr w:name="NumberType" w:val="1"/>
          <w:attr w:name="TCSC" w:val="0"/>
        </w:smartTagPr>
        <w:r>
          <w:rPr>
            <w:rFonts w:ascii="仿宋_GB2312" w:eastAsia="仿宋_GB2312" w:hint="eastAsia"/>
            <w:sz w:val="32"/>
          </w:rPr>
          <w:t>0.0767公顷</w:t>
        </w:r>
      </w:smartTag>
      <w:r>
        <w:rPr>
          <w:rFonts w:ascii="仿宋_GB2312" w:eastAsia="仿宋_GB2312" w:hint="eastAsia"/>
          <w:sz w:val="32"/>
        </w:rPr>
        <w:t>，全部为农用地（耕地</w:t>
      </w:r>
      <w:smartTag w:uri="urn:schemas-microsoft-com:office:smarttags" w:element="chmetcnv">
        <w:smartTagPr>
          <w:attr w:name="UnitName" w:val="公顷"/>
          <w:attr w:name="SourceValue" w:val=".0445"/>
          <w:attr w:name="HasSpace" w:val="False"/>
          <w:attr w:name="Negative" w:val="False"/>
          <w:attr w:name="NumberType" w:val="1"/>
          <w:attr w:name="TCSC" w:val="0"/>
        </w:smartTagPr>
        <w:r>
          <w:rPr>
            <w:rFonts w:ascii="仿宋_GB2312" w:eastAsia="仿宋_GB2312" w:hint="eastAsia"/>
            <w:sz w:val="32"/>
          </w:rPr>
          <w:t>0.0445公顷</w:t>
        </w:r>
      </w:smartTag>
      <w:r>
        <w:rPr>
          <w:rFonts w:ascii="仿宋_GB2312" w:eastAsia="仿宋_GB2312" w:hint="eastAsia"/>
          <w:sz w:val="32"/>
        </w:rPr>
        <w:t>、其他农用地</w:t>
      </w:r>
      <w:smartTag w:uri="urn:schemas-microsoft-com:office:smarttags" w:element="chmetcnv">
        <w:smartTagPr>
          <w:attr w:name="UnitName" w:val="公顷"/>
          <w:attr w:name="SourceValue" w:val=".0322"/>
          <w:attr w:name="HasSpace" w:val="False"/>
          <w:attr w:name="Negative" w:val="False"/>
          <w:attr w:name="NumberType" w:val="1"/>
          <w:attr w:name="TCSC" w:val="0"/>
        </w:smartTagPr>
        <w:r>
          <w:rPr>
            <w:rFonts w:ascii="仿宋_GB2312" w:eastAsia="仿宋_GB2312" w:hint="eastAsia"/>
            <w:sz w:val="32"/>
          </w:rPr>
          <w:t>0.0322公顷</w:t>
        </w:r>
      </w:smartTag>
      <w:r>
        <w:rPr>
          <w:rFonts w:ascii="仿宋_GB2312" w:eastAsia="仿宋_GB2312" w:hint="eastAsia"/>
          <w:sz w:val="32"/>
        </w:rPr>
        <w:t>）。</w:t>
      </w:r>
    </w:p>
    <w:p w:rsidR="00D556E0" w:rsidRDefault="00D556E0" w:rsidP="00D556E0">
      <w:pPr>
        <w:spacing w:line="620" w:lineRule="exact"/>
        <w:ind w:firstLineChars="200" w:firstLine="640"/>
        <w:rPr>
          <w:rFonts w:ascii="仿宋_GB2312" w:eastAsia="仿宋_GB2312" w:hint="eastAsia"/>
          <w:sz w:val="32"/>
        </w:rPr>
      </w:pPr>
      <w:r>
        <w:rPr>
          <w:rFonts w:ascii="仿宋_GB2312" w:eastAsia="仿宋_GB2312" w:hint="eastAsia"/>
          <w:sz w:val="32"/>
        </w:rPr>
        <w:t>（二）征收广州市</w:t>
      </w:r>
      <w:proofErr w:type="gramStart"/>
      <w:r>
        <w:rPr>
          <w:rFonts w:ascii="仿宋_GB2312" w:eastAsia="仿宋_GB2312" w:hint="eastAsia"/>
          <w:sz w:val="32"/>
        </w:rPr>
        <w:t>番禺区</w:t>
      </w:r>
      <w:proofErr w:type="gramEnd"/>
      <w:r>
        <w:rPr>
          <w:rFonts w:ascii="仿宋_GB2312" w:eastAsia="仿宋_GB2312" w:hint="eastAsia"/>
          <w:sz w:val="32"/>
        </w:rPr>
        <w:t>化龙镇莘</w:t>
      </w:r>
      <w:proofErr w:type="gramStart"/>
      <w:r>
        <w:rPr>
          <w:rFonts w:ascii="仿宋_GB2312" w:eastAsia="仿宋_GB2312" w:hint="eastAsia"/>
          <w:sz w:val="32"/>
        </w:rPr>
        <w:t>汀</w:t>
      </w:r>
      <w:proofErr w:type="gramEnd"/>
      <w:r>
        <w:rPr>
          <w:rFonts w:ascii="仿宋_GB2312" w:eastAsia="仿宋_GB2312" w:hint="eastAsia"/>
          <w:sz w:val="32"/>
        </w:rPr>
        <w:t>村股份合作经济社集体土地总面积7.0962公顷，其中农用地</w:t>
      </w:r>
      <w:smartTag w:uri="urn:schemas-microsoft-com:office:smarttags" w:element="chmetcnv">
        <w:smartTagPr>
          <w:attr w:name="UnitName" w:val="公顷"/>
          <w:attr w:name="SourceValue" w:val="6.1593"/>
          <w:attr w:name="HasSpace" w:val="False"/>
          <w:attr w:name="Negative" w:val="False"/>
          <w:attr w:name="NumberType" w:val="1"/>
          <w:attr w:name="TCSC" w:val="0"/>
        </w:smartTagPr>
        <w:r>
          <w:rPr>
            <w:rFonts w:ascii="仿宋_GB2312" w:eastAsia="仿宋_GB2312" w:hint="eastAsia"/>
            <w:sz w:val="32"/>
          </w:rPr>
          <w:t>6.1593公顷</w:t>
        </w:r>
      </w:smartTag>
      <w:r>
        <w:rPr>
          <w:rFonts w:ascii="仿宋_GB2312" w:eastAsia="仿宋_GB2312" w:hint="eastAsia"/>
          <w:sz w:val="32"/>
        </w:rPr>
        <w:t>（耕地</w:t>
      </w:r>
      <w:smartTag w:uri="urn:schemas-microsoft-com:office:smarttags" w:element="chmetcnv">
        <w:smartTagPr>
          <w:attr w:name="UnitName" w:val="公顷"/>
          <w:attr w:name="SourceValue" w:val="1.9285"/>
          <w:attr w:name="HasSpace" w:val="False"/>
          <w:attr w:name="Negative" w:val="False"/>
          <w:attr w:name="NumberType" w:val="1"/>
          <w:attr w:name="TCSC" w:val="0"/>
        </w:smartTagPr>
        <w:r>
          <w:rPr>
            <w:rFonts w:ascii="仿宋_GB2312" w:eastAsia="仿宋_GB2312" w:hint="eastAsia"/>
            <w:sz w:val="32"/>
          </w:rPr>
          <w:t>1.9285公顷</w:t>
        </w:r>
      </w:smartTag>
      <w:r>
        <w:rPr>
          <w:rFonts w:ascii="仿宋_GB2312" w:eastAsia="仿宋_GB2312" w:hint="eastAsia"/>
          <w:sz w:val="32"/>
        </w:rPr>
        <w:t>、园地</w:t>
      </w:r>
      <w:smartTag w:uri="urn:schemas-microsoft-com:office:smarttags" w:element="chmetcnv">
        <w:smartTagPr>
          <w:attr w:name="UnitName" w:val="公顷"/>
          <w:attr w:name="SourceValue" w:val=".001"/>
          <w:attr w:name="HasSpace" w:val="False"/>
          <w:attr w:name="Negative" w:val="False"/>
          <w:attr w:name="NumberType" w:val="1"/>
          <w:attr w:name="TCSC" w:val="0"/>
        </w:smartTagPr>
        <w:r>
          <w:rPr>
            <w:rFonts w:ascii="仿宋_GB2312" w:eastAsia="仿宋_GB2312" w:hint="eastAsia"/>
            <w:sz w:val="32"/>
          </w:rPr>
          <w:t>0.0010公顷</w:t>
        </w:r>
      </w:smartTag>
      <w:r>
        <w:rPr>
          <w:rFonts w:ascii="仿宋_GB2312" w:eastAsia="仿宋_GB2312" w:hint="eastAsia"/>
          <w:sz w:val="32"/>
        </w:rPr>
        <w:t>、林地</w:t>
      </w:r>
      <w:smartTag w:uri="urn:schemas-microsoft-com:office:smarttags" w:element="chmetcnv">
        <w:smartTagPr>
          <w:attr w:name="UnitName" w:val="公顷"/>
          <w:attr w:name="SourceValue" w:val=".6408"/>
          <w:attr w:name="HasSpace" w:val="False"/>
          <w:attr w:name="Negative" w:val="False"/>
          <w:attr w:name="NumberType" w:val="1"/>
          <w:attr w:name="TCSC" w:val="0"/>
        </w:smartTagPr>
        <w:r>
          <w:rPr>
            <w:rFonts w:ascii="仿宋_GB2312" w:eastAsia="仿宋_GB2312" w:hint="eastAsia"/>
            <w:sz w:val="32"/>
          </w:rPr>
          <w:t>0.6408公顷</w:t>
        </w:r>
      </w:smartTag>
      <w:r>
        <w:rPr>
          <w:rFonts w:ascii="仿宋_GB2312" w:eastAsia="仿宋_GB2312" w:hint="eastAsia"/>
          <w:sz w:val="32"/>
        </w:rPr>
        <w:t>、其他农用地</w:t>
      </w:r>
      <w:smartTag w:uri="urn:schemas-microsoft-com:office:smarttags" w:element="chmetcnv">
        <w:smartTagPr>
          <w:attr w:name="UnitName" w:val="公顷"/>
          <w:attr w:name="SourceValue" w:val="3.589"/>
          <w:attr w:name="HasSpace" w:val="False"/>
          <w:attr w:name="Negative" w:val="False"/>
          <w:attr w:name="NumberType" w:val="1"/>
          <w:attr w:name="TCSC" w:val="0"/>
        </w:smartTagPr>
        <w:r>
          <w:rPr>
            <w:rFonts w:ascii="仿宋_GB2312" w:eastAsia="仿宋_GB2312" w:hint="eastAsia"/>
            <w:sz w:val="32"/>
          </w:rPr>
          <w:t>3.5890公顷</w:t>
        </w:r>
      </w:smartTag>
      <w:r>
        <w:rPr>
          <w:rFonts w:ascii="仿宋_GB2312" w:eastAsia="仿宋_GB2312" w:hint="eastAsia"/>
          <w:sz w:val="32"/>
        </w:rPr>
        <w:t>），建设用地</w:t>
      </w:r>
      <w:smartTag w:uri="urn:schemas-microsoft-com:office:smarttags" w:element="chmetcnv">
        <w:smartTagPr>
          <w:attr w:name="UnitName" w:val="公顷"/>
          <w:attr w:name="SourceValue" w:val=".9158"/>
          <w:attr w:name="HasSpace" w:val="False"/>
          <w:attr w:name="Negative" w:val="False"/>
          <w:attr w:name="NumberType" w:val="1"/>
          <w:attr w:name="TCSC" w:val="0"/>
        </w:smartTagPr>
        <w:r>
          <w:rPr>
            <w:rFonts w:ascii="仿宋_GB2312" w:eastAsia="仿宋_GB2312" w:hint="eastAsia"/>
            <w:sz w:val="32"/>
          </w:rPr>
          <w:t>0.9158公顷</w:t>
        </w:r>
      </w:smartTag>
      <w:r>
        <w:rPr>
          <w:rFonts w:ascii="仿宋_GB2312" w:eastAsia="仿宋_GB2312" w:hint="eastAsia"/>
          <w:sz w:val="32"/>
        </w:rPr>
        <w:t>，未利用地</w:t>
      </w:r>
      <w:smartTag w:uri="urn:schemas-microsoft-com:office:smarttags" w:element="chmetcnv">
        <w:smartTagPr>
          <w:attr w:name="UnitName" w:val="公顷"/>
          <w:attr w:name="SourceValue" w:val=".0211"/>
          <w:attr w:name="HasSpace" w:val="False"/>
          <w:attr w:name="Negative" w:val="False"/>
          <w:attr w:name="NumberType" w:val="1"/>
          <w:attr w:name="TCSC" w:val="0"/>
        </w:smartTagPr>
        <w:r>
          <w:rPr>
            <w:rFonts w:ascii="仿宋_GB2312" w:eastAsia="仿宋_GB2312" w:hint="eastAsia"/>
            <w:sz w:val="32"/>
          </w:rPr>
          <w:t>0.0211公顷</w:t>
        </w:r>
      </w:smartTag>
      <w:r>
        <w:rPr>
          <w:rFonts w:ascii="仿宋_GB2312" w:eastAsia="仿宋_GB2312" w:hint="eastAsia"/>
          <w:sz w:val="32"/>
        </w:rPr>
        <w:t>。</w:t>
      </w:r>
    </w:p>
    <w:p w:rsidR="00D556E0" w:rsidRDefault="00D556E0" w:rsidP="00D556E0">
      <w:pPr>
        <w:spacing w:line="620" w:lineRule="exact"/>
        <w:ind w:firstLineChars="200" w:firstLine="640"/>
        <w:rPr>
          <w:rFonts w:ascii="仿宋_GB2312" w:eastAsia="仿宋_GB2312" w:hint="eastAsia"/>
          <w:sz w:val="32"/>
        </w:rPr>
      </w:pPr>
      <w:r>
        <w:rPr>
          <w:rFonts w:ascii="仿宋_GB2312" w:eastAsia="仿宋_GB2312" w:hint="eastAsia"/>
          <w:sz w:val="32"/>
        </w:rPr>
        <w:t>（三）征收广州市</w:t>
      </w:r>
      <w:proofErr w:type="gramStart"/>
      <w:r>
        <w:rPr>
          <w:rFonts w:ascii="仿宋_GB2312" w:eastAsia="仿宋_GB2312" w:hint="eastAsia"/>
          <w:sz w:val="32"/>
        </w:rPr>
        <w:t>番禺区</w:t>
      </w:r>
      <w:proofErr w:type="gramEnd"/>
      <w:r>
        <w:rPr>
          <w:rFonts w:ascii="仿宋_GB2312" w:eastAsia="仿宋_GB2312" w:hint="eastAsia"/>
          <w:sz w:val="32"/>
        </w:rPr>
        <w:t>化龙镇柏堂村股份合作经济社集体土地总面积12.3813公顷，其中农用地</w:t>
      </w:r>
      <w:smartTag w:uri="urn:schemas-microsoft-com:office:smarttags" w:element="chmetcnv">
        <w:smartTagPr>
          <w:attr w:name="UnitName" w:val="公顷"/>
          <w:attr w:name="SourceValue" w:val="11.6509"/>
          <w:attr w:name="HasSpace" w:val="False"/>
          <w:attr w:name="Negative" w:val="False"/>
          <w:attr w:name="NumberType" w:val="1"/>
          <w:attr w:name="TCSC" w:val="0"/>
        </w:smartTagPr>
        <w:r>
          <w:rPr>
            <w:rFonts w:ascii="仿宋_GB2312" w:eastAsia="仿宋_GB2312" w:hint="eastAsia"/>
            <w:sz w:val="32"/>
          </w:rPr>
          <w:t>11.6509公顷</w:t>
        </w:r>
      </w:smartTag>
      <w:r>
        <w:rPr>
          <w:rFonts w:ascii="仿宋_GB2312" w:eastAsia="仿宋_GB2312" w:hint="eastAsia"/>
          <w:sz w:val="32"/>
        </w:rPr>
        <w:t>（耕地</w:t>
      </w:r>
      <w:smartTag w:uri="urn:schemas-microsoft-com:office:smarttags" w:element="chmetcnv">
        <w:smartTagPr>
          <w:attr w:name="UnitName" w:val="公顷"/>
          <w:attr w:name="SourceValue" w:val="3.6523"/>
          <w:attr w:name="HasSpace" w:val="False"/>
          <w:attr w:name="Negative" w:val="False"/>
          <w:attr w:name="NumberType" w:val="1"/>
          <w:attr w:name="TCSC" w:val="0"/>
        </w:smartTagPr>
        <w:r>
          <w:rPr>
            <w:rFonts w:ascii="仿宋_GB2312" w:eastAsia="仿宋_GB2312" w:hint="eastAsia"/>
            <w:sz w:val="32"/>
          </w:rPr>
          <w:t>3.6523公顷</w:t>
        </w:r>
      </w:smartTag>
      <w:r>
        <w:rPr>
          <w:rFonts w:ascii="仿宋_GB2312" w:eastAsia="仿宋_GB2312" w:hint="eastAsia"/>
          <w:sz w:val="32"/>
        </w:rPr>
        <w:t>、园地</w:t>
      </w:r>
      <w:smartTag w:uri="urn:schemas-microsoft-com:office:smarttags" w:element="chmetcnv">
        <w:smartTagPr>
          <w:attr w:name="UnitName" w:val="公顷"/>
          <w:attr w:name="SourceValue" w:val="2.4637"/>
          <w:attr w:name="HasSpace" w:val="False"/>
          <w:attr w:name="Negative" w:val="False"/>
          <w:attr w:name="NumberType" w:val="1"/>
          <w:attr w:name="TCSC" w:val="0"/>
        </w:smartTagPr>
        <w:r>
          <w:rPr>
            <w:rFonts w:ascii="仿宋_GB2312" w:eastAsia="仿宋_GB2312" w:hint="eastAsia"/>
            <w:sz w:val="32"/>
          </w:rPr>
          <w:t>2.4637公顷</w:t>
        </w:r>
      </w:smartTag>
      <w:r>
        <w:rPr>
          <w:rFonts w:ascii="仿宋_GB2312" w:eastAsia="仿宋_GB2312" w:hint="eastAsia"/>
          <w:sz w:val="32"/>
        </w:rPr>
        <w:t>、林地</w:t>
      </w:r>
      <w:smartTag w:uri="urn:schemas-microsoft-com:office:smarttags" w:element="chmetcnv">
        <w:smartTagPr>
          <w:attr w:name="UnitName" w:val="公顷"/>
          <w:attr w:name="SourceValue" w:val=".2838"/>
          <w:attr w:name="HasSpace" w:val="False"/>
          <w:attr w:name="Negative" w:val="False"/>
          <w:attr w:name="NumberType" w:val="1"/>
          <w:attr w:name="TCSC" w:val="0"/>
        </w:smartTagPr>
        <w:r>
          <w:rPr>
            <w:rFonts w:ascii="仿宋_GB2312" w:eastAsia="仿宋_GB2312" w:hint="eastAsia"/>
            <w:sz w:val="32"/>
          </w:rPr>
          <w:t>0.2838公顷</w:t>
        </w:r>
      </w:smartTag>
      <w:r>
        <w:rPr>
          <w:rFonts w:ascii="仿宋_GB2312" w:eastAsia="仿宋_GB2312" w:hint="eastAsia"/>
          <w:sz w:val="32"/>
        </w:rPr>
        <w:t>、其他农用地</w:t>
      </w:r>
      <w:smartTag w:uri="urn:schemas-microsoft-com:office:smarttags" w:element="chmetcnv">
        <w:smartTagPr>
          <w:attr w:name="UnitName" w:val="公顷"/>
          <w:attr w:name="SourceValue" w:val="5.2511"/>
          <w:attr w:name="HasSpace" w:val="False"/>
          <w:attr w:name="Negative" w:val="False"/>
          <w:attr w:name="NumberType" w:val="1"/>
          <w:attr w:name="TCSC" w:val="0"/>
        </w:smartTagPr>
        <w:r>
          <w:rPr>
            <w:rFonts w:ascii="仿宋_GB2312" w:eastAsia="仿宋_GB2312" w:hint="eastAsia"/>
            <w:sz w:val="32"/>
          </w:rPr>
          <w:t>5.2511公顷</w:t>
        </w:r>
      </w:smartTag>
      <w:r>
        <w:rPr>
          <w:rFonts w:ascii="仿宋_GB2312" w:eastAsia="仿宋_GB2312" w:hint="eastAsia"/>
          <w:sz w:val="32"/>
        </w:rPr>
        <w:t>），建设用地</w:t>
      </w:r>
      <w:smartTag w:uri="urn:schemas-microsoft-com:office:smarttags" w:element="chmetcnv">
        <w:smartTagPr>
          <w:attr w:name="UnitName" w:val="公顷"/>
          <w:attr w:name="SourceValue" w:val=".6435"/>
          <w:attr w:name="HasSpace" w:val="False"/>
          <w:attr w:name="Negative" w:val="False"/>
          <w:attr w:name="NumberType" w:val="1"/>
          <w:attr w:name="TCSC" w:val="0"/>
        </w:smartTagPr>
        <w:r>
          <w:rPr>
            <w:rFonts w:ascii="仿宋_GB2312" w:eastAsia="仿宋_GB2312" w:hint="eastAsia"/>
            <w:sz w:val="32"/>
          </w:rPr>
          <w:t>0.6435公顷</w:t>
        </w:r>
      </w:smartTag>
      <w:r>
        <w:rPr>
          <w:rFonts w:ascii="仿宋_GB2312" w:eastAsia="仿宋_GB2312" w:hint="eastAsia"/>
          <w:sz w:val="32"/>
        </w:rPr>
        <w:t>，未利用地</w:t>
      </w:r>
      <w:smartTag w:uri="urn:schemas-microsoft-com:office:smarttags" w:element="chmetcnv">
        <w:smartTagPr>
          <w:attr w:name="UnitName" w:val="公顷"/>
          <w:attr w:name="SourceValue" w:val=".0869"/>
          <w:attr w:name="HasSpace" w:val="False"/>
          <w:attr w:name="Negative" w:val="False"/>
          <w:attr w:name="NumberType" w:val="1"/>
          <w:attr w:name="TCSC" w:val="0"/>
        </w:smartTagPr>
        <w:r>
          <w:rPr>
            <w:rFonts w:ascii="仿宋_GB2312" w:eastAsia="仿宋_GB2312" w:hint="eastAsia"/>
            <w:sz w:val="32"/>
          </w:rPr>
          <w:t>0.0869公顷</w:t>
        </w:r>
      </w:smartTag>
      <w:r>
        <w:rPr>
          <w:rFonts w:ascii="仿宋_GB2312" w:eastAsia="仿宋_GB2312" w:hint="eastAsia"/>
          <w:sz w:val="32"/>
        </w:rPr>
        <w:t>。</w:t>
      </w:r>
    </w:p>
    <w:p w:rsidR="00D556E0" w:rsidRDefault="00D556E0" w:rsidP="00D556E0">
      <w:pPr>
        <w:spacing w:line="620" w:lineRule="exact"/>
        <w:ind w:firstLineChars="200" w:firstLine="640"/>
        <w:rPr>
          <w:rFonts w:ascii="仿宋_GB2312" w:eastAsia="仿宋_GB2312" w:hint="eastAsia"/>
          <w:sz w:val="32"/>
        </w:rPr>
      </w:pPr>
      <w:r>
        <w:rPr>
          <w:rFonts w:ascii="仿宋_GB2312" w:eastAsia="仿宋_GB2312" w:hint="eastAsia"/>
          <w:sz w:val="32"/>
        </w:rPr>
        <w:t>（四）征收广州市</w:t>
      </w:r>
      <w:proofErr w:type="gramStart"/>
      <w:r>
        <w:rPr>
          <w:rFonts w:ascii="仿宋_GB2312" w:eastAsia="仿宋_GB2312" w:hint="eastAsia"/>
          <w:sz w:val="32"/>
        </w:rPr>
        <w:t>番禺区</w:t>
      </w:r>
      <w:proofErr w:type="gramEnd"/>
      <w:r>
        <w:rPr>
          <w:rFonts w:ascii="仿宋_GB2312" w:eastAsia="仿宋_GB2312" w:hint="eastAsia"/>
          <w:sz w:val="32"/>
        </w:rPr>
        <w:t>化龙镇东南村股份合作经济社集体土地总面积</w:t>
      </w:r>
      <w:smartTag w:uri="urn:schemas-microsoft-com:office:smarttags" w:element="chmetcnv">
        <w:smartTagPr>
          <w:attr w:name="UnitName" w:val="公顷"/>
          <w:attr w:name="SourceValue" w:val="1.5679"/>
          <w:attr w:name="HasSpace" w:val="False"/>
          <w:attr w:name="Negative" w:val="False"/>
          <w:attr w:name="NumberType" w:val="1"/>
          <w:attr w:name="TCSC" w:val="0"/>
        </w:smartTagPr>
        <w:r>
          <w:rPr>
            <w:rFonts w:ascii="仿宋_GB2312" w:eastAsia="仿宋_GB2312" w:hint="eastAsia"/>
            <w:sz w:val="32"/>
          </w:rPr>
          <w:t>1.5679公顷</w:t>
        </w:r>
      </w:smartTag>
      <w:r>
        <w:rPr>
          <w:rFonts w:ascii="仿宋_GB2312" w:eastAsia="仿宋_GB2312" w:hint="eastAsia"/>
          <w:sz w:val="32"/>
        </w:rPr>
        <w:t>，全部为农用地（耕地</w:t>
      </w:r>
      <w:smartTag w:uri="urn:schemas-microsoft-com:office:smarttags" w:element="chmetcnv">
        <w:smartTagPr>
          <w:attr w:name="UnitName" w:val="公顷"/>
          <w:attr w:name="SourceValue" w:val="1.4914"/>
          <w:attr w:name="HasSpace" w:val="False"/>
          <w:attr w:name="Negative" w:val="False"/>
          <w:attr w:name="NumberType" w:val="1"/>
          <w:attr w:name="TCSC" w:val="0"/>
        </w:smartTagPr>
        <w:r>
          <w:rPr>
            <w:rFonts w:ascii="仿宋_GB2312" w:eastAsia="仿宋_GB2312" w:hint="eastAsia"/>
            <w:sz w:val="32"/>
          </w:rPr>
          <w:t>1.4914公顷</w:t>
        </w:r>
      </w:smartTag>
      <w:r>
        <w:rPr>
          <w:rFonts w:ascii="仿宋_GB2312" w:eastAsia="仿宋_GB2312" w:hint="eastAsia"/>
          <w:sz w:val="32"/>
        </w:rPr>
        <w:t>、其他农用地</w:t>
      </w:r>
      <w:smartTag w:uri="urn:schemas-microsoft-com:office:smarttags" w:element="chmetcnv">
        <w:smartTagPr>
          <w:attr w:name="UnitName" w:val="公顷"/>
          <w:attr w:name="SourceValue" w:val=".0765"/>
          <w:attr w:name="HasSpace" w:val="False"/>
          <w:attr w:name="Negative" w:val="False"/>
          <w:attr w:name="NumberType" w:val="1"/>
          <w:attr w:name="TCSC" w:val="0"/>
        </w:smartTagPr>
        <w:r>
          <w:rPr>
            <w:rFonts w:ascii="仿宋_GB2312" w:eastAsia="仿宋_GB2312" w:hint="eastAsia"/>
            <w:sz w:val="32"/>
          </w:rPr>
          <w:t>0.0765公顷</w:t>
        </w:r>
      </w:smartTag>
      <w:r>
        <w:rPr>
          <w:rFonts w:ascii="仿宋_GB2312" w:eastAsia="仿宋_GB2312" w:hint="eastAsia"/>
          <w:sz w:val="32"/>
        </w:rPr>
        <w:t>）。</w:t>
      </w:r>
    </w:p>
    <w:p w:rsidR="00D556E0" w:rsidRDefault="00D556E0" w:rsidP="00D556E0">
      <w:pPr>
        <w:spacing w:line="620" w:lineRule="exact"/>
        <w:ind w:firstLineChars="200" w:firstLine="640"/>
        <w:rPr>
          <w:rFonts w:ascii="黑体" w:eastAsia="黑体" w:hAnsi="黑体" w:cs="黑体" w:hint="eastAsia"/>
          <w:sz w:val="32"/>
        </w:rPr>
      </w:pPr>
      <w:r>
        <w:rPr>
          <w:rFonts w:ascii="黑体" w:eastAsia="黑体" w:hAnsi="黑体" w:cs="黑体" w:hint="eastAsia"/>
          <w:sz w:val="32"/>
        </w:rPr>
        <w:t>二、征地补偿标准</w:t>
      </w:r>
    </w:p>
    <w:p w:rsidR="00D556E0" w:rsidRDefault="00D556E0" w:rsidP="00D556E0">
      <w:pPr>
        <w:spacing w:line="620" w:lineRule="exact"/>
        <w:ind w:firstLineChars="200" w:firstLine="640"/>
        <w:rPr>
          <w:rFonts w:ascii="仿宋_GB2312" w:eastAsia="仿宋_GB2312" w:hint="eastAsia"/>
          <w:sz w:val="32"/>
        </w:rPr>
      </w:pPr>
      <w:r>
        <w:rPr>
          <w:rFonts w:ascii="仿宋_GB2312" w:eastAsia="仿宋_GB2312" w:hint="eastAsia"/>
          <w:sz w:val="32"/>
        </w:rPr>
        <w:t>（一）土地补偿费与安置补偿费。</w:t>
      </w:r>
    </w:p>
    <w:p w:rsidR="00D556E0" w:rsidRDefault="00D556E0" w:rsidP="00D556E0">
      <w:pPr>
        <w:spacing w:line="620" w:lineRule="exact"/>
        <w:jc w:val="center"/>
        <w:rPr>
          <w:rFonts w:ascii="方正小标宋简体" w:eastAsia="方正小标宋简体" w:hAnsi="方正小标宋简体" w:cs="方正小标宋简体" w:hint="eastAsia"/>
          <w:sz w:val="32"/>
          <w:szCs w:val="32"/>
        </w:rPr>
      </w:pPr>
      <w:r>
        <w:rPr>
          <w:rFonts w:ascii="仿宋_GB2312" w:eastAsia="仿宋_GB2312" w:hint="eastAsia"/>
          <w:sz w:val="32"/>
        </w:rPr>
        <w:br w:type="page"/>
      </w:r>
      <w:r>
        <w:rPr>
          <w:rFonts w:ascii="方正小标宋简体" w:eastAsia="方正小标宋简体" w:hAnsi="方正小标宋简体" w:cs="方正小标宋简体" w:hint="eastAsia"/>
          <w:sz w:val="32"/>
          <w:szCs w:val="32"/>
        </w:rPr>
        <w:lastRenderedPageBreak/>
        <w:t>土地补偿费与安置补偿费一览表（一）</w:t>
      </w:r>
    </w:p>
    <w:p w:rsidR="00D556E0" w:rsidRDefault="00D556E0" w:rsidP="00D556E0">
      <w:pPr>
        <w:spacing w:line="620" w:lineRule="exact"/>
        <w:jc w:val="right"/>
        <w:rPr>
          <w:rFonts w:ascii="仿宋_GB2312" w:eastAsia="仿宋_GB2312" w:hAnsi="仿宋_GB2312" w:cs="仿宋_GB2312"/>
          <w:sz w:val="24"/>
        </w:rPr>
      </w:pPr>
      <w:r>
        <w:rPr>
          <w:rFonts w:ascii="仿宋_GB2312" w:eastAsia="仿宋_GB2312" w:hAnsi="仿宋_GB2312" w:cs="仿宋_GB2312" w:hint="eastAsia"/>
          <w:sz w:val="24"/>
        </w:rPr>
        <w:t>（单位：公顷、万元/公顷、万元）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732"/>
        <w:gridCol w:w="610"/>
        <w:gridCol w:w="894"/>
        <w:gridCol w:w="944"/>
        <w:gridCol w:w="1029"/>
        <w:gridCol w:w="1185"/>
        <w:gridCol w:w="1057"/>
        <w:gridCol w:w="1170"/>
        <w:gridCol w:w="1253"/>
      </w:tblGrid>
      <w:tr w:rsidR="00D556E0" w:rsidRPr="00AF3F2A" w:rsidTr="00DC26A5">
        <w:trPr>
          <w:cantSplit/>
          <w:trHeight w:val="420"/>
        </w:trPr>
        <w:tc>
          <w:tcPr>
            <w:tcW w:w="732" w:type="dxa"/>
            <w:vMerge w:val="restart"/>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单位</w:t>
            </w:r>
          </w:p>
        </w:tc>
        <w:tc>
          <w:tcPr>
            <w:tcW w:w="1504" w:type="dxa"/>
            <w:gridSpan w:val="2"/>
            <w:vMerge w:val="restart"/>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土地类别</w:t>
            </w:r>
          </w:p>
        </w:tc>
        <w:tc>
          <w:tcPr>
            <w:tcW w:w="944" w:type="dxa"/>
            <w:vMerge w:val="restart"/>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面积</w:t>
            </w:r>
          </w:p>
        </w:tc>
        <w:tc>
          <w:tcPr>
            <w:tcW w:w="2214" w:type="dxa"/>
            <w:gridSpan w:val="2"/>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土地补偿费</w:t>
            </w:r>
          </w:p>
        </w:tc>
        <w:tc>
          <w:tcPr>
            <w:tcW w:w="2227" w:type="dxa"/>
            <w:gridSpan w:val="2"/>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安置补偿费</w:t>
            </w:r>
          </w:p>
        </w:tc>
        <w:tc>
          <w:tcPr>
            <w:tcW w:w="1253" w:type="dxa"/>
            <w:vMerge w:val="restart"/>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小计</w:t>
            </w:r>
          </w:p>
        </w:tc>
      </w:tr>
      <w:tr w:rsidR="00D556E0" w:rsidRPr="00AF3F2A" w:rsidTr="00DC26A5">
        <w:trPr>
          <w:cantSplit/>
          <w:trHeight w:val="420"/>
        </w:trPr>
        <w:tc>
          <w:tcPr>
            <w:tcW w:w="732"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1504" w:type="dxa"/>
            <w:gridSpan w:val="2"/>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944"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1029"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补偿标准</w:t>
            </w:r>
          </w:p>
        </w:tc>
        <w:tc>
          <w:tcPr>
            <w:tcW w:w="1185"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补偿金额</w:t>
            </w:r>
          </w:p>
        </w:tc>
        <w:tc>
          <w:tcPr>
            <w:tcW w:w="105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补偿标准</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补偿金额</w:t>
            </w:r>
          </w:p>
        </w:tc>
        <w:tc>
          <w:tcPr>
            <w:tcW w:w="1253"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r>
      <w:tr w:rsidR="00D556E0" w:rsidRPr="00AF3F2A" w:rsidTr="00DC26A5">
        <w:trPr>
          <w:cantSplit/>
          <w:trHeight w:val="420"/>
        </w:trPr>
        <w:tc>
          <w:tcPr>
            <w:tcW w:w="732" w:type="dxa"/>
            <w:vMerge w:val="restart"/>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广州市</w:t>
            </w:r>
            <w:proofErr w:type="gramStart"/>
            <w:r>
              <w:rPr>
                <w:rFonts w:ascii="仿宋_GB2312" w:eastAsia="仿宋_GB2312" w:hAnsi="宋体" w:cs="宋体" w:hint="eastAsia"/>
                <w:bCs/>
                <w:color w:val="000000"/>
                <w:kern w:val="0"/>
                <w:sz w:val="24"/>
              </w:rPr>
              <w:t>番禺区</w:t>
            </w:r>
            <w:r w:rsidRPr="00AF3F2A">
              <w:rPr>
                <w:rFonts w:ascii="仿宋_GB2312" w:eastAsia="仿宋_GB2312" w:hAnsi="宋体" w:cs="宋体" w:hint="eastAsia"/>
                <w:bCs/>
                <w:color w:val="000000"/>
                <w:kern w:val="0"/>
                <w:sz w:val="24"/>
              </w:rPr>
              <w:t>新造镇思</w:t>
            </w:r>
            <w:proofErr w:type="gramEnd"/>
            <w:r w:rsidRPr="00AF3F2A">
              <w:rPr>
                <w:rFonts w:ascii="仿宋_GB2312" w:eastAsia="仿宋_GB2312" w:hAnsi="宋体" w:cs="宋体" w:hint="eastAsia"/>
                <w:bCs/>
                <w:color w:val="000000"/>
                <w:kern w:val="0"/>
                <w:sz w:val="24"/>
              </w:rPr>
              <w:t>贤村股份合作经济社</w:t>
            </w:r>
          </w:p>
        </w:tc>
        <w:tc>
          <w:tcPr>
            <w:tcW w:w="610" w:type="dxa"/>
            <w:vMerge w:val="restart"/>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耕地</w:t>
            </w:r>
          </w:p>
        </w:tc>
        <w:tc>
          <w:tcPr>
            <w:tcW w:w="894"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水田</w:t>
            </w:r>
          </w:p>
        </w:tc>
        <w:tc>
          <w:tcPr>
            <w:tcW w:w="944"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0.0445</w:t>
            </w:r>
          </w:p>
        </w:tc>
        <w:tc>
          <w:tcPr>
            <w:tcW w:w="1029"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85"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10.0125</w:t>
            </w:r>
          </w:p>
        </w:tc>
        <w:tc>
          <w:tcPr>
            <w:tcW w:w="105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10.0125</w:t>
            </w:r>
          </w:p>
        </w:tc>
        <w:tc>
          <w:tcPr>
            <w:tcW w:w="1253"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20.0250</w:t>
            </w:r>
          </w:p>
        </w:tc>
      </w:tr>
      <w:tr w:rsidR="00D556E0" w:rsidRPr="00AF3F2A" w:rsidTr="00DC26A5">
        <w:trPr>
          <w:cantSplit/>
          <w:trHeight w:val="505"/>
        </w:trPr>
        <w:tc>
          <w:tcPr>
            <w:tcW w:w="732"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610"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894"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水浇地</w:t>
            </w:r>
          </w:p>
        </w:tc>
        <w:tc>
          <w:tcPr>
            <w:tcW w:w="944"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0.0000</w:t>
            </w:r>
          </w:p>
        </w:tc>
        <w:tc>
          <w:tcPr>
            <w:tcW w:w="1029"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85"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0.0000</w:t>
            </w:r>
          </w:p>
        </w:tc>
        <w:tc>
          <w:tcPr>
            <w:tcW w:w="105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0.0000</w:t>
            </w:r>
          </w:p>
        </w:tc>
        <w:tc>
          <w:tcPr>
            <w:tcW w:w="1253"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0.0000</w:t>
            </w:r>
          </w:p>
        </w:tc>
      </w:tr>
      <w:tr w:rsidR="00D556E0" w:rsidRPr="00AF3F2A" w:rsidTr="00DC26A5">
        <w:trPr>
          <w:cantSplit/>
          <w:trHeight w:val="420"/>
        </w:trPr>
        <w:tc>
          <w:tcPr>
            <w:tcW w:w="732"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610"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894"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旱地</w:t>
            </w:r>
          </w:p>
        </w:tc>
        <w:tc>
          <w:tcPr>
            <w:tcW w:w="944"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0.0000</w:t>
            </w:r>
          </w:p>
        </w:tc>
        <w:tc>
          <w:tcPr>
            <w:tcW w:w="1029"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85"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0.0000</w:t>
            </w:r>
          </w:p>
        </w:tc>
        <w:tc>
          <w:tcPr>
            <w:tcW w:w="105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0.0000</w:t>
            </w:r>
          </w:p>
        </w:tc>
        <w:tc>
          <w:tcPr>
            <w:tcW w:w="1253"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0.0000</w:t>
            </w:r>
          </w:p>
        </w:tc>
      </w:tr>
      <w:tr w:rsidR="00D556E0" w:rsidRPr="00AF3F2A" w:rsidTr="00DC26A5">
        <w:trPr>
          <w:cantSplit/>
          <w:trHeight w:val="420"/>
        </w:trPr>
        <w:tc>
          <w:tcPr>
            <w:tcW w:w="732"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1504" w:type="dxa"/>
            <w:gridSpan w:val="2"/>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其他农用地</w:t>
            </w:r>
          </w:p>
        </w:tc>
        <w:tc>
          <w:tcPr>
            <w:tcW w:w="944"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0.0322</w:t>
            </w:r>
          </w:p>
        </w:tc>
        <w:tc>
          <w:tcPr>
            <w:tcW w:w="1029"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85"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7.2450</w:t>
            </w:r>
          </w:p>
        </w:tc>
        <w:tc>
          <w:tcPr>
            <w:tcW w:w="105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7.2450</w:t>
            </w:r>
          </w:p>
        </w:tc>
        <w:tc>
          <w:tcPr>
            <w:tcW w:w="1253"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14.4900</w:t>
            </w:r>
          </w:p>
        </w:tc>
      </w:tr>
      <w:tr w:rsidR="00D556E0" w:rsidRPr="00AF3F2A" w:rsidTr="00DC26A5">
        <w:trPr>
          <w:cantSplit/>
          <w:trHeight w:val="420"/>
        </w:trPr>
        <w:tc>
          <w:tcPr>
            <w:tcW w:w="732"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6889" w:type="dxa"/>
            <w:gridSpan w:val="7"/>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土地补偿费与安置补偿费合计</w:t>
            </w:r>
          </w:p>
        </w:tc>
        <w:tc>
          <w:tcPr>
            <w:tcW w:w="1253"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34.5150</w:t>
            </w:r>
          </w:p>
        </w:tc>
      </w:tr>
    </w:tbl>
    <w:p w:rsidR="00D556E0" w:rsidRDefault="00D556E0" w:rsidP="00D556E0">
      <w:pPr>
        <w:jc w:val="right"/>
        <w:rPr>
          <w:rFonts w:ascii="仿宋_GB2312" w:eastAsia="仿宋_GB2312" w:hAnsi="仿宋_GB2312" w:cs="仿宋_GB2312"/>
          <w:sz w:val="32"/>
          <w:szCs w:val="32"/>
        </w:rPr>
      </w:pPr>
    </w:p>
    <w:p w:rsidR="00D556E0" w:rsidRDefault="00D556E0" w:rsidP="00D556E0">
      <w:pPr>
        <w:spacing w:line="620" w:lineRule="exact"/>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土地补偿费与安置补偿费一览表（二）</w:t>
      </w:r>
    </w:p>
    <w:p w:rsidR="00D556E0" w:rsidRDefault="00D556E0" w:rsidP="00D556E0">
      <w:pPr>
        <w:spacing w:line="620" w:lineRule="exact"/>
        <w:jc w:val="right"/>
        <w:rPr>
          <w:rFonts w:ascii="仿宋_GB2312" w:eastAsia="仿宋_GB2312" w:hAnsi="仿宋_GB2312" w:cs="仿宋_GB2312"/>
          <w:sz w:val="24"/>
        </w:rPr>
      </w:pPr>
      <w:r>
        <w:rPr>
          <w:rFonts w:ascii="仿宋_GB2312" w:eastAsia="仿宋_GB2312" w:hAnsi="仿宋_GB2312" w:cs="仿宋_GB2312" w:hint="eastAsia"/>
          <w:sz w:val="24"/>
        </w:rPr>
        <w:t>（单位：公顷、万元/公顷、万元）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724"/>
        <w:gridCol w:w="639"/>
        <w:gridCol w:w="873"/>
        <w:gridCol w:w="951"/>
        <w:gridCol w:w="1037"/>
        <w:gridCol w:w="1170"/>
        <w:gridCol w:w="1057"/>
        <w:gridCol w:w="1170"/>
        <w:gridCol w:w="1253"/>
      </w:tblGrid>
      <w:tr w:rsidR="00D556E0" w:rsidRPr="00AF3F2A" w:rsidTr="00DC26A5">
        <w:trPr>
          <w:trHeight w:val="420"/>
        </w:trPr>
        <w:tc>
          <w:tcPr>
            <w:tcW w:w="724" w:type="dxa"/>
            <w:vMerge w:val="restart"/>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单位</w:t>
            </w:r>
          </w:p>
        </w:tc>
        <w:tc>
          <w:tcPr>
            <w:tcW w:w="1512" w:type="dxa"/>
            <w:gridSpan w:val="2"/>
            <w:vMerge w:val="restart"/>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土地类别</w:t>
            </w:r>
          </w:p>
        </w:tc>
        <w:tc>
          <w:tcPr>
            <w:tcW w:w="951" w:type="dxa"/>
            <w:vMerge w:val="restart"/>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面积</w:t>
            </w:r>
          </w:p>
        </w:tc>
        <w:tc>
          <w:tcPr>
            <w:tcW w:w="2207" w:type="dxa"/>
            <w:gridSpan w:val="2"/>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土地补偿费</w:t>
            </w:r>
          </w:p>
        </w:tc>
        <w:tc>
          <w:tcPr>
            <w:tcW w:w="2227" w:type="dxa"/>
            <w:gridSpan w:val="2"/>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安置补偿费</w:t>
            </w:r>
          </w:p>
        </w:tc>
        <w:tc>
          <w:tcPr>
            <w:tcW w:w="1253" w:type="dxa"/>
            <w:vMerge w:val="restart"/>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小计</w:t>
            </w:r>
          </w:p>
        </w:tc>
      </w:tr>
      <w:tr w:rsidR="00D556E0" w:rsidRPr="00AF3F2A" w:rsidTr="00DC26A5">
        <w:trPr>
          <w:trHeight w:val="420"/>
        </w:trPr>
        <w:tc>
          <w:tcPr>
            <w:tcW w:w="724"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1512" w:type="dxa"/>
            <w:gridSpan w:val="2"/>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951"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103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补偿标准</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补偿金额</w:t>
            </w:r>
          </w:p>
        </w:tc>
        <w:tc>
          <w:tcPr>
            <w:tcW w:w="105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补偿标准</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补偿金额</w:t>
            </w:r>
          </w:p>
        </w:tc>
        <w:tc>
          <w:tcPr>
            <w:tcW w:w="1253"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r>
      <w:tr w:rsidR="00D556E0" w:rsidRPr="00AF3F2A" w:rsidTr="00DC26A5">
        <w:trPr>
          <w:trHeight w:val="420"/>
        </w:trPr>
        <w:tc>
          <w:tcPr>
            <w:tcW w:w="724" w:type="dxa"/>
            <w:vMerge w:val="restart"/>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广州市</w:t>
            </w:r>
            <w:proofErr w:type="gramStart"/>
            <w:r>
              <w:rPr>
                <w:rFonts w:ascii="仿宋_GB2312" w:eastAsia="仿宋_GB2312" w:hAnsi="宋体" w:cs="宋体" w:hint="eastAsia"/>
                <w:bCs/>
                <w:color w:val="000000"/>
                <w:kern w:val="0"/>
                <w:sz w:val="24"/>
              </w:rPr>
              <w:t>番禺区</w:t>
            </w:r>
            <w:proofErr w:type="gramEnd"/>
            <w:r w:rsidRPr="00AF3F2A">
              <w:rPr>
                <w:rFonts w:ascii="仿宋_GB2312" w:eastAsia="仿宋_GB2312" w:hAnsi="宋体" w:cs="宋体" w:hint="eastAsia"/>
                <w:bCs/>
                <w:color w:val="000000"/>
                <w:kern w:val="0"/>
                <w:sz w:val="24"/>
              </w:rPr>
              <w:t>化龙镇莘</w:t>
            </w:r>
            <w:proofErr w:type="gramStart"/>
            <w:r w:rsidRPr="00AF3F2A">
              <w:rPr>
                <w:rFonts w:ascii="仿宋_GB2312" w:eastAsia="仿宋_GB2312" w:hAnsi="宋体" w:cs="宋体" w:hint="eastAsia"/>
                <w:bCs/>
                <w:color w:val="000000"/>
                <w:kern w:val="0"/>
                <w:sz w:val="24"/>
              </w:rPr>
              <w:t>汀</w:t>
            </w:r>
            <w:proofErr w:type="gramEnd"/>
            <w:r w:rsidRPr="00AF3F2A">
              <w:rPr>
                <w:rFonts w:ascii="仿宋_GB2312" w:eastAsia="仿宋_GB2312" w:hAnsi="宋体" w:cs="宋体" w:hint="eastAsia"/>
                <w:bCs/>
                <w:color w:val="000000"/>
                <w:kern w:val="0"/>
                <w:sz w:val="24"/>
              </w:rPr>
              <w:t>村股份合作经济社</w:t>
            </w:r>
          </w:p>
        </w:tc>
        <w:tc>
          <w:tcPr>
            <w:tcW w:w="639" w:type="dxa"/>
            <w:vMerge w:val="restart"/>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耕地</w:t>
            </w:r>
          </w:p>
        </w:tc>
        <w:tc>
          <w:tcPr>
            <w:tcW w:w="873"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水田</w:t>
            </w:r>
          </w:p>
        </w:tc>
        <w:tc>
          <w:tcPr>
            <w:tcW w:w="951"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0.1008</w:t>
            </w:r>
          </w:p>
        </w:tc>
        <w:tc>
          <w:tcPr>
            <w:tcW w:w="103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22.6800</w:t>
            </w:r>
          </w:p>
        </w:tc>
        <w:tc>
          <w:tcPr>
            <w:tcW w:w="105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22.6800</w:t>
            </w:r>
          </w:p>
        </w:tc>
        <w:tc>
          <w:tcPr>
            <w:tcW w:w="1253"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45.3600</w:t>
            </w:r>
          </w:p>
        </w:tc>
      </w:tr>
      <w:tr w:rsidR="00D556E0" w:rsidRPr="00AF3F2A" w:rsidTr="00DC26A5">
        <w:trPr>
          <w:trHeight w:val="535"/>
        </w:trPr>
        <w:tc>
          <w:tcPr>
            <w:tcW w:w="724"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639"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873"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水浇地</w:t>
            </w:r>
          </w:p>
        </w:tc>
        <w:tc>
          <w:tcPr>
            <w:tcW w:w="951"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1.8277</w:t>
            </w:r>
          </w:p>
        </w:tc>
        <w:tc>
          <w:tcPr>
            <w:tcW w:w="103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411.2325</w:t>
            </w:r>
          </w:p>
        </w:tc>
        <w:tc>
          <w:tcPr>
            <w:tcW w:w="105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411.2325</w:t>
            </w:r>
          </w:p>
        </w:tc>
        <w:tc>
          <w:tcPr>
            <w:tcW w:w="1253"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822.4650</w:t>
            </w:r>
          </w:p>
        </w:tc>
      </w:tr>
      <w:tr w:rsidR="00D556E0" w:rsidRPr="00AF3F2A" w:rsidTr="00DC26A5">
        <w:trPr>
          <w:trHeight w:val="420"/>
        </w:trPr>
        <w:tc>
          <w:tcPr>
            <w:tcW w:w="724"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639"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873"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旱地</w:t>
            </w:r>
          </w:p>
        </w:tc>
        <w:tc>
          <w:tcPr>
            <w:tcW w:w="951"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0.0000</w:t>
            </w:r>
          </w:p>
        </w:tc>
        <w:tc>
          <w:tcPr>
            <w:tcW w:w="103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0.0000</w:t>
            </w:r>
          </w:p>
        </w:tc>
        <w:tc>
          <w:tcPr>
            <w:tcW w:w="105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0.0000</w:t>
            </w:r>
          </w:p>
        </w:tc>
        <w:tc>
          <w:tcPr>
            <w:tcW w:w="1253"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0.0000</w:t>
            </w:r>
          </w:p>
        </w:tc>
      </w:tr>
      <w:tr w:rsidR="00D556E0" w:rsidRPr="00AF3F2A" w:rsidTr="00DC26A5">
        <w:trPr>
          <w:trHeight w:val="420"/>
        </w:trPr>
        <w:tc>
          <w:tcPr>
            <w:tcW w:w="724"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1512" w:type="dxa"/>
            <w:gridSpan w:val="2"/>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园地</w:t>
            </w:r>
          </w:p>
        </w:tc>
        <w:tc>
          <w:tcPr>
            <w:tcW w:w="951"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0.0010</w:t>
            </w:r>
          </w:p>
        </w:tc>
        <w:tc>
          <w:tcPr>
            <w:tcW w:w="103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0.2250</w:t>
            </w:r>
          </w:p>
        </w:tc>
        <w:tc>
          <w:tcPr>
            <w:tcW w:w="105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0.2250</w:t>
            </w:r>
          </w:p>
        </w:tc>
        <w:tc>
          <w:tcPr>
            <w:tcW w:w="1253"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0.4500</w:t>
            </w:r>
          </w:p>
        </w:tc>
      </w:tr>
      <w:tr w:rsidR="00D556E0" w:rsidRPr="00AF3F2A" w:rsidTr="00DC26A5">
        <w:trPr>
          <w:trHeight w:val="420"/>
        </w:trPr>
        <w:tc>
          <w:tcPr>
            <w:tcW w:w="724"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1512" w:type="dxa"/>
            <w:gridSpan w:val="2"/>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林地</w:t>
            </w:r>
          </w:p>
        </w:tc>
        <w:tc>
          <w:tcPr>
            <w:tcW w:w="951"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0.6408</w:t>
            </w:r>
          </w:p>
        </w:tc>
        <w:tc>
          <w:tcPr>
            <w:tcW w:w="103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144.1800</w:t>
            </w:r>
          </w:p>
        </w:tc>
        <w:tc>
          <w:tcPr>
            <w:tcW w:w="105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144.1800</w:t>
            </w:r>
          </w:p>
        </w:tc>
        <w:tc>
          <w:tcPr>
            <w:tcW w:w="1253"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288.3600</w:t>
            </w:r>
          </w:p>
        </w:tc>
      </w:tr>
      <w:tr w:rsidR="00D556E0" w:rsidRPr="00AF3F2A" w:rsidTr="00DC26A5">
        <w:trPr>
          <w:trHeight w:val="420"/>
        </w:trPr>
        <w:tc>
          <w:tcPr>
            <w:tcW w:w="724"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1512" w:type="dxa"/>
            <w:gridSpan w:val="2"/>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其他农用地</w:t>
            </w:r>
          </w:p>
        </w:tc>
        <w:tc>
          <w:tcPr>
            <w:tcW w:w="951"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3.5890</w:t>
            </w:r>
          </w:p>
        </w:tc>
        <w:tc>
          <w:tcPr>
            <w:tcW w:w="103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807.5250</w:t>
            </w:r>
          </w:p>
        </w:tc>
        <w:tc>
          <w:tcPr>
            <w:tcW w:w="105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807.5250</w:t>
            </w:r>
          </w:p>
        </w:tc>
        <w:tc>
          <w:tcPr>
            <w:tcW w:w="1253"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1615.0500</w:t>
            </w:r>
          </w:p>
        </w:tc>
      </w:tr>
      <w:tr w:rsidR="00D556E0" w:rsidRPr="00AF3F2A" w:rsidTr="00DC26A5">
        <w:trPr>
          <w:trHeight w:val="420"/>
        </w:trPr>
        <w:tc>
          <w:tcPr>
            <w:tcW w:w="724"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1512" w:type="dxa"/>
            <w:gridSpan w:val="2"/>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建设用地</w:t>
            </w:r>
          </w:p>
        </w:tc>
        <w:tc>
          <w:tcPr>
            <w:tcW w:w="951"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0.9158</w:t>
            </w:r>
          </w:p>
        </w:tc>
        <w:tc>
          <w:tcPr>
            <w:tcW w:w="103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206.0550</w:t>
            </w:r>
          </w:p>
        </w:tc>
        <w:tc>
          <w:tcPr>
            <w:tcW w:w="105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206.0550</w:t>
            </w:r>
          </w:p>
        </w:tc>
        <w:tc>
          <w:tcPr>
            <w:tcW w:w="1253"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412.1100</w:t>
            </w:r>
          </w:p>
        </w:tc>
      </w:tr>
      <w:tr w:rsidR="00D556E0" w:rsidRPr="00AF3F2A" w:rsidTr="00DC26A5">
        <w:trPr>
          <w:trHeight w:val="420"/>
        </w:trPr>
        <w:tc>
          <w:tcPr>
            <w:tcW w:w="724"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1512" w:type="dxa"/>
            <w:gridSpan w:val="2"/>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未利用地</w:t>
            </w:r>
          </w:p>
        </w:tc>
        <w:tc>
          <w:tcPr>
            <w:tcW w:w="951"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0.0211</w:t>
            </w:r>
          </w:p>
        </w:tc>
        <w:tc>
          <w:tcPr>
            <w:tcW w:w="103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4.7475</w:t>
            </w:r>
          </w:p>
        </w:tc>
        <w:tc>
          <w:tcPr>
            <w:tcW w:w="105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4.7475</w:t>
            </w:r>
          </w:p>
        </w:tc>
        <w:tc>
          <w:tcPr>
            <w:tcW w:w="1253"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9.4950</w:t>
            </w:r>
          </w:p>
        </w:tc>
      </w:tr>
      <w:tr w:rsidR="00D556E0" w:rsidRPr="00AF3F2A" w:rsidTr="00DC26A5">
        <w:trPr>
          <w:trHeight w:val="420"/>
        </w:trPr>
        <w:tc>
          <w:tcPr>
            <w:tcW w:w="724"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6897" w:type="dxa"/>
            <w:gridSpan w:val="7"/>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土地补偿费与安置补偿费合计</w:t>
            </w:r>
          </w:p>
        </w:tc>
        <w:tc>
          <w:tcPr>
            <w:tcW w:w="1253"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3193.2900</w:t>
            </w:r>
          </w:p>
        </w:tc>
      </w:tr>
    </w:tbl>
    <w:p w:rsidR="00D556E0" w:rsidRDefault="00D556E0" w:rsidP="00D556E0">
      <w:pPr>
        <w:spacing w:line="620" w:lineRule="exact"/>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br w:type="page"/>
      </w:r>
      <w:r>
        <w:rPr>
          <w:rFonts w:ascii="方正小标宋简体" w:eastAsia="方正小标宋简体" w:hAnsi="方正小标宋简体" w:cs="方正小标宋简体" w:hint="eastAsia"/>
          <w:sz w:val="32"/>
          <w:szCs w:val="32"/>
        </w:rPr>
        <w:lastRenderedPageBreak/>
        <w:t>土地补偿费与安置补偿费一览表（三）</w:t>
      </w:r>
    </w:p>
    <w:p w:rsidR="00D556E0" w:rsidRDefault="00D556E0" w:rsidP="00D556E0">
      <w:pPr>
        <w:spacing w:line="620" w:lineRule="exact"/>
        <w:jc w:val="right"/>
        <w:rPr>
          <w:rFonts w:ascii="仿宋_GB2312" w:eastAsia="仿宋_GB2312" w:hAnsi="仿宋_GB2312" w:cs="仿宋_GB2312"/>
          <w:sz w:val="24"/>
        </w:rPr>
      </w:pPr>
      <w:r>
        <w:rPr>
          <w:rFonts w:ascii="仿宋_GB2312" w:eastAsia="仿宋_GB2312" w:hAnsi="仿宋_GB2312" w:cs="仿宋_GB2312" w:hint="eastAsia"/>
          <w:sz w:val="24"/>
        </w:rPr>
        <w:t>（单位：公顷、万元/公顷、万元）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709"/>
        <w:gridCol w:w="624"/>
        <w:gridCol w:w="903"/>
        <w:gridCol w:w="939"/>
        <w:gridCol w:w="1049"/>
        <w:gridCol w:w="1170"/>
        <w:gridCol w:w="1057"/>
        <w:gridCol w:w="1170"/>
        <w:gridCol w:w="1253"/>
      </w:tblGrid>
      <w:tr w:rsidR="00D556E0" w:rsidRPr="00AF3F2A" w:rsidTr="00DC26A5">
        <w:trPr>
          <w:trHeight w:val="420"/>
        </w:trPr>
        <w:tc>
          <w:tcPr>
            <w:tcW w:w="709" w:type="dxa"/>
            <w:vMerge w:val="restart"/>
            <w:vAlign w:val="center"/>
          </w:tcPr>
          <w:p w:rsidR="00D556E0" w:rsidRPr="00AF3F2A" w:rsidRDefault="00D556E0" w:rsidP="00DC26A5">
            <w:pPr>
              <w:jc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单位</w:t>
            </w:r>
          </w:p>
        </w:tc>
        <w:tc>
          <w:tcPr>
            <w:tcW w:w="1527" w:type="dxa"/>
            <w:gridSpan w:val="2"/>
            <w:vMerge w:val="restart"/>
            <w:vAlign w:val="center"/>
          </w:tcPr>
          <w:p w:rsidR="00D556E0" w:rsidRPr="00AF3F2A" w:rsidRDefault="00D556E0" w:rsidP="00DC26A5">
            <w:pPr>
              <w:jc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土地类别</w:t>
            </w:r>
          </w:p>
        </w:tc>
        <w:tc>
          <w:tcPr>
            <w:tcW w:w="939" w:type="dxa"/>
            <w:vMerge w:val="restart"/>
            <w:vAlign w:val="center"/>
          </w:tcPr>
          <w:p w:rsidR="00D556E0" w:rsidRPr="00AF3F2A" w:rsidRDefault="00D556E0" w:rsidP="00DC26A5">
            <w:pPr>
              <w:jc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面积</w:t>
            </w:r>
          </w:p>
        </w:tc>
        <w:tc>
          <w:tcPr>
            <w:tcW w:w="2219" w:type="dxa"/>
            <w:gridSpan w:val="2"/>
            <w:vAlign w:val="center"/>
          </w:tcPr>
          <w:p w:rsidR="00D556E0" w:rsidRPr="00AF3F2A" w:rsidRDefault="00D556E0" w:rsidP="00DC26A5">
            <w:pPr>
              <w:jc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土地补偿费</w:t>
            </w:r>
          </w:p>
        </w:tc>
        <w:tc>
          <w:tcPr>
            <w:tcW w:w="2227" w:type="dxa"/>
            <w:gridSpan w:val="2"/>
            <w:vAlign w:val="center"/>
          </w:tcPr>
          <w:p w:rsidR="00D556E0" w:rsidRPr="00AF3F2A" w:rsidRDefault="00D556E0" w:rsidP="00DC26A5">
            <w:pPr>
              <w:jc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安置补偿费</w:t>
            </w:r>
          </w:p>
        </w:tc>
        <w:tc>
          <w:tcPr>
            <w:tcW w:w="1253" w:type="dxa"/>
            <w:vMerge w:val="restart"/>
            <w:vAlign w:val="center"/>
          </w:tcPr>
          <w:p w:rsidR="00D556E0" w:rsidRPr="00AF3F2A" w:rsidRDefault="00D556E0" w:rsidP="00DC26A5">
            <w:pPr>
              <w:jc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小计</w:t>
            </w:r>
          </w:p>
        </w:tc>
      </w:tr>
      <w:tr w:rsidR="00D556E0" w:rsidRPr="00AF3F2A" w:rsidTr="00DC26A5">
        <w:trPr>
          <w:trHeight w:val="420"/>
        </w:trPr>
        <w:tc>
          <w:tcPr>
            <w:tcW w:w="709"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1527" w:type="dxa"/>
            <w:gridSpan w:val="2"/>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939"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1049"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补偿标准</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补偿金额</w:t>
            </w:r>
          </w:p>
        </w:tc>
        <w:tc>
          <w:tcPr>
            <w:tcW w:w="105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补偿标准</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补偿金额</w:t>
            </w:r>
          </w:p>
        </w:tc>
        <w:tc>
          <w:tcPr>
            <w:tcW w:w="1253"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r>
      <w:tr w:rsidR="00D556E0" w:rsidRPr="00AF3F2A" w:rsidTr="00DC26A5">
        <w:trPr>
          <w:trHeight w:val="420"/>
        </w:trPr>
        <w:tc>
          <w:tcPr>
            <w:tcW w:w="709" w:type="dxa"/>
            <w:vMerge w:val="restart"/>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广州市</w:t>
            </w:r>
            <w:proofErr w:type="gramStart"/>
            <w:r>
              <w:rPr>
                <w:rFonts w:ascii="仿宋_GB2312" w:eastAsia="仿宋_GB2312" w:hAnsi="宋体" w:cs="宋体" w:hint="eastAsia"/>
                <w:bCs/>
                <w:color w:val="000000"/>
                <w:kern w:val="0"/>
                <w:sz w:val="24"/>
              </w:rPr>
              <w:t>番禺区</w:t>
            </w:r>
            <w:proofErr w:type="gramEnd"/>
            <w:r w:rsidRPr="00AF3F2A">
              <w:rPr>
                <w:rFonts w:ascii="仿宋_GB2312" w:eastAsia="仿宋_GB2312" w:hAnsi="宋体" w:cs="宋体" w:hint="eastAsia"/>
                <w:bCs/>
                <w:color w:val="000000"/>
                <w:kern w:val="0"/>
                <w:sz w:val="24"/>
              </w:rPr>
              <w:t>化龙镇柏堂村股份合作经济社</w:t>
            </w:r>
          </w:p>
        </w:tc>
        <w:tc>
          <w:tcPr>
            <w:tcW w:w="624" w:type="dxa"/>
            <w:vMerge w:val="restart"/>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耕地</w:t>
            </w:r>
          </w:p>
        </w:tc>
        <w:tc>
          <w:tcPr>
            <w:tcW w:w="903"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水田</w:t>
            </w:r>
          </w:p>
        </w:tc>
        <w:tc>
          <w:tcPr>
            <w:tcW w:w="939"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0.2765</w:t>
            </w:r>
          </w:p>
        </w:tc>
        <w:tc>
          <w:tcPr>
            <w:tcW w:w="1049"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62.2125</w:t>
            </w:r>
          </w:p>
        </w:tc>
        <w:tc>
          <w:tcPr>
            <w:tcW w:w="105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62.2125</w:t>
            </w:r>
          </w:p>
        </w:tc>
        <w:tc>
          <w:tcPr>
            <w:tcW w:w="1253"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124.4250</w:t>
            </w:r>
          </w:p>
        </w:tc>
      </w:tr>
      <w:tr w:rsidR="00D556E0" w:rsidRPr="00AF3F2A" w:rsidTr="00DC26A5">
        <w:trPr>
          <w:trHeight w:val="620"/>
        </w:trPr>
        <w:tc>
          <w:tcPr>
            <w:tcW w:w="709"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624"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903"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水浇地</w:t>
            </w:r>
          </w:p>
        </w:tc>
        <w:tc>
          <w:tcPr>
            <w:tcW w:w="939"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3.3758</w:t>
            </w:r>
          </w:p>
        </w:tc>
        <w:tc>
          <w:tcPr>
            <w:tcW w:w="1049"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759.5550</w:t>
            </w:r>
          </w:p>
        </w:tc>
        <w:tc>
          <w:tcPr>
            <w:tcW w:w="105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759.5550</w:t>
            </w:r>
          </w:p>
        </w:tc>
        <w:tc>
          <w:tcPr>
            <w:tcW w:w="1253"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1519.1100</w:t>
            </w:r>
          </w:p>
        </w:tc>
      </w:tr>
      <w:tr w:rsidR="00D556E0" w:rsidRPr="00AF3F2A" w:rsidTr="00DC26A5">
        <w:trPr>
          <w:trHeight w:val="420"/>
        </w:trPr>
        <w:tc>
          <w:tcPr>
            <w:tcW w:w="709"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624"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903"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旱地</w:t>
            </w:r>
          </w:p>
        </w:tc>
        <w:tc>
          <w:tcPr>
            <w:tcW w:w="939"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0.0000</w:t>
            </w:r>
          </w:p>
        </w:tc>
        <w:tc>
          <w:tcPr>
            <w:tcW w:w="1049"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0.0000</w:t>
            </w:r>
          </w:p>
        </w:tc>
        <w:tc>
          <w:tcPr>
            <w:tcW w:w="105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0.0000</w:t>
            </w:r>
          </w:p>
        </w:tc>
        <w:tc>
          <w:tcPr>
            <w:tcW w:w="1253"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0.0000</w:t>
            </w:r>
          </w:p>
        </w:tc>
      </w:tr>
      <w:tr w:rsidR="00D556E0" w:rsidRPr="00AF3F2A" w:rsidTr="00DC26A5">
        <w:trPr>
          <w:trHeight w:val="420"/>
        </w:trPr>
        <w:tc>
          <w:tcPr>
            <w:tcW w:w="709"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1527" w:type="dxa"/>
            <w:gridSpan w:val="2"/>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园地</w:t>
            </w:r>
          </w:p>
        </w:tc>
        <w:tc>
          <w:tcPr>
            <w:tcW w:w="939"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2.4637</w:t>
            </w:r>
          </w:p>
        </w:tc>
        <w:tc>
          <w:tcPr>
            <w:tcW w:w="1049"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554.3325</w:t>
            </w:r>
          </w:p>
        </w:tc>
        <w:tc>
          <w:tcPr>
            <w:tcW w:w="105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554.3325</w:t>
            </w:r>
          </w:p>
        </w:tc>
        <w:tc>
          <w:tcPr>
            <w:tcW w:w="1253"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1108.6650</w:t>
            </w:r>
          </w:p>
        </w:tc>
      </w:tr>
      <w:tr w:rsidR="00D556E0" w:rsidRPr="00AF3F2A" w:rsidTr="00DC26A5">
        <w:trPr>
          <w:trHeight w:val="420"/>
        </w:trPr>
        <w:tc>
          <w:tcPr>
            <w:tcW w:w="709"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1527" w:type="dxa"/>
            <w:gridSpan w:val="2"/>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林地</w:t>
            </w:r>
          </w:p>
        </w:tc>
        <w:tc>
          <w:tcPr>
            <w:tcW w:w="939"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w:t>
            </w:r>
            <w:r>
              <w:rPr>
                <w:rFonts w:ascii="仿宋_GB2312" w:eastAsia="仿宋_GB2312" w:hAnsi="宋体" w:cs="宋体" w:hint="eastAsia"/>
                <w:bCs/>
                <w:color w:val="000000"/>
                <w:kern w:val="0"/>
                <w:sz w:val="24"/>
              </w:rPr>
              <w:t>2838</w:t>
            </w:r>
          </w:p>
        </w:tc>
        <w:tc>
          <w:tcPr>
            <w:tcW w:w="1049"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63.8500</w:t>
            </w:r>
          </w:p>
        </w:tc>
        <w:tc>
          <w:tcPr>
            <w:tcW w:w="105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63.85000</w:t>
            </w:r>
          </w:p>
        </w:tc>
        <w:tc>
          <w:tcPr>
            <w:tcW w:w="1253"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127.7100</w:t>
            </w:r>
          </w:p>
        </w:tc>
      </w:tr>
      <w:tr w:rsidR="00D556E0" w:rsidRPr="00AF3F2A" w:rsidTr="00DC26A5">
        <w:trPr>
          <w:trHeight w:val="420"/>
        </w:trPr>
        <w:tc>
          <w:tcPr>
            <w:tcW w:w="709"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1527" w:type="dxa"/>
            <w:gridSpan w:val="2"/>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其他农用地</w:t>
            </w:r>
          </w:p>
        </w:tc>
        <w:tc>
          <w:tcPr>
            <w:tcW w:w="939"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5.2511</w:t>
            </w:r>
          </w:p>
        </w:tc>
        <w:tc>
          <w:tcPr>
            <w:tcW w:w="1049"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1181.4975</w:t>
            </w:r>
          </w:p>
        </w:tc>
        <w:tc>
          <w:tcPr>
            <w:tcW w:w="105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1181.4975</w:t>
            </w:r>
          </w:p>
        </w:tc>
        <w:tc>
          <w:tcPr>
            <w:tcW w:w="1253"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2362.9950</w:t>
            </w:r>
          </w:p>
        </w:tc>
      </w:tr>
      <w:tr w:rsidR="00D556E0" w:rsidRPr="00AF3F2A" w:rsidTr="00DC26A5">
        <w:trPr>
          <w:trHeight w:val="420"/>
        </w:trPr>
        <w:tc>
          <w:tcPr>
            <w:tcW w:w="709"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1527" w:type="dxa"/>
            <w:gridSpan w:val="2"/>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建设用地</w:t>
            </w:r>
          </w:p>
        </w:tc>
        <w:tc>
          <w:tcPr>
            <w:tcW w:w="939"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0.6435</w:t>
            </w:r>
          </w:p>
        </w:tc>
        <w:tc>
          <w:tcPr>
            <w:tcW w:w="1049"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144.7875</w:t>
            </w:r>
          </w:p>
        </w:tc>
        <w:tc>
          <w:tcPr>
            <w:tcW w:w="105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144.7875</w:t>
            </w:r>
          </w:p>
        </w:tc>
        <w:tc>
          <w:tcPr>
            <w:tcW w:w="1253"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289.5750</w:t>
            </w:r>
          </w:p>
        </w:tc>
      </w:tr>
      <w:tr w:rsidR="00D556E0" w:rsidRPr="00AF3F2A" w:rsidTr="00DC26A5">
        <w:trPr>
          <w:trHeight w:val="420"/>
        </w:trPr>
        <w:tc>
          <w:tcPr>
            <w:tcW w:w="709"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1527" w:type="dxa"/>
            <w:gridSpan w:val="2"/>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未利用地</w:t>
            </w:r>
          </w:p>
        </w:tc>
        <w:tc>
          <w:tcPr>
            <w:tcW w:w="939"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0.0869</w:t>
            </w:r>
          </w:p>
        </w:tc>
        <w:tc>
          <w:tcPr>
            <w:tcW w:w="1049"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19.5525</w:t>
            </w:r>
          </w:p>
        </w:tc>
        <w:tc>
          <w:tcPr>
            <w:tcW w:w="105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19.5525</w:t>
            </w:r>
          </w:p>
        </w:tc>
        <w:tc>
          <w:tcPr>
            <w:tcW w:w="1253"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39.1050</w:t>
            </w:r>
          </w:p>
        </w:tc>
      </w:tr>
      <w:tr w:rsidR="00D556E0" w:rsidRPr="00AF3F2A" w:rsidTr="00DC26A5">
        <w:trPr>
          <w:trHeight w:val="420"/>
        </w:trPr>
        <w:tc>
          <w:tcPr>
            <w:tcW w:w="709"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6912" w:type="dxa"/>
            <w:gridSpan w:val="7"/>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土地补偿费与安置补偿费合计</w:t>
            </w:r>
          </w:p>
        </w:tc>
        <w:tc>
          <w:tcPr>
            <w:tcW w:w="1253"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5</w:t>
            </w:r>
            <w:r>
              <w:rPr>
                <w:rFonts w:ascii="仿宋_GB2312" w:eastAsia="仿宋_GB2312" w:hAnsi="宋体" w:cs="宋体" w:hint="eastAsia"/>
                <w:bCs/>
                <w:color w:val="000000"/>
                <w:kern w:val="0"/>
                <w:sz w:val="24"/>
              </w:rPr>
              <w:t>571.5850</w:t>
            </w:r>
          </w:p>
        </w:tc>
      </w:tr>
    </w:tbl>
    <w:p w:rsidR="00D556E0" w:rsidRDefault="00D556E0" w:rsidP="00D556E0">
      <w:pPr>
        <w:jc w:val="right"/>
        <w:rPr>
          <w:rFonts w:ascii="仿宋_GB2312" w:eastAsia="仿宋_GB2312" w:hAnsi="仿宋_GB2312" w:cs="仿宋_GB2312"/>
          <w:sz w:val="32"/>
          <w:szCs w:val="32"/>
        </w:rPr>
      </w:pPr>
    </w:p>
    <w:p w:rsidR="00D556E0" w:rsidRDefault="00D556E0" w:rsidP="00D556E0">
      <w:pPr>
        <w:spacing w:line="620" w:lineRule="exact"/>
        <w:jc w:val="center"/>
        <w:rPr>
          <w:rFonts w:ascii="方正小标宋简体" w:eastAsia="方正小标宋简体" w:hAnsi="方正小标宋简体" w:cs="方正小标宋简体" w:hint="eastAsia"/>
          <w:sz w:val="32"/>
          <w:szCs w:val="32"/>
        </w:rPr>
      </w:pPr>
      <w:r>
        <w:rPr>
          <w:rFonts w:ascii="方正小标宋简体" w:eastAsia="方正小标宋简体" w:hAnsi="方正小标宋简体" w:cs="方正小标宋简体" w:hint="eastAsia"/>
          <w:sz w:val="32"/>
          <w:szCs w:val="32"/>
        </w:rPr>
        <w:t>土地补偿费与安置补偿费一览表（四）</w:t>
      </w:r>
    </w:p>
    <w:p w:rsidR="00D556E0" w:rsidRDefault="00D556E0" w:rsidP="00D556E0">
      <w:pPr>
        <w:spacing w:line="620" w:lineRule="exact"/>
        <w:jc w:val="right"/>
        <w:rPr>
          <w:rFonts w:ascii="仿宋_GB2312" w:eastAsia="仿宋_GB2312" w:hAnsi="仿宋_GB2312" w:cs="仿宋_GB2312"/>
          <w:sz w:val="24"/>
        </w:rPr>
      </w:pPr>
      <w:r>
        <w:rPr>
          <w:rFonts w:ascii="仿宋_GB2312" w:eastAsia="仿宋_GB2312" w:hAnsi="仿宋_GB2312" w:cs="仿宋_GB2312" w:hint="eastAsia"/>
          <w:sz w:val="24"/>
        </w:rPr>
        <w:t>（单位：公顷、万元/公顷、万元）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719"/>
        <w:gridCol w:w="615"/>
        <w:gridCol w:w="917"/>
        <w:gridCol w:w="918"/>
        <w:gridCol w:w="1055"/>
        <w:gridCol w:w="1170"/>
        <w:gridCol w:w="1057"/>
        <w:gridCol w:w="1155"/>
        <w:gridCol w:w="1268"/>
      </w:tblGrid>
      <w:tr w:rsidR="00D556E0" w:rsidRPr="00AF3F2A" w:rsidTr="00DC26A5">
        <w:trPr>
          <w:trHeight w:val="420"/>
        </w:trPr>
        <w:tc>
          <w:tcPr>
            <w:tcW w:w="719" w:type="dxa"/>
            <w:vMerge w:val="restart"/>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单位</w:t>
            </w:r>
          </w:p>
        </w:tc>
        <w:tc>
          <w:tcPr>
            <w:tcW w:w="1532" w:type="dxa"/>
            <w:gridSpan w:val="2"/>
            <w:vMerge w:val="restart"/>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土地类别</w:t>
            </w:r>
          </w:p>
        </w:tc>
        <w:tc>
          <w:tcPr>
            <w:tcW w:w="918" w:type="dxa"/>
            <w:vMerge w:val="restart"/>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面积</w:t>
            </w:r>
          </w:p>
        </w:tc>
        <w:tc>
          <w:tcPr>
            <w:tcW w:w="2225" w:type="dxa"/>
            <w:gridSpan w:val="2"/>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土地补偿费</w:t>
            </w:r>
          </w:p>
        </w:tc>
        <w:tc>
          <w:tcPr>
            <w:tcW w:w="2212" w:type="dxa"/>
            <w:gridSpan w:val="2"/>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安置补偿费</w:t>
            </w:r>
          </w:p>
        </w:tc>
        <w:tc>
          <w:tcPr>
            <w:tcW w:w="1268" w:type="dxa"/>
            <w:vMerge w:val="restart"/>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小计</w:t>
            </w:r>
          </w:p>
        </w:tc>
      </w:tr>
      <w:tr w:rsidR="00D556E0" w:rsidRPr="00AF3F2A" w:rsidTr="00DC26A5">
        <w:trPr>
          <w:trHeight w:val="420"/>
        </w:trPr>
        <w:tc>
          <w:tcPr>
            <w:tcW w:w="719"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1532" w:type="dxa"/>
            <w:gridSpan w:val="2"/>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918"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1055"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补偿标准</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补偿金额</w:t>
            </w:r>
          </w:p>
        </w:tc>
        <w:tc>
          <w:tcPr>
            <w:tcW w:w="105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补偿标准</w:t>
            </w:r>
          </w:p>
        </w:tc>
        <w:tc>
          <w:tcPr>
            <w:tcW w:w="1155"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补偿金额</w:t>
            </w:r>
          </w:p>
        </w:tc>
        <w:tc>
          <w:tcPr>
            <w:tcW w:w="1268"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r>
      <w:tr w:rsidR="00D556E0" w:rsidRPr="00AF3F2A" w:rsidTr="00DC26A5">
        <w:trPr>
          <w:trHeight w:val="420"/>
        </w:trPr>
        <w:tc>
          <w:tcPr>
            <w:tcW w:w="719" w:type="dxa"/>
            <w:vMerge w:val="restart"/>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Pr>
                <w:rFonts w:ascii="仿宋_GB2312" w:eastAsia="仿宋_GB2312" w:hAnsi="宋体" w:cs="宋体" w:hint="eastAsia"/>
                <w:bCs/>
                <w:color w:val="000000"/>
                <w:kern w:val="0"/>
                <w:sz w:val="24"/>
              </w:rPr>
              <w:t>广州市</w:t>
            </w:r>
            <w:proofErr w:type="gramStart"/>
            <w:r>
              <w:rPr>
                <w:rFonts w:ascii="仿宋_GB2312" w:eastAsia="仿宋_GB2312" w:hAnsi="宋体" w:cs="宋体" w:hint="eastAsia"/>
                <w:bCs/>
                <w:color w:val="000000"/>
                <w:kern w:val="0"/>
                <w:sz w:val="24"/>
              </w:rPr>
              <w:t>番禺区</w:t>
            </w:r>
            <w:proofErr w:type="gramEnd"/>
            <w:r w:rsidRPr="00AF3F2A">
              <w:rPr>
                <w:rFonts w:ascii="仿宋_GB2312" w:eastAsia="仿宋_GB2312" w:hAnsi="宋体" w:cs="宋体" w:hint="eastAsia"/>
                <w:bCs/>
                <w:color w:val="000000"/>
                <w:kern w:val="0"/>
                <w:sz w:val="24"/>
              </w:rPr>
              <w:t>化龙镇东南村股份合作经济社</w:t>
            </w:r>
          </w:p>
        </w:tc>
        <w:tc>
          <w:tcPr>
            <w:tcW w:w="615" w:type="dxa"/>
            <w:vMerge w:val="restart"/>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耕地</w:t>
            </w:r>
          </w:p>
        </w:tc>
        <w:tc>
          <w:tcPr>
            <w:tcW w:w="91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水田</w:t>
            </w:r>
          </w:p>
        </w:tc>
        <w:tc>
          <w:tcPr>
            <w:tcW w:w="918"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0.0045</w:t>
            </w:r>
          </w:p>
        </w:tc>
        <w:tc>
          <w:tcPr>
            <w:tcW w:w="1055"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1.0125</w:t>
            </w:r>
          </w:p>
        </w:tc>
        <w:tc>
          <w:tcPr>
            <w:tcW w:w="105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55"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1.0125</w:t>
            </w:r>
          </w:p>
        </w:tc>
        <w:tc>
          <w:tcPr>
            <w:tcW w:w="1268"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2.0250</w:t>
            </w:r>
          </w:p>
        </w:tc>
      </w:tr>
      <w:tr w:rsidR="00D556E0" w:rsidRPr="00AF3F2A" w:rsidTr="00DC26A5">
        <w:trPr>
          <w:trHeight w:val="620"/>
        </w:trPr>
        <w:tc>
          <w:tcPr>
            <w:tcW w:w="719"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615"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91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水浇地</w:t>
            </w:r>
          </w:p>
        </w:tc>
        <w:tc>
          <w:tcPr>
            <w:tcW w:w="918"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1.4869</w:t>
            </w:r>
          </w:p>
        </w:tc>
        <w:tc>
          <w:tcPr>
            <w:tcW w:w="1055"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334.5525</w:t>
            </w:r>
          </w:p>
        </w:tc>
        <w:tc>
          <w:tcPr>
            <w:tcW w:w="105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55"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334.5525</w:t>
            </w:r>
          </w:p>
        </w:tc>
        <w:tc>
          <w:tcPr>
            <w:tcW w:w="1268"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669.1050</w:t>
            </w:r>
          </w:p>
        </w:tc>
      </w:tr>
      <w:tr w:rsidR="00D556E0" w:rsidRPr="00AF3F2A" w:rsidTr="00DC26A5">
        <w:trPr>
          <w:trHeight w:val="420"/>
        </w:trPr>
        <w:tc>
          <w:tcPr>
            <w:tcW w:w="719"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615"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91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旱地</w:t>
            </w:r>
          </w:p>
        </w:tc>
        <w:tc>
          <w:tcPr>
            <w:tcW w:w="918"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0.0000</w:t>
            </w:r>
          </w:p>
        </w:tc>
        <w:tc>
          <w:tcPr>
            <w:tcW w:w="1055"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0.0000</w:t>
            </w:r>
          </w:p>
        </w:tc>
        <w:tc>
          <w:tcPr>
            <w:tcW w:w="105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55"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0.0000</w:t>
            </w:r>
          </w:p>
        </w:tc>
        <w:tc>
          <w:tcPr>
            <w:tcW w:w="1268"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0.0000</w:t>
            </w:r>
          </w:p>
        </w:tc>
      </w:tr>
      <w:tr w:rsidR="00D556E0" w:rsidRPr="00AF3F2A" w:rsidTr="00DC26A5">
        <w:trPr>
          <w:trHeight w:val="420"/>
        </w:trPr>
        <w:tc>
          <w:tcPr>
            <w:tcW w:w="719"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1532" w:type="dxa"/>
            <w:gridSpan w:val="2"/>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其他农用地</w:t>
            </w:r>
          </w:p>
        </w:tc>
        <w:tc>
          <w:tcPr>
            <w:tcW w:w="918"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0.0765</w:t>
            </w:r>
          </w:p>
        </w:tc>
        <w:tc>
          <w:tcPr>
            <w:tcW w:w="1055"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70"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17.2125</w:t>
            </w:r>
          </w:p>
        </w:tc>
        <w:tc>
          <w:tcPr>
            <w:tcW w:w="1057"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225</w:t>
            </w:r>
          </w:p>
        </w:tc>
        <w:tc>
          <w:tcPr>
            <w:tcW w:w="1155"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17.2125</w:t>
            </w:r>
          </w:p>
        </w:tc>
        <w:tc>
          <w:tcPr>
            <w:tcW w:w="1268"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34.4250</w:t>
            </w:r>
          </w:p>
        </w:tc>
      </w:tr>
      <w:tr w:rsidR="00D556E0" w:rsidRPr="00AF3F2A" w:rsidTr="00DC26A5">
        <w:trPr>
          <w:trHeight w:val="420"/>
        </w:trPr>
        <w:tc>
          <w:tcPr>
            <w:tcW w:w="719" w:type="dxa"/>
            <w:vMerge/>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p>
        </w:tc>
        <w:tc>
          <w:tcPr>
            <w:tcW w:w="6887" w:type="dxa"/>
            <w:gridSpan w:val="7"/>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土地补偿费与安置补偿费合计</w:t>
            </w:r>
          </w:p>
        </w:tc>
        <w:tc>
          <w:tcPr>
            <w:tcW w:w="1268" w:type="dxa"/>
            <w:vAlign w:val="center"/>
          </w:tcPr>
          <w:p w:rsidR="00D556E0" w:rsidRPr="00AF3F2A" w:rsidRDefault="00D556E0" w:rsidP="00DC26A5">
            <w:pPr>
              <w:widowControl/>
              <w:jc w:val="center"/>
              <w:textAlignment w:val="center"/>
              <w:rPr>
                <w:rFonts w:ascii="仿宋_GB2312" w:eastAsia="仿宋_GB2312" w:hAnsi="宋体" w:cs="宋体" w:hint="eastAsia"/>
                <w:bCs/>
                <w:color w:val="000000"/>
                <w:kern w:val="0"/>
                <w:sz w:val="24"/>
              </w:rPr>
            </w:pPr>
            <w:r w:rsidRPr="00AF3F2A">
              <w:rPr>
                <w:rFonts w:ascii="仿宋_GB2312" w:eastAsia="仿宋_GB2312" w:hAnsi="宋体" w:cs="宋体" w:hint="eastAsia"/>
                <w:bCs/>
                <w:color w:val="000000"/>
                <w:kern w:val="0"/>
                <w:sz w:val="24"/>
              </w:rPr>
              <w:t>705.5550</w:t>
            </w:r>
          </w:p>
        </w:tc>
      </w:tr>
    </w:tbl>
    <w:p w:rsidR="00D556E0" w:rsidRDefault="00D556E0" w:rsidP="00D556E0">
      <w:pPr>
        <w:spacing w:line="620" w:lineRule="exact"/>
        <w:ind w:firstLineChars="200" w:firstLine="640"/>
        <w:rPr>
          <w:rFonts w:ascii="仿宋_GB2312" w:eastAsia="仿宋_GB2312" w:hint="eastAsia"/>
          <w:sz w:val="32"/>
        </w:rPr>
      </w:pPr>
      <w:r>
        <w:rPr>
          <w:rFonts w:ascii="仿宋_GB2312" w:eastAsia="仿宋_GB2312" w:hint="eastAsia"/>
          <w:sz w:val="32"/>
        </w:rPr>
        <w:br w:type="page"/>
      </w:r>
      <w:r>
        <w:rPr>
          <w:rFonts w:ascii="仿宋_GB2312" w:eastAsia="仿宋_GB2312" w:hint="eastAsia"/>
          <w:sz w:val="32"/>
        </w:rPr>
        <w:lastRenderedPageBreak/>
        <w:t>（二）青苗补偿费及地上附着物补偿费。征地范围内的青苗补偿费及地上附着物补偿费等其他补偿费</w:t>
      </w:r>
      <w:proofErr w:type="gramStart"/>
      <w:r>
        <w:rPr>
          <w:rFonts w:ascii="仿宋_GB2312" w:eastAsia="仿宋_GB2312" w:hint="eastAsia"/>
          <w:sz w:val="32"/>
        </w:rPr>
        <w:t>用按照</w:t>
      </w:r>
      <w:proofErr w:type="gramEnd"/>
      <w:r>
        <w:rPr>
          <w:rFonts w:ascii="仿宋_GB2312" w:eastAsia="仿宋_GB2312" w:hint="eastAsia"/>
          <w:sz w:val="32"/>
        </w:rPr>
        <w:t>《关于调整我区土地征收中青苗及地上附着物补偿标准的通知》（</w:t>
      </w:r>
      <w:proofErr w:type="gramStart"/>
      <w:r>
        <w:rPr>
          <w:rFonts w:ascii="仿宋_GB2312" w:eastAsia="仿宋_GB2312" w:hint="eastAsia"/>
          <w:sz w:val="32"/>
        </w:rPr>
        <w:t>番府〔2012〕</w:t>
      </w:r>
      <w:proofErr w:type="gramEnd"/>
      <w:r>
        <w:rPr>
          <w:rFonts w:ascii="仿宋_GB2312" w:eastAsia="仿宋_GB2312" w:hint="eastAsia"/>
          <w:sz w:val="32"/>
        </w:rPr>
        <w:t>117号）和《广州市番禺区人民政府关于印发番禺区土地征收中青苗及地上附着物包干补偿办法的通知》（</w:t>
      </w:r>
      <w:proofErr w:type="gramStart"/>
      <w:r>
        <w:rPr>
          <w:rFonts w:ascii="仿宋_GB2312" w:eastAsia="仿宋_GB2312" w:hint="eastAsia"/>
          <w:sz w:val="32"/>
        </w:rPr>
        <w:t>番府〔2015〕</w:t>
      </w:r>
      <w:proofErr w:type="gramEnd"/>
      <w:r>
        <w:rPr>
          <w:rFonts w:ascii="仿宋_GB2312" w:eastAsia="仿宋_GB2312" w:hint="eastAsia"/>
          <w:sz w:val="32"/>
        </w:rPr>
        <w:t>12号）或者以评估方式（</w:t>
      </w:r>
      <w:r w:rsidRPr="00060F1F">
        <w:rPr>
          <w:rFonts w:ascii="仿宋_GB2312" w:eastAsia="仿宋_GB2312" w:hint="eastAsia"/>
          <w:sz w:val="32"/>
        </w:rPr>
        <w:t>由具备资质的评估公司出具评估报告</w:t>
      </w:r>
      <w:r>
        <w:rPr>
          <w:rFonts w:ascii="仿宋_GB2312" w:eastAsia="仿宋_GB2312" w:hint="eastAsia"/>
          <w:sz w:val="32"/>
        </w:rPr>
        <w:t>）进行补偿。</w:t>
      </w:r>
    </w:p>
    <w:p w:rsidR="00D556E0" w:rsidRDefault="00D556E0" w:rsidP="00D556E0">
      <w:pPr>
        <w:spacing w:line="620" w:lineRule="exact"/>
        <w:ind w:firstLineChars="200" w:firstLine="640"/>
        <w:rPr>
          <w:rFonts w:ascii="仿宋_GB2312" w:eastAsia="仿宋_GB2312" w:hint="eastAsia"/>
          <w:sz w:val="32"/>
        </w:rPr>
      </w:pPr>
      <w:r>
        <w:rPr>
          <w:rFonts w:ascii="仿宋_GB2312" w:eastAsia="仿宋_GB2312" w:hint="eastAsia"/>
          <w:sz w:val="32"/>
        </w:rPr>
        <w:t>（三）</w:t>
      </w:r>
      <w:r w:rsidRPr="00C46B0B">
        <w:rPr>
          <w:rFonts w:ascii="仿宋_GB2312" w:eastAsia="仿宋_GB2312" w:hint="eastAsia"/>
          <w:sz w:val="32"/>
        </w:rPr>
        <w:t>农业人口</w:t>
      </w:r>
      <w:r>
        <w:rPr>
          <w:rFonts w:ascii="仿宋_GB2312" w:eastAsia="仿宋_GB2312" w:hint="eastAsia"/>
          <w:sz w:val="32"/>
        </w:rPr>
        <w:t>安置。本次征收土地所涉及的被安置</w:t>
      </w:r>
      <w:r w:rsidRPr="00C46B0B">
        <w:rPr>
          <w:rFonts w:ascii="仿宋_GB2312" w:eastAsia="仿宋_GB2312" w:hint="eastAsia"/>
          <w:sz w:val="32"/>
        </w:rPr>
        <w:t>农业人员</w:t>
      </w:r>
      <w:r>
        <w:rPr>
          <w:rFonts w:ascii="仿宋_GB2312" w:eastAsia="仿宋_GB2312" w:hint="eastAsia"/>
          <w:sz w:val="32"/>
        </w:rPr>
        <w:t>由被征地村以货币补偿的形式安置。</w:t>
      </w:r>
      <w:proofErr w:type="gramStart"/>
      <w:r>
        <w:rPr>
          <w:rFonts w:ascii="仿宋_GB2312" w:eastAsia="仿宋_GB2312" w:hint="eastAsia"/>
          <w:sz w:val="32"/>
        </w:rPr>
        <w:t>待本征地</w:t>
      </w:r>
      <w:proofErr w:type="gramEnd"/>
      <w:r>
        <w:rPr>
          <w:rFonts w:ascii="仿宋_GB2312" w:eastAsia="仿宋_GB2312" w:hint="eastAsia"/>
          <w:sz w:val="32"/>
        </w:rPr>
        <w:t>项目获得批复同意后，由被征地农村经济组织在征地公告期内到市规划和自然资源局</w:t>
      </w:r>
      <w:proofErr w:type="gramStart"/>
      <w:r>
        <w:rPr>
          <w:rFonts w:ascii="仿宋_GB2312" w:eastAsia="仿宋_GB2312" w:hint="eastAsia"/>
          <w:sz w:val="32"/>
        </w:rPr>
        <w:t>番禺区</w:t>
      </w:r>
      <w:proofErr w:type="gramEnd"/>
      <w:r>
        <w:rPr>
          <w:rFonts w:ascii="仿宋_GB2312" w:eastAsia="仿宋_GB2312" w:hint="eastAsia"/>
          <w:sz w:val="32"/>
        </w:rPr>
        <w:t>分局领取办理安置</w:t>
      </w:r>
      <w:r w:rsidRPr="00C46B0B">
        <w:rPr>
          <w:rFonts w:ascii="仿宋_GB2312" w:eastAsia="仿宋_GB2312" w:hint="eastAsia"/>
          <w:sz w:val="32"/>
        </w:rPr>
        <w:t>农业人口</w:t>
      </w:r>
      <w:r>
        <w:rPr>
          <w:rFonts w:ascii="仿宋_GB2312" w:eastAsia="仿宋_GB2312" w:hint="eastAsia"/>
          <w:sz w:val="32"/>
        </w:rPr>
        <w:t>征地农转非手续的函件。</w:t>
      </w:r>
    </w:p>
    <w:p w:rsidR="00D556E0" w:rsidRDefault="00D556E0" w:rsidP="00D556E0">
      <w:pPr>
        <w:spacing w:line="620" w:lineRule="exact"/>
        <w:ind w:firstLineChars="200" w:firstLine="640"/>
        <w:rPr>
          <w:rFonts w:ascii="黑体" w:eastAsia="黑体" w:hAnsi="黑体" w:cs="黑体" w:hint="eastAsia"/>
          <w:sz w:val="32"/>
        </w:rPr>
      </w:pPr>
      <w:r>
        <w:rPr>
          <w:rFonts w:ascii="黑体" w:eastAsia="黑体" w:hAnsi="黑体" w:cs="黑体" w:hint="eastAsia"/>
          <w:sz w:val="32"/>
        </w:rPr>
        <w:t>三、安置措施情况</w:t>
      </w:r>
    </w:p>
    <w:p w:rsidR="00D556E0" w:rsidRDefault="00D556E0" w:rsidP="00D556E0">
      <w:pPr>
        <w:spacing w:line="620" w:lineRule="exact"/>
        <w:ind w:firstLineChars="200" w:firstLine="640"/>
        <w:rPr>
          <w:rFonts w:ascii="仿宋_GB2312" w:eastAsia="仿宋_GB2312" w:hint="eastAsia"/>
          <w:sz w:val="32"/>
        </w:rPr>
      </w:pPr>
      <w:r>
        <w:rPr>
          <w:rFonts w:ascii="仿宋_GB2312" w:eastAsia="仿宋_GB2312" w:hint="eastAsia"/>
          <w:sz w:val="32"/>
        </w:rPr>
        <w:t>为妥善安置被征地农民，切实解决被征地农民的生产生活出路，在保证货币安置落实的同时，我区根据《广州市人民政府办公厅关于进一步加强征收农村集体土地留用地管理的意见》（穗府办</w:t>
      </w:r>
      <w:proofErr w:type="gramStart"/>
      <w:r>
        <w:rPr>
          <w:rFonts w:ascii="仿宋_GB2312" w:eastAsia="仿宋_GB2312" w:hint="eastAsia"/>
          <w:sz w:val="32"/>
        </w:rPr>
        <w:t>规</w:t>
      </w:r>
      <w:proofErr w:type="gramEnd"/>
      <w:r>
        <w:rPr>
          <w:rFonts w:ascii="仿宋_GB2312" w:eastAsia="仿宋_GB2312" w:hint="eastAsia"/>
          <w:sz w:val="32"/>
        </w:rPr>
        <w:t>〔2018〕17号），按实际征收土地面积的10%的标准，为</w:t>
      </w:r>
      <w:r w:rsidRPr="005F1F03">
        <w:rPr>
          <w:rFonts w:ascii="仿宋_GB2312" w:eastAsia="仿宋_GB2312" w:hint="eastAsia"/>
          <w:sz w:val="32"/>
        </w:rPr>
        <w:t>被征地村</w:t>
      </w:r>
      <w:r>
        <w:rPr>
          <w:rFonts w:ascii="仿宋_GB2312" w:eastAsia="仿宋_GB2312" w:hint="eastAsia"/>
          <w:sz w:val="32"/>
        </w:rPr>
        <w:t>集体计算</w:t>
      </w:r>
      <w:r w:rsidRPr="005F1F03">
        <w:rPr>
          <w:rFonts w:ascii="仿宋_GB2312" w:eastAsia="仿宋_GB2312" w:hint="eastAsia"/>
          <w:sz w:val="32"/>
        </w:rPr>
        <w:t>留用地</w:t>
      </w:r>
      <w:r>
        <w:rPr>
          <w:rFonts w:ascii="仿宋_GB2312" w:eastAsia="仿宋_GB2312" w:hint="eastAsia"/>
          <w:sz w:val="32"/>
        </w:rPr>
        <w:t>指标。（被征地农民养老保障安置情况详见《被征地农民养老保障方案》）</w:t>
      </w:r>
    </w:p>
    <w:p w:rsidR="00D556E0" w:rsidRDefault="00D556E0" w:rsidP="00D556E0">
      <w:pPr>
        <w:spacing w:line="620" w:lineRule="exact"/>
        <w:ind w:firstLineChars="200" w:firstLine="640"/>
        <w:rPr>
          <w:rFonts w:ascii="黑体" w:eastAsia="黑体" w:hAnsi="黑体" w:cs="黑体" w:hint="eastAsia"/>
          <w:sz w:val="32"/>
        </w:rPr>
      </w:pPr>
      <w:r>
        <w:rPr>
          <w:rFonts w:ascii="黑体" w:eastAsia="黑体" w:hAnsi="黑体" w:cs="黑体" w:hint="eastAsia"/>
          <w:sz w:val="32"/>
        </w:rPr>
        <w:t>四、其他事项</w:t>
      </w:r>
    </w:p>
    <w:p w:rsidR="004C6222" w:rsidRPr="00D556E0" w:rsidRDefault="00D556E0" w:rsidP="00D556E0">
      <w:pPr>
        <w:spacing w:line="620" w:lineRule="exact"/>
        <w:ind w:firstLineChars="200" w:firstLine="640"/>
        <w:rPr>
          <w:rFonts w:ascii="仿宋_GB2312" w:eastAsia="仿宋_GB2312"/>
          <w:sz w:val="32"/>
        </w:rPr>
      </w:pPr>
      <w:r>
        <w:rPr>
          <w:rFonts w:ascii="仿宋_GB2312" w:eastAsia="仿宋_GB2312" w:hint="eastAsia"/>
          <w:sz w:val="32"/>
        </w:rPr>
        <w:t>根据《中华人民共和国土地管理法实施条例》第二十五条的规定，若当事人对本征地补偿安置标准有异议，不影响</w:t>
      </w:r>
      <w:r>
        <w:rPr>
          <w:rFonts w:ascii="仿宋_GB2312" w:eastAsia="仿宋_GB2312" w:hint="eastAsia"/>
          <w:sz w:val="32"/>
        </w:rPr>
        <w:lastRenderedPageBreak/>
        <w:t>本方案的组织实施。</w:t>
      </w:r>
    </w:p>
    <w:sectPr w:rsidR="004C6222" w:rsidRPr="00D556E0" w:rsidSect="004C62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185" w:rsidRDefault="00543185" w:rsidP="00D556E0">
      <w:r>
        <w:separator/>
      </w:r>
    </w:p>
  </w:endnote>
  <w:endnote w:type="continuationSeparator" w:id="0">
    <w:p w:rsidR="00543185" w:rsidRDefault="00543185" w:rsidP="00D556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185" w:rsidRDefault="00543185" w:rsidP="00D556E0">
      <w:r>
        <w:separator/>
      </w:r>
    </w:p>
  </w:footnote>
  <w:footnote w:type="continuationSeparator" w:id="0">
    <w:p w:rsidR="00543185" w:rsidRDefault="00543185" w:rsidP="00D556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56E0"/>
    <w:rsid w:val="004C6222"/>
    <w:rsid w:val="00543185"/>
    <w:rsid w:val="00D556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6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56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556E0"/>
    <w:rPr>
      <w:sz w:val="18"/>
      <w:szCs w:val="18"/>
    </w:rPr>
  </w:style>
  <w:style w:type="paragraph" w:styleId="a4">
    <w:name w:val="footer"/>
    <w:basedOn w:val="a"/>
    <w:link w:val="Char0"/>
    <w:uiPriority w:val="99"/>
    <w:semiHidden/>
    <w:unhideWhenUsed/>
    <w:rsid w:val="00D556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556E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江锡祥</dc:creator>
  <cp:keywords/>
  <dc:description/>
  <cp:lastModifiedBy>江锡祥</cp:lastModifiedBy>
  <cp:revision>2</cp:revision>
  <dcterms:created xsi:type="dcterms:W3CDTF">2021-03-24T09:57:00Z</dcterms:created>
  <dcterms:modified xsi:type="dcterms:W3CDTF">2021-03-24T09:57:00Z</dcterms:modified>
</cp:coreProperties>
</file>