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37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65"/>
        <w:gridCol w:w="1290"/>
        <w:gridCol w:w="1140"/>
        <w:gridCol w:w="1020"/>
        <w:gridCol w:w="4410"/>
        <w:gridCol w:w="4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tblHeader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食品大类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食品亚类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食品品种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食品细类</w:t>
            </w:r>
          </w:p>
        </w:tc>
        <w:tc>
          <w:tcPr>
            <w:tcW w:w="441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抽检依据</w:t>
            </w:r>
          </w:p>
        </w:tc>
        <w:tc>
          <w:tcPr>
            <w:tcW w:w="4174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tblHeader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（一级）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（二级）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（三级）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（四级）</w:t>
            </w:r>
          </w:p>
        </w:tc>
        <w:tc>
          <w:tcPr>
            <w:tcW w:w="44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tblHeader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食用农产品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畜禽肉及副产品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畜副产品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其他畜副产品</w:t>
            </w:r>
          </w:p>
        </w:tc>
        <w:tc>
          <w:tcPr>
            <w:tcW w:w="44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农业农村部公告 第250号《食品动物中禁止使用的药品及其他化合物清单》、整顿办函〔 2010〕50 号</w:t>
            </w:r>
          </w:p>
        </w:tc>
        <w:tc>
          <w:tcPr>
            <w:tcW w:w="41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莱克多巴胺,五氯酚酸钠(以五氯酚计),沙丁胺醇,克伦特罗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tblHeader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29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猪肝</w:t>
            </w:r>
          </w:p>
        </w:tc>
        <w:tc>
          <w:tcPr>
            <w:tcW w:w="44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农业农村部公告 第250号《食品动物中禁止使用的药品及其他化合物清单》、整顿办函〔 2010〕50 号</w:t>
            </w:r>
          </w:p>
        </w:tc>
        <w:tc>
          <w:tcPr>
            <w:tcW w:w="41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克伦特罗,五氯酚酸钠(以五氯酚计),莱克多巴胺,沙丁胺醇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tblHeader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29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畜肉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牛肉</w:t>
            </w:r>
          </w:p>
        </w:tc>
        <w:tc>
          <w:tcPr>
            <w:tcW w:w="44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31650-2019《食品安全国家标准 食品中兽药最大残留限量》、农业农村部公告 第250号《食品动物中禁止使用的药品及其他化合物清单》、整顿办函〔 2010〕50 号</w:t>
            </w:r>
          </w:p>
        </w:tc>
        <w:tc>
          <w:tcPr>
            <w:tcW w:w="41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克伦特罗,莱克多巴胺,沙丁胺醇,地塞米松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tblHeader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29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猪肉</w:t>
            </w:r>
          </w:p>
        </w:tc>
        <w:tc>
          <w:tcPr>
            <w:tcW w:w="44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31650-2019《食品安全国家标准 食品中兽药最大残留限量》、农业农村部公告 第250号《食品动物中禁止使用的药品及其他化合物清单》、整顿办函〔 2010〕50 号</w:t>
            </w:r>
          </w:p>
        </w:tc>
        <w:tc>
          <w:tcPr>
            <w:tcW w:w="41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克伦特罗,喹乙醇,磺胺类(总量),恩诺沙星,氯霉素,沙丁胺醇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tblHeader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29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禽副产品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其他禽副产品</w:t>
            </w:r>
          </w:p>
        </w:tc>
        <w:tc>
          <w:tcPr>
            <w:tcW w:w="44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41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氯霉素,五氯酚酸钠(以五氯酚计)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tblHeader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29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禽肉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鸡肉</w:t>
            </w:r>
          </w:p>
        </w:tc>
        <w:tc>
          <w:tcPr>
            <w:tcW w:w="44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31650-2019《食品安全国家标准 食品中兽药最大残留限量》、农业农村部公告 第250号《食品动物中禁止使用的药品及其他化合物清单》</w:t>
            </w:r>
          </w:p>
        </w:tc>
        <w:tc>
          <w:tcPr>
            <w:tcW w:w="41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恩诺沙星,氯霉素,五氯酚酸钠(以五氯酚计),尼卡巴嗪,磺胺类(总量),甲氧苄啶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tblHeader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29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鸭肉</w:t>
            </w:r>
          </w:p>
        </w:tc>
        <w:tc>
          <w:tcPr>
            <w:tcW w:w="44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31650-2019《食品安全国家标准 食品中兽药最大残留限量》、农业农村部公告 第250号《食品动物中禁止使用的药品及其他化合物清单》</w:t>
            </w:r>
          </w:p>
        </w:tc>
        <w:tc>
          <w:tcPr>
            <w:tcW w:w="41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甲氧苄啶,五氯酚酸钠(以五氯酚计),氯霉素,呋喃唑酮代谢物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29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蔬菜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豆类蔬菜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豇豆</w:t>
            </w:r>
          </w:p>
        </w:tc>
        <w:tc>
          <w:tcPr>
            <w:tcW w:w="44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1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克百威,水胺硫磷,氧乐果,啶虫脒,灭蝇胺,氟虫腈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tblHeader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29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豆芽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豆芽</w:t>
            </w:r>
          </w:p>
        </w:tc>
        <w:tc>
          <w:tcPr>
            <w:tcW w:w="44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2762-2017《食品安全国家标准 食品中污染物限量》、GB 22556-2008《豆芽卫生标准》、国家食品药品监督管理总局、农业部、国家卫生和计划生育委员会公告2015年第11号《关于豆芽生产过程中禁止使用6-苄基腺嘌呤等物质的公告</w:t>
            </w:r>
          </w:p>
        </w:tc>
        <w:tc>
          <w:tcPr>
            <w:tcW w:w="41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铅(以Pb计),4-氯苯氧乙酸钠(以4-氯苯氧乙酸计),亚硫酸盐(以SO₂计),6-苄基腺嘌呤(6-BA)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tblHeader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29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鳞茎类蔬菜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韭菜</w:t>
            </w:r>
          </w:p>
        </w:tc>
        <w:tc>
          <w:tcPr>
            <w:tcW w:w="44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2762-2017《食品安全国家标准 食品中污染物限量》、 GB 2763-2021《食品安全国家标准 食品中农药最大残留限量》</w:t>
            </w:r>
          </w:p>
        </w:tc>
        <w:tc>
          <w:tcPr>
            <w:tcW w:w="41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多菌灵,氯氟氰菊酯和高效氯氟氰菊酯,氧乐果,克百威,毒死蜱,腐霉利,甲胺磷,镉(以Cd计)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tblHeader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29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叶菜类蔬菜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普通白菜</w:t>
            </w:r>
          </w:p>
        </w:tc>
        <w:tc>
          <w:tcPr>
            <w:tcW w:w="44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1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克百威,阿维菌素,水胺硫磷,氧乐果,氟虫腈,毒死蜱,啶虫脒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tblHeader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29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芹菜</w:t>
            </w:r>
          </w:p>
        </w:tc>
        <w:tc>
          <w:tcPr>
            <w:tcW w:w="44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1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氟虫腈,甲拌磷,克百威,毒死蜱,氧乐果,敌敌畏,氯氟氰菊酯和高效氯氟氰菊酯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tblHeader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29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油麦菜</w:t>
            </w:r>
          </w:p>
        </w:tc>
        <w:tc>
          <w:tcPr>
            <w:tcW w:w="44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1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克百威,氧乐果,氟虫腈,啶虫脒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tblHeader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29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水产品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贝类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贝类</w:t>
            </w:r>
          </w:p>
        </w:tc>
        <w:tc>
          <w:tcPr>
            <w:tcW w:w="44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31650-2019《食品安全国家标准 食品中兽药最大残留限量》、农业农村部公告 第250号《食品动物中禁止使用的药品及其他化合物清单》</w:t>
            </w:r>
          </w:p>
        </w:tc>
        <w:tc>
          <w:tcPr>
            <w:tcW w:w="41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氯霉素,恩诺沙星(以恩诺沙星与环丙沙星之和计),镉(以Cd计),氟苯尼考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tblHeader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29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淡水产品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淡水鱼</w:t>
            </w:r>
          </w:p>
        </w:tc>
        <w:tc>
          <w:tcPr>
            <w:tcW w:w="44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31650-2019《食品安全国家标准 食品中兽药最大残留限量》、农业农村部公告 第250号《食品动物中禁止使用的药品及其他化合物清单》</w:t>
            </w:r>
          </w:p>
        </w:tc>
        <w:tc>
          <w:tcPr>
            <w:tcW w:w="41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地西泮,呋喃西林代谢物,呋喃唑酮代谢物,甲氧苄啶,恩诺沙星,孔雀石绿,氯霉素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tblHeader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29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其他水产品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其他水产品</w:t>
            </w:r>
          </w:p>
        </w:tc>
        <w:tc>
          <w:tcPr>
            <w:tcW w:w="44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31650-2019《食品安全国家标准 食品中兽药最大残留限量》、农业农村部公告 第250号《食品动物中禁止使用的药品及其他化合物清单》</w:t>
            </w:r>
          </w:p>
        </w:tc>
        <w:tc>
          <w:tcPr>
            <w:tcW w:w="41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氯霉素,呋喃唑酮代谢物,恩诺沙星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tblHeader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29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鲜蛋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鲜蛋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鸡蛋</w:t>
            </w:r>
          </w:p>
        </w:tc>
        <w:tc>
          <w:tcPr>
            <w:tcW w:w="44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31650-2019《食品安全国家标准 食品中兽药最大残留限量》、农业农村部公告 第250号《食品动物中禁止使用的药品及其他化合物清单》</w:t>
            </w:r>
          </w:p>
        </w:tc>
        <w:tc>
          <w:tcPr>
            <w:tcW w:w="41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氯霉素,呋喃唑酮代谢物,磺胺类(总量),氟苯尼考,恩诺沙星,甲硝唑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tblHeader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29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其他禽蛋</w:t>
            </w:r>
          </w:p>
        </w:tc>
        <w:tc>
          <w:tcPr>
            <w:tcW w:w="44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31650-2019《食品安全国家标准 食品中兽药最大残留限量》、农业农村部公告 第250号《食品动物中禁止使用的药品及其他化合物清单》</w:t>
            </w:r>
            <w:bookmarkStart w:id="0" w:name="_GoBack"/>
            <w:bookmarkEnd w:id="0"/>
          </w:p>
        </w:tc>
        <w:tc>
          <w:tcPr>
            <w:tcW w:w="417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氯霉素,呋喃唑酮代谢物,氟苯尼考</w:t>
            </w:r>
          </w:p>
        </w:tc>
      </w:tr>
    </w:tbl>
    <w:p>
      <w:pPr>
        <w:spacing w:line="600" w:lineRule="exac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2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11C34"/>
    <w:rsid w:val="0001341F"/>
    <w:rsid w:val="00020038"/>
    <w:rsid w:val="00020472"/>
    <w:rsid w:val="00021546"/>
    <w:rsid w:val="00025650"/>
    <w:rsid w:val="000373E1"/>
    <w:rsid w:val="0004232C"/>
    <w:rsid w:val="0005530F"/>
    <w:rsid w:val="00057C9D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2B0B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447C5"/>
    <w:rsid w:val="00252F34"/>
    <w:rsid w:val="00266A75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E2244"/>
    <w:rsid w:val="002E3A99"/>
    <w:rsid w:val="002E4463"/>
    <w:rsid w:val="002E4D72"/>
    <w:rsid w:val="002E6CE1"/>
    <w:rsid w:val="002F5188"/>
    <w:rsid w:val="002F5D8F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7273E"/>
    <w:rsid w:val="00480ABC"/>
    <w:rsid w:val="00483E26"/>
    <w:rsid w:val="00486CE5"/>
    <w:rsid w:val="004872F8"/>
    <w:rsid w:val="004A2F45"/>
    <w:rsid w:val="004B6BD8"/>
    <w:rsid w:val="004C1742"/>
    <w:rsid w:val="004C5EEF"/>
    <w:rsid w:val="004C7D06"/>
    <w:rsid w:val="004D273B"/>
    <w:rsid w:val="004D5FF8"/>
    <w:rsid w:val="004D6D8C"/>
    <w:rsid w:val="004E66C1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34E7"/>
    <w:rsid w:val="00596CE3"/>
    <w:rsid w:val="005B0C1C"/>
    <w:rsid w:val="005B469F"/>
    <w:rsid w:val="005B7A7F"/>
    <w:rsid w:val="005D4210"/>
    <w:rsid w:val="005D7D45"/>
    <w:rsid w:val="005E2E5E"/>
    <w:rsid w:val="005F0EE0"/>
    <w:rsid w:val="005F2783"/>
    <w:rsid w:val="005F6AB2"/>
    <w:rsid w:val="00600B4A"/>
    <w:rsid w:val="00616FE0"/>
    <w:rsid w:val="00621DA4"/>
    <w:rsid w:val="00625753"/>
    <w:rsid w:val="00646844"/>
    <w:rsid w:val="00656135"/>
    <w:rsid w:val="00656EA2"/>
    <w:rsid w:val="006615D7"/>
    <w:rsid w:val="00676816"/>
    <w:rsid w:val="00682E25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16D0"/>
    <w:rsid w:val="007F1B18"/>
    <w:rsid w:val="0080067C"/>
    <w:rsid w:val="00804CA1"/>
    <w:rsid w:val="00805CD2"/>
    <w:rsid w:val="00806884"/>
    <w:rsid w:val="008071C6"/>
    <w:rsid w:val="00807CA9"/>
    <w:rsid w:val="00817C9E"/>
    <w:rsid w:val="00820885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B7A"/>
    <w:rsid w:val="008724DD"/>
    <w:rsid w:val="008743A6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4645"/>
    <w:rsid w:val="00A07CB7"/>
    <w:rsid w:val="00A15373"/>
    <w:rsid w:val="00A1575B"/>
    <w:rsid w:val="00A20677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E1D1B"/>
    <w:rsid w:val="00AE2ECF"/>
    <w:rsid w:val="00AF2414"/>
    <w:rsid w:val="00AF2DEC"/>
    <w:rsid w:val="00AF7B00"/>
    <w:rsid w:val="00B01034"/>
    <w:rsid w:val="00B062A6"/>
    <w:rsid w:val="00B14237"/>
    <w:rsid w:val="00B250AE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92D7D"/>
    <w:rsid w:val="00B976AD"/>
    <w:rsid w:val="00BA55D1"/>
    <w:rsid w:val="00BA68E0"/>
    <w:rsid w:val="00BD0C90"/>
    <w:rsid w:val="00BD1B72"/>
    <w:rsid w:val="00BE07D2"/>
    <w:rsid w:val="00BE6929"/>
    <w:rsid w:val="00BE6B6E"/>
    <w:rsid w:val="00BF148C"/>
    <w:rsid w:val="00BF189F"/>
    <w:rsid w:val="00C036AE"/>
    <w:rsid w:val="00C07488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76254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E13D2"/>
    <w:rsid w:val="00CE73CD"/>
    <w:rsid w:val="00CF0D96"/>
    <w:rsid w:val="00D02604"/>
    <w:rsid w:val="00D364F9"/>
    <w:rsid w:val="00D417A6"/>
    <w:rsid w:val="00D41D67"/>
    <w:rsid w:val="00D475B0"/>
    <w:rsid w:val="00D47DC9"/>
    <w:rsid w:val="00D52AF3"/>
    <w:rsid w:val="00D551AA"/>
    <w:rsid w:val="00D627EA"/>
    <w:rsid w:val="00D72CC9"/>
    <w:rsid w:val="00D82BFE"/>
    <w:rsid w:val="00D850F6"/>
    <w:rsid w:val="00D864E8"/>
    <w:rsid w:val="00D86D9B"/>
    <w:rsid w:val="00D9333A"/>
    <w:rsid w:val="00DA64F1"/>
    <w:rsid w:val="00DB10E3"/>
    <w:rsid w:val="00DB35A6"/>
    <w:rsid w:val="00DC4214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D4C6A"/>
    <w:rsid w:val="00EE12C0"/>
    <w:rsid w:val="00EE35DF"/>
    <w:rsid w:val="00EF608B"/>
    <w:rsid w:val="00F123FB"/>
    <w:rsid w:val="00F20699"/>
    <w:rsid w:val="00F22034"/>
    <w:rsid w:val="00F232B8"/>
    <w:rsid w:val="00F342FB"/>
    <w:rsid w:val="00F47703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1FEA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3895952"/>
    <w:rsid w:val="04AB2539"/>
    <w:rsid w:val="05F4503B"/>
    <w:rsid w:val="06401AC3"/>
    <w:rsid w:val="07107AFC"/>
    <w:rsid w:val="08A32F54"/>
    <w:rsid w:val="09AE1034"/>
    <w:rsid w:val="0A154126"/>
    <w:rsid w:val="0ADC4F5B"/>
    <w:rsid w:val="0EC570B2"/>
    <w:rsid w:val="0FAA3555"/>
    <w:rsid w:val="10050A84"/>
    <w:rsid w:val="10416E04"/>
    <w:rsid w:val="10DC59E1"/>
    <w:rsid w:val="1114193C"/>
    <w:rsid w:val="13542691"/>
    <w:rsid w:val="14030150"/>
    <w:rsid w:val="16896315"/>
    <w:rsid w:val="179D5689"/>
    <w:rsid w:val="183015E8"/>
    <w:rsid w:val="18357803"/>
    <w:rsid w:val="19696CF7"/>
    <w:rsid w:val="19A818FA"/>
    <w:rsid w:val="1C8B1BF3"/>
    <w:rsid w:val="1CDA0BE4"/>
    <w:rsid w:val="1D051C5B"/>
    <w:rsid w:val="1D3C6EE9"/>
    <w:rsid w:val="1DF5369D"/>
    <w:rsid w:val="1E962843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9F55C04"/>
    <w:rsid w:val="2A056C2B"/>
    <w:rsid w:val="2B3E0164"/>
    <w:rsid w:val="2B6E7E2B"/>
    <w:rsid w:val="2BE2486C"/>
    <w:rsid w:val="2D082F41"/>
    <w:rsid w:val="2DC032F5"/>
    <w:rsid w:val="3015654A"/>
    <w:rsid w:val="302D24FD"/>
    <w:rsid w:val="30311EBB"/>
    <w:rsid w:val="30537ED1"/>
    <w:rsid w:val="31011C61"/>
    <w:rsid w:val="33804D20"/>
    <w:rsid w:val="33C823CA"/>
    <w:rsid w:val="350658EB"/>
    <w:rsid w:val="3548404D"/>
    <w:rsid w:val="35721096"/>
    <w:rsid w:val="35AD7953"/>
    <w:rsid w:val="37C66CC4"/>
    <w:rsid w:val="384F258A"/>
    <w:rsid w:val="3A246B9B"/>
    <w:rsid w:val="3B824ABF"/>
    <w:rsid w:val="3FCD066B"/>
    <w:rsid w:val="3FEF03D6"/>
    <w:rsid w:val="40561BFB"/>
    <w:rsid w:val="410D68DF"/>
    <w:rsid w:val="41FD3E29"/>
    <w:rsid w:val="43342877"/>
    <w:rsid w:val="43B576DD"/>
    <w:rsid w:val="4510012C"/>
    <w:rsid w:val="4567409E"/>
    <w:rsid w:val="4A7F1CD0"/>
    <w:rsid w:val="4AB27876"/>
    <w:rsid w:val="4B5251A1"/>
    <w:rsid w:val="4B7B4360"/>
    <w:rsid w:val="4C4B7774"/>
    <w:rsid w:val="4C730892"/>
    <w:rsid w:val="4C7844EE"/>
    <w:rsid w:val="4CC67A73"/>
    <w:rsid w:val="4D5D50A1"/>
    <w:rsid w:val="4F587634"/>
    <w:rsid w:val="4FA37E96"/>
    <w:rsid w:val="4FC27A55"/>
    <w:rsid w:val="51181F7A"/>
    <w:rsid w:val="549145C8"/>
    <w:rsid w:val="556B68A7"/>
    <w:rsid w:val="5622492D"/>
    <w:rsid w:val="5A521C48"/>
    <w:rsid w:val="5EB60EC0"/>
    <w:rsid w:val="5F27428A"/>
    <w:rsid w:val="5F9A49C5"/>
    <w:rsid w:val="60873B69"/>
    <w:rsid w:val="6095650F"/>
    <w:rsid w:val="62EB1C5A"/>
    <w:rsid w:val="642C77F0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1E84F8E"/>
    <w:rsid w:val="742F3A90"/>
    <w:rsid w:val="74625A6E"/>
    <w:rsid w:val="746630B1"/>
    <w:rsid w:val="746C1D4A"/>
    <w:rsid w:val="74880DF2"/>
    <w:rsid w:val="74EC4C6A"/>
    <w:rsid w:val="75CA48A1"/>
    <w:rsid w:val="767C572B"/>
    <w:rsid w:val="77823333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文字 Char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279</Words>
  <Characters>1594</Characters>
  <Lines>13</Lines>
  <Paragraphs>3</Paragraphs>
  <TotalTime>1</TotalTime>
  <ScaleCrop>false</ScaleCrop>
  <LinksUpToDate>false</LinksUpToDate>
  <CharactersWithSpaces>1870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2019-07-25T15:09:00Z</dcterms:created>
  <dc:creator>SDWM</dc:creator>
  <cp:lastModifiedBy>WPS_1505360537</cp:lastModifiedBy>
  <cp:lastPrinted>2019-06-30T01:10:00Z</cp:lastPrinted>
  <dcterms:modified xsi:type="dcterms:W3CDTF">2021-11-04T06:13:19Z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AB2712D7ED50487DBE1326FC65884E43</vt:lpwstr>
  </property>
</Properties>
</file>