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 w:cs="Times New Roman"/>
          <w:sz w:val="44"/>
          <w:szCs w:val="22"/>
          <w:lang w:eastAsia="zh-CN"/>
        </w:rPr>
        <w:t>番禺区标准化专家库备选专家</w:t>
      </w:r>
      <w:r>
        <w:rPr>
          <w:rFonts w:hint="eastAsia" w:ascii="方正小标宋简体" w:hAnsi="宋体" w:eastAsia="方正小标宋简体" w:cs="Times New Roman"/>
          <w:sz w:val="44"/>
          <w:szCs w:val="22"/>
        </w:rPr>
        <w:t>推荐表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</w:rPr>
      </w:pPr>
    </w:p>
    <w:tbl>
      <w:tblPr>
        <w:tblStyle w:val="5"/>
        <w:tblW w:w="94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13"/>
        <w:gridCol w:w="1156"/>
        <w:gridCol w:w="61"/>
        <w:gridCol w:w="1262"/>
        <w:gridCol w:w="1209"/>
        <w:gridCol w:w="1461"/>
        <w:gridCol w:w="4"/>
        <w:gridCol w:w="167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/>
                <w:sz w:val="24"/>
                <w:lang w:eastAsia="zh-CN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院校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职称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行政职务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从事专业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通信地址</w:t>
            </w:r>
          </w:p>
        </w:tc>
        <w:tc>
          <w:tcPr>
            <w:tcW w:w="8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邮政编码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电子邮箱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15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微信号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手机号码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办公电话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传真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35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/>
                <w:sz w:val="24"/>
                <w:lang w:eastAsia="zh-CN"/>
              </w:rPr>
              <w:t>工作经历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35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有何专业技术特长</w:t>
            </w:r>
          </w:p>
          <w:p>
            <w:pPr>
              <w:spacing w:line="400" w:lineRule="exact"/>
              <w:jc w:val="left"/>
              <w:rPr>
                <w:rFonts w:hint="eastAsia" w:ascii="仿宋"/>
                <w:sz w:val="24"/>
              </w:rPr>
            </w:pP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76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国际/国家/省级标准化技术委员会委员填写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1、国际TC/SC委员（编号　　　）担任时间：　　　　年　　月</w:t>
            </w:r>
          </w:p>
          <w:p>
            <w:pPr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2、国家TC/SC委员（编号　　　）担任时间：　　　　年　　月</w:t>
            </w:r>
          </w:p>
          <w:p>
            <w:pPr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3.省级TC/SC委员（编号　　　）担任时间：　　　　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28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曾</w:t>
            </w:r>
            <w:r>
              <w:rPr>
                <w:rFonts w:hint="eastAsia" w:ascii="仿宋" w:hAnsi="仿宋"/>
                <w:sz w:val="24"/>
                <w:lang w:eastAsia="zh-CN"/>
              </w:rPr>
              <w:t>主导或参与</w:t>
            </w:r>
            <w:r>
              <w:rPr>
                <w:rFonts w:hint="eastAsia" w:ascii="仿宋" w:hAnsi="仿宋"/>
                <w:sz w:val="24"/>
              </w:rPr>
              <w:t>制修订的标准名称，经济和社会效益及所起作用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有何发明、著作、学术论文，发表时间、发表刊物名称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参加何种学术组织、担任何种职务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20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受过何种奖励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17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被推荐专家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所在单位</w:t>
            </w:r>
          </w:p>
          <w:p>
            <w:pPr>
              <w:spacing w:line="500" w:lineRule="exact"/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意见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jc w:val="right"/>
              <w:rPr>
                <w:rFonts w:hint="eastAsia" w:ascii="仿宋"/>
                <w:sz w:val="24"/>
              </w:rPr>
            </w:pPr>
          </w:p>
          <w:p>
            <w:pPr>
              <w:ind w:right="590" w:firstLine="4240" w:firstLineChars="1767"/>
              <w:rPr>
                <w:rFonts w:hint="eastAsia" w:ascii="仿宋" w:hAnsi="仿宋"/>
                <w:sz w:val="24"/>
              </w:rPr>
            </w:pPr>
          </w:p>
          <w:p>
            <w:pPr>
              <w:ind w:right="590" w:firstLine="4240" w:firstLineChars="1767"/>
              <w:rPr>
                <w:rFonts w:hint="eastAsia" w:ascii="仿宋" w:hAnsi="仿宋"/>
                <w:sz w:val="24"/>
              </w:rPr>
            </w:pPr>
          </w:p>
          <w:p>
            <w:pPr>
              <w:ind w:right="590" w:firstLine="4240" w:firstLineChars="1767"/>
              <w:rPr>
                <w:rFonts w:hint="eastAsia" w:ascii="仿宋" w:hAnsi="仿宋"/>
                <w:sz w:val="24"/>
              </w:rPr>
            </w:pPr>
          </w:p>
          <w:p>
            <w:pPr>
              <w:ind w:right="590" w:firstLine="4240" w:firstLineChars="1767"/>
              <w:rPr>
                <w:rFonts w:hint="eastAsia" w:ascii="仿宋" w:hAnsi="仿宋"/>
                <w:sz w:val="24"/>
              </w:rPr>
            </w:pPr>
          </w:p>
          <w:p>
            <w:pPr>
              <w:ind w:right="590" w:firstLine="4240" w:firstLineChars="1767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（盖章）   </w:t>
            </w:r>
          </w:p>
          <w:p>
            <w:pPr>
              <w:jc w:val="right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60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  <w:lang w:eastAsia="zh-CN"/>
              </w:rPr>
              <w:t>推荐</w:t>
            </w:r>
            <w:r>
              <w:rPr>
                <w:rFonts w:hint="eastAsia" w:ascii="仿宋" w:hAnsi="仿宋"/>
                <w:sz w:val="24"/>
              </w:rPr>
              <w:t>单位意见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/>
                <w:sz w:val="24"/>
              </w:rPr>
            </w:pPr>
          </w:p>
          <w:p>
            <w:pPr>
              <w:rPr>
                <w:rFonts w:hint="eastAsia" w:ascii="仿宋"/>
                <w:sz w:val="24"/>
              </w:rPr>
            </w:pPr>
          </w:p>
          <w:p>
            <w:pPr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</w:t>
            </w:r>
          </w:p>
          <w:p>
            <w:pPr>
              <w:rPr>
                <w:rFonts w:hint="eastAsia" w:ascii="仿宋" w:hAnsi="仿宋"/>
                <w:sz w:val="24"/>
              </w:rPr>
            </w:pPr>
          </w:p>
          <w:p>
            <w:pPr>
              <w:rPr>
                <w:rFonts w:hint="eastAsia" w:ascii="仿宋" w:hAnsi="仿宋"/>
                <w:sz w:val="24"/>
              </w:rPr>
            </w:pPr>
          </w:p>
          <w:p>
            <w:pPr>
              <w:ind w:firstLine="4320" w:firstLineChars="1800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（盖章）</w:t>
            </w:r>
          </w:p>
          <w:p>
            <w:pPr>
              <w:ind w:firstLine="4936" w:firstLineChars="2057"/>
              <w:rPr>
                <w:rFonts w:hint="eastAsia"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 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说明：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eastAsia="zh-CN"/>
        </w:rPr>
        <w:t>聘用专家候选人需提供以下资料：工作经历；学历、学位及专业资格证书；研究或工作成就简况，包括学术论文、科研成果、表彰奖励等；标准化技术委员会任职情况、主导或参与标准制修订情况等。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default"/>
        <w:sz w:val="28"/>
      </w:rPr>
    </w:pPr>
    <w:r>
      <w:rPr>
        <w:rStyle w:val="4"/>
        <w:rFonts w:hint="default" w:eastAsia="仿宋"/>
        <w:sz w:val="28"/>
      </w:rPr>
      <w:t>—</w:t>
    </w:r>
    <w:r>
      <w:rPr>
        <w:rStyle w:val="4"/>
        <w:rFonts w:hint="default" w:eastAsia="仿宋"/>
        <w:sz w:val="28"/>
      </w:rPr>
      <w:fldChar w:fldCharType="begin"/>
    </w:r>
    <w:r>
      <w:rPr>
        <w:rStyle w:val="4"/>
        <w:rFonts w:hint="default" w:eastAsia="仿宋"/>
        <w:sz w:val="28"/>
      </w:rPr>
      <w:instrText xml:space="preserve">PAGE  </w:instrText>
    </w:r>
    <w:r>
      <w:rPr>
        <w:rStyle w:val="4"/>
        <w:rFonts w:hint="default" w:eastAsia="仿宋"/>
        <w:sz w:val="28"/>
      </w:rPr>
      <w:fldChar w:fldCharType="separate"/>
    </w:r>
    <w:r>
      <w:rPr>
        <w:rStyle w:val="4"/>
        <w:rFonts w:hint="default" w:eastAsia="仿宋"/>
        <w:sz w:val="28"/>
      </w:rPr>
      <w:t>2</w:t>
    </w:r>
    <w:r>
      <w:rPr>
        <w:rStyle w:val="4"/>
        <w:rFonts w:hint="default" w:eastAsia="仿宋"/>
        <w:sz w:val="28"/>
      </w:rPr>
      <w:fldChar w:fldCharType="end"/>
    </w:r>
    <w:r>
      <w:rPr>
        <w:rStyle w:val="4"/>
        <w:rFonts w:hint="default" w:eastAsia="仿宋"/>
        <w:sz w:val="28"/>
      </w:rPr>
      <w:t>—</w:t>
    </w:r>
  </w:p>
  <w:p>
    <w:pPr>
      <w:pStyle w:val="2"/>
      <w:ind w:right="360" w:firstLine="360"/>
      <w:rPr>
        <w:rFonts w:hint="default" w:eastAsia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3EC6"/>
    <w:rsid w:val="09AA40BA"/>
    <w:rsid w:val="5BDF0D01"/>
    <w:rsid w:val="5DBA4556"/>
    <w:rsid w:val="66E30928"/>
    <w:rsid w:val="701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仿宋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character" w:styleId="4">
    <w:name w:val="page number"/>
    <w:basedOn w:val="3"/>
    <w:unhideWhenUsed/>
    <w:qFormat/>
    <w:uiPriority w:val="99"/>
    <w:rPr>
      <w:rFonts w:hint="default"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杨义武</cp:lastModifiedBy>
  <dcterms:modified xsi:type="dcterms:W3CDTF">2021-12-07T02:04:19Z</dcterms:modified>
  <dc:title>番禺区标准化专家推荐表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