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  <w:t>（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val="en-US" w:eastAsia="zh-CN"/>
        </w:rPr>
        <w:t>第一批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  <w:t>）</w:t>
      </w:r>
    </w:p>
    <w:tbl>
      <w:tblPr>
        <w:tblStyle w:val="7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101"/>
        <w:gridCol w:w="1066"/>
        <w:gridCol w:w="1073"/>
        <w:gridCol w:w="4136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3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0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3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0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冷冻饮品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冷冻饮品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冷冻饮品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GB/T 31114-2014《冷冻饮品 冰淇淋》，GB 2759-2015《食品安全国家标准 冷冻饮品和制作料》，GB 29921-2021《食品安全国家标准 预包装食品中致病菌限量》，GB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蛋白质（限雪糕、冰淇淋检测）、甜蜜素（以环己基氨基磺酸计）、糖精钠（以糖精计）、阿斯巴甜、菌落总数*5、大肠菌群*5、沙门氏菌*5、单核细胞增生李斯特氏菌*5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食品添加剂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食品添加剂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食品用香精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食品用香精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30616-2020《食品安全国家标准 食品用香精》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砷（以 As 计）、重金属(以Pb计)含量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食品添加剂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食品添加剂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复配食品添加剂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复配食品添加剂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砷（以 As 计）、铅（Pb）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调味品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调味品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调味料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苯甲酸及其钠盐(以苯甲酸计)、山梨酸及其钾盐(以山梨酸计)、脱氢乙酸及其钠盐(以脱氢乙酸计）、糖精钠（以糖精计）、甜蜜素（以环己基氨基磺酸计）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18187-2000《酿造食醋》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2719-2018《食品安全国家标准 食醋》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可溶性无盐固形物、总砷(以As计)、菌落总数、对羟基苯甲酸酯类及其钠盐(以对羟基苯甲酸计)、三氯蔗糖、总酸(以乙酸计)、阿斯巴甜、苯甲酸及其钠盐(以苯甲酸计)、山梨酸及其钾盐(以山梨酸计)、脱氢乙酸及其钠盐(以脱氢乙酸计)、糖精钠(以糖精计)、丙酸及其钠盐、钙盐(以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过氧化值、铅(以Pb计)、酸价（KOH）、苏丹红Ⅰ、苏丹红Ⅱ、苏丹红Ⅲ、苏丹红Ⅳ、酸价（以脂肪计）（KOH）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淀粉及淀粉制品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淀粉及淀粉制品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淀粉及淀粉制品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粉丝粉条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二氧化硫残留量、苯甲酸及其钠盐(以苯甲酸计)、山梨酸及其钾盐(以山梨酸计)、铝的残留量（干样品，以 Al 计）、铅（以 Pb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速冻食品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速冻面米食品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速冻面米食品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速冻面米熟制品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19295-2011《食品安全国家标准 速冻面米制品》，GB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过氧化值（以脂肪计）、糖精钠(以糖精计)、铅(以Pb计)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速冻食品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速冻调制食品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速冻其他调制食品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速冻其他调制食品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19295-2021《食品安全国家标准 速冻面米与调制食品》，GB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过氧化值（以脂肪计）、糖精钠(以糖精计)、黄曲霉毒素 B1、菌落总数*5、大肠菌群*5、沙门氏菌*5、金黄色葡萄球菌*5、铅(以Pb计)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其他罐头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其他罐头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7098-2015《食品安全国家标准 罐头食品》，GB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商业无菌、苯甲酸及其钠盐(以苯甲酸计)、山梨酸及其钾盐(以山梨酸计)、糖精钠(以糖精计)、脱氢乙酸及其钠盐(以脱氢乙酸计）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可可及焙烤咖啡产品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2761-2017《食品安全国家标准 食品中真菌毒素限量》，GB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铅(以Pb计)、赭曲霉毒素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方便食品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方便食品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其他方便食品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其他方便食品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产品明示标准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菌落总数*5、大肠菌群*5、沙门氏菌*5、金黄色葡萄球菌*5、苯甲酸及其钠盐(以苯甲酸计)、山梨酸及其钾盐(以山梨酸计)、糖精钠(以糖精计)、铅(以Pb计)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食糖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食糖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食糖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白砂糖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GB/T 317-2018《白砂糖》，GB 2760-2014《食品安全国家标准 食品添加剂使用标准》，GB 13104-2014《食品安全国家标准 食糖》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6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豆制品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豆制品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非发酵性豆制品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豆干、豆腐、豆皮等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苯甲酸及其钠盐(以苯甲酸计)、山梨酸及其钾盐(以山梨酸计)、脱氢乙酸及其钠盐(以脱氢乙酸计）、丙酸及其钠盐、钙盐（以丙酸计）、防腐剂混合使用时各自用量占其最 大使用量的比例之和、三氯蔗糖、铝的残留量（干样品，以Al计）、铅(以Pb计)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产品明示标准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苯甲酸及其钠盐(以苯甲酸计)、山梨酸及其钾盐(以山梨酸计)、脱氢乙酸及其钠盐(以脱氢乙酸计）、糖精钠(以糖精计)、镉（以 Cd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蛋制品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蛋制品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再制蛋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再制蛋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苯甲酸及其钠盐(以苯甲酸计)、山梨酸及其钾盐(以山梨酸计)、铅（以 Pb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其他炒货食品及坚果制品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19300-2014《食品安全国家标准 坚果与籽类食品》，GB 2760-2014《食品安全国家标准 食品添加剂使用标准》，GB 2761-2017《食品安全国家标准 食品中真菌毒素限量》，GB 2762-2017《食品安全国家标准 食品中污染物限量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酸价（以脂肪计）、过氧化值（以脂肪计）、大肠菌群*5、霉菌、苯甲酸及其钠盐（以苯甲酸计）、山梨酸及其钾盐（以山梨酸计）、脱氢乙酸及其钠盐（以脱氢乙酸计）、糖精钠（以糖精计）、甜蜜素（以环己基氨基磺酸计）、黄曲霉毒素 B1、铅（以 Pb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7100-2015《食品安全国家标准 饼干》，GB 29921-2021《食品安全国家标准 预包装食品中致病菌限量》，GB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酸价（以脂肪计）、过氧化值（以脂肪计）、苯甲酸及其钠盐(以苯甲酸计)、山梨酸及其钾盐(以山梨酸计)、脱氢乙酸及其钠盐(以脱氢乙酸计）、甜蜜素（以环己基氨基磺酸计）、菌落总数*5、大肠菌群*5、沙门氏菌*5、金黄色葡萄球菌*5、霉菌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7099-2015《食品安全国家标准 糕点、面包》，GB 29921-2021《食品安全国家标准 预包装食品中致病菌限量》，GB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酸价（以脂肪计）、过氧化值（以脂肪计）、苯甲酸及其钠盐(以苯甲酸计)、山梨酸及其钾盐(以山梨酸计)、脱氢乙酸及其钠盐(以脱氢乙酸计）、糖精钠(以糖精计)、甜蜜素（以环己基氨基磺酸计）、安赛蜜（除面包外的产品检测）、丙酸及其钠盐、钙盐（以丙酸计）、丙二醇（除面包外的产品检测）、三氯蔗糖、纳他霉素、防腐剂混合使用时各自用量占其最大使用量的比例之和、菌落总数*5、大肠菌群*5、沙门氏菌*5、金黄色葡萄球菌*5、霉菌、铝的残留量（干样品，以Al计）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糖果制品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糖果制品(含巧克力及制品)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糖果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糖果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GB 17399-2016《食品安全国家标准 糖果》，GB 2760-2014《食品安全国家标准 食品添加剂使用标准》，GB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菌落总数*5、大肠菌群*5、糖精钠(以糖精计)、合成着色剂（柠檬黄、苋菜红、胭脂红、日落黄）、相同色泽着色剂混合使用时各自 用量占其最大使用量的比例之和、铅(以Pb计)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茶叶及相关制品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拌磷（以甲拌磷、甲拌磷砜及甲拌磷亚砜之和计）、毒死蜱、氧乐果、联苯菊酯、灭多威、水胺硫磷、克百威（以克百威及3-羟基克百威之和计）、三氯杀螨醇、氰戊菊酯和S-氰戊菊酯、甲氧滴滴涕、乙酰甲胺磷、铅(以Pb计)、草甘膦、特乐酚、灭螨醌（以灭螨醌及羟基灭螨醌之和计）、氯酞酸甲酯、吡虫啉、毒虫畏（以毒虫畏(E)及毒虫畏(Z)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代用茶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GH/T 1091-2014《代用茶》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苯甲酸及其钠盐(以苯甲酸计)、山梨酸及其钾盐(以山梨酸计)、脱氢乙酸及其钠盐(以脱氢乙酸计)、三氯蔗糖、糖精钠(以糖精计)、阿斯巴甜、铅(以Pb计)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含茶制品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速溶茶类、其它含茶制品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三氯蔗糖、脱氢乙酸及其钠盐(以脱氢乙酸计)、糖精钠(以糖精计)、山梨酸及其钾盐(以山梨酸计)、苯甲酸及其钠盐(以苯甲酸计)、阿斯巴甜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罐头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纽甜、三氯蔗糖、阿斯巴甜、脱氢乙酸及其钠盐(以脱氢乙酸计)、苯甲酸及其钠盐(以苯甲酸计)、山梨酸及其钾盐(以山梨酸计)、乙二胺四乙酸二钠、糖精钠(以糖精计)、锡(以Sn计)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酒类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酒精度、苯甲酸及其钠盐(以苯甲酸计)、山梨酸及其钾盐(以山梨酸计)、糖精钠(以糖精计)、甜蜜素(以环己基氨基磺酸计)、三氯蔗糖、脱氢乙酸及其钠盐(以脱氢乙酸计)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10781.3-2006《米香型白酒》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酒精度、总酯(以乙酸乙酯计)、甲醇、氰化物(以HCN计)、糖精钠(以糖精计)、甜蜜素(以环己基氨基磺酸计)、三氯蔗糖、总酸(以乙酸计)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粮食加工品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其他食品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梨酸及其钾盐(以山梨酸计)、水分、苯甲酸及其钠盐(以苯甲酸计)、糖精钠(以糖精计)、黄曲霉毒素B₁、三氯蔗糖、铅(以Pb计)、阿斯巴甜、脱氢乙酸及其钠盐(以脱氢乙酸计)、灰分、铝的残留量(干样品，以Al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6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24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肉制品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2726-2016《食品安全国家标准 熟肉制品》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脱氢乙酸及其钠盐(以脱氢乙酸计)、山梨酸及其钾盐(以山梨酸计)、苯甲酸及其钠盐(以苯甲酸计)、亚硝酸盐(以亚硝酸钠计)、菌落总数、大肠菌群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2726-2016《食品安全国家标准 熟肉制品》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胭脂红、苯并[a]芘、脱氢乙酸及其钠盐(以脱氢乙酸计)、山梨酸及其钾盐(以山梨酸计)、苯甲酸及其钠盐(以苯甲酸计)、总砷(以As计)、铬(以Cr计)、镉(以Cd计)、铅(以Pb计)、氯霉素、亚硝酸盐(以亚硝酸钠计)、大肠菌群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糖精钠(以糖精计)、铬(以Cr计)、苯甲酸及其钠盐(以苯甲酸计)、山梨酸及其钾盐(以山梨酸计)、氯霉素、铅(以Pb计)、镉(以Cd计)、总砷(以As计)、脱氢乙酸及其钠盐(以脱氢乙酸计)、胭脂红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2730-2015《食品安全国家标准 腌腊肉制品》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亚硝酸盐(以亚硝酸钠计)、苯甲酸及其钠盐(以苯甲酸计)、山梨酸及其钾盐(以山梨酸计)、胭脂红、敌百虫、过氧化值(以脂肪计)、铅(以Pb计)、镉(以Cd计)、铬(以Cr计)、总砷(以As计)、N-二甲基亚硝胺、氯霉素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食用油、油脂及其制品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15196-2015《食品安全国家标准 食用油脂制品》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过氧化值(以脂肪计)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1535-2017《大豆油》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1534-2017《花生油》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SB/T 10292-1998《食用调和油》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19111-2017《玉米油》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06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06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06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06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26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速冻食品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整顿办函〔2011〕1号 全国食品安全整顿工作办公室关于印发《食品中可能违法添加的非食用物质和易滥用的食品添加剂品种名单（第五批）》的通知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SB/T 10379-2012《速冻调制食品》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苯甲酸及其钠盐(以苯甲酸计)、山梨酸及其钾盐(以山梨酸计)、脱氢乙酸及其钠盐(以脱氢乙酸计)、三氯蔗糖、氯霉素、铅(以Pb计)、铬(以Cr计)、过氧化值(以脂肪计)、糖精钠(以糖精计)、胭脂红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19295-2021《食品安全国家标准 速冻面米与调制食品》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苯甲酸及其钠盐(以苯甲酸计)、糖精钠(以糖精计)、脱氢乙酸及其钠盐(以脱氢乙酸计)、山梨酸及其钾盐(以山梨酸计)、过氧化值(以脂肪计)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速冻面米熟制品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19295-2021《食品安全国家标准 速冻面米与调制食品》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饮料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19298-2014《食品安全国家标准 包装饮用水》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铅(以Pb计)、总砷(以As计)、镉(以Cd计)、四氯化碳、铜绿假单胞菌、耗氧量(以O₂计)、亚硝酸盐(以NO₂⁻计)、余氯(游离氯)、三氯甲烷、溴酸盐、大肠菌群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19298-2014《食品安全国家标准 包装饮用水》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三氯甲烷、铜绿假单胞菌、大肠菌群、阴离子合成洗涤剂、溴酸盐、亚硝酸盐(以NO₂⁻计)、耗氧量(以O₂计)、总砷(以As计)、镉(以Cd计)、余氯(游离氯)、铅(以Pb计)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21732-2008《含乳饮料》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蜜素(以环己基氨基磺酸计)、大肠菌群、安赛蜜、糖精钠(以糖精计)、脱氢乙酸及其钠盐(以脱氢乙酸计)、山梨酸及其钾盐(以山梨酸计)、日落黄、铅(以Pb计)、柠檬黄、三氯蔗糖、亮蓝、苋菜红、胭脂红、阿斯巴甜、蛋白质、乙二胺四乙酸二钠、纽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脱氢乙酸及其钠盐(以脱氢乙酸计)、苯甲酸及其钠盐(以苯甲酸计)、山梨酸及其钾盐(以山梨酸计)、霉菌、菌落总数、大肠菌群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蔗糖、纽甜、乙二胺四乙酸二钠、苯甲酸及其钠盐(以苯甲酸计)、山梨酸及其钾盐(以山梨酸计)、脱氢乙酸及其钠盐(以脱氢乙酸计)、糖精钠(以糖精计)、甜蜜素(以环己基氨基磺酸计)、阿斯巴甜、铅(以Pb计)、菌落总数、霉菌、酵母、苋菜红、胭脂红、柠檬黄、日落黄、亮蓝、大肠菌群</w:t>
            </w: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8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附件1 </w:t>
      </w:r>
    </w:p>
    <w:p>
      <w:pPr>
        <w:widowControl/>
        <w:spacing w:line="240" w:lineRule="auto"/>
        <w:jc w:val="center"/>
        <w:textAlignment w:val="center"/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  <w:t>（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val="en-US" w:eastAsia="zh-CN"/>
        </w:rPr>
        <w:t>第二批</w:t>
      </w: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24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01"/>
        <w:gridCol w:w="1008"/>
        <w:gridCol w:w="1145"/>
        <w:gridCol w:w="1220"/>
        <w:gridCol w:w="4884"/>
        <w:gridCol w:w="4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食品亚类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茶叶及相关制品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拌磷（以甲拌磷、甲拌磷砜及甲拌磷亚砜之和计）、毒死蜱、氧乐果、联苯菊酯、灭多威、水胺硫磷、克百威（以克百威及3-羟基克百威之和计）、三氯杀螨醇、氰戊菊酯和S-氰戊菊酯、甲氧滴滴涕、乙酰甲胺磷、铅(以Pb计)、草甘膦、特乐酚、灭螨醌（以灭螨醌及羟基灭螨醌之和计）、氯酞酸甲酯、吡虫啉、毒虫畏（以毒虫畏(E)及毒虫畏(Z)之和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代用茶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GH/T 1091-2014《代用茶》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苯甲酸及其钠盐(以苯甲酸计)、山梨酸及其钾盐(以山梨酸计)、脱氢乙酸及其钠盐(以脱氢乙酸计)、三氯蔗糖、糖精钠(以糖精计)、阿斯巴甜、铅(以Pb计)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含茶制品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速溶茶类、其它含茶制品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三氯蔗糖、脱氢乙酸及其钠盐(以脱氢乙酸计)、糖精钠(以糖精计)、山梨酸及其钾盐(以山梨酸计)、苯甲酸及其钠盐(以苯甲酸计)、阿斯巴甜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调味品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食醋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18187-2000《酿造食醋》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2719-2018《食品安全国家标准 食醋》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可溶性无盐固形物、总砷(以As计)、菌落总数、对羟基苯甲酸酯类及其钠盐(以对羟基苯甲酸计)、三氯蔗糖、总酸(以乙酸计)、阿斯巴甜、苯甲酸及其钠盐(以苯甲酸计)、山梨酸及其钾盐(以山梨酸计)、脱氢乙酸及其钠盐(以脱氢乙酸计)、糖精钠(以糖精计)、丙酸及其钠盐、钙盐(以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过氧化值、铅(以Pb计)、酸价（KOH）、苏丹红Ⅰ、苏丹红Ⅱ、苏丹红Ⅲ、苏丹红Ⅳ、酸价（以脂肪计）（KOH）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糕点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食品整治办[2009]5号《食品中可能违法添加的非食用物质名单(第二批)》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斯巴甜、富马酸二甲酯、霉菌、三氯蔗糖、丙酸及其钠盐、钙盐(以丙酸计)、甜蜜素(以环己基氨基磺酸计)、糖精钠(以糖精计)、大肠菌群、菌落总数、脱氢乙酸及其钠盐(以脱氢乙酸计)、铝的残留量(干样品，以Al计)、山梨酸及其钾盐(以山梨酸计)、过氧化值(以脂肪计)、苯甲酸及其钠盐(以苯甲酸计)、酸价(以脂肪计)、丙二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罐头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罐头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纽甜、三氯蔗糖、阿斯巴甜、脱氢乙酸及其钠盐(以脱氢乙酸计)、苯甲酸及其钠盐(以苯甲酸计)、山梨酸及其钾盐(以山梨酸计)、乙二胺四乙酸二钠、糖精钠(以糖精计)、锡(以Sn计)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酒类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酒精度、苯甲酸及其钠盐(以苯甲酸计)、山梨酸及其钾盐(以山梨酸计)、糖精钠(以糖精计)、甜蜜素(以环己基氨基磺酸计)、三氯蔗糖、脱氢乙酸及其钠盐(以脱氢乙酸计)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10781.3-2006《米香型白酒》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酒精度、总酯(以乙酸乙酯计)、甲醇、氰化物(以HCN计)、糖精钠(以糖精计)、甜蜜素(以环己基氨基磺酸计)、三氯蔗糖、总酸(以乙酸计)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粮食加工品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、镉(以Cd计)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其他食品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产品明示标准及质量要求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梨酸及其钾盐(以山梨酸计)、水分、苯甲酸及其钠盐(以苯甲酸计)、糖精钠(以糖精计)、黄曲霉毒素B₁、三氯蔗糖、铅(以Pb计)、阿斯巴甜、脱氢乙酸及其钠盐(以脱氢乙酸计)、灰分、铝的残留量(干样品，以Al计)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肉制品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2726-2016《食品安全国家标准 熟肉制品》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脱氢乙酸及其钠盐(以脱氢乙酸计)、山梨酸及其钾盐(以山梨酸计)、苯甲酸及其钠盐(以苯甲酸计)、亚硝酸盐(以亚硝酸钠计)、菌落总数、大肠菌群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2726-2016《食品安全国家标准 熟肉制品》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胭脂红、苯并[a]芘、脱氢乙酸及其钠盐(以脱氢乙酸计)、山梨酸及其钾盐(以山梨酸计)、苯甲酸及其钠盐(以苯甲酸计)、总砷(以As计)、铬(以Cr计)、镉(以Cd计)、铅(以Pb计)、氯霉素、亚硝酸盐(以亚硝酸钠计)、大肠菌群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糖精钠(以糖精计)、铬(以Cr计)、苯甲酸及其钠盐(以苯甲酸计)、山梨酸及其钾盐(以山梨酸计)、氯霉素、铅(以Pb计)、镉(以Cd计)、总砷(以As计)、脱氢乙酸及其钠盐(以脱氢乙酸计)、胭脂红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2730-2015《食品安全国家标准 腌腊肉制品》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、亚硝酸盐(以亚硝酸钠计)、苯甲酸及其钠盐(以苯甲酸计)、山梨酸及其钾盐(以山梨酸计)、胭脂红、敌百虫、过氧化值(以脂肪计)、铅(以Pb计)、镉(以Cd计)、铬(以Cr计)、总砷(以As计)、N-二甲基亚硝胺、氯霉素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食品添加剂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砷(以As计)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30616-2020《食品安全国家标准 食品用香精》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菌落总数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、砷(以As计)含量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食用油、油脂及其制品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15196-2015《食品安全国家标准 食用油脂制品》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过氧化值(以脂肪计)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1535-2017《大豆油》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1534-2017《花生油》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、过氧化值、黄曲霉毒素B₁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SB/T 10292-1998《食用调和油》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19111-2017《玉米油》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酸价(KOH)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、过氧化值、黄曲霉毒素B₁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速冻食品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整顿办函〔2011〕1号 全国食品安全整顿工作办公室关于印发《食品中可能违法添加的非食用物质和易滥用的食品添加剂品种名单（第五批）》的通知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SB/T 10379-2012《速冻调制食品》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苯甲酸及其钠盐(以苯甲酸计)、山梨酸及其钾盐(以山梨酸计)、脱氢乙酸及其钠盐(以脱氢乙酸计)、三氯蔗糖、氯霉素、铅(以Pb计)、铬(以Cr计)、过氧化值(以脂肪计)、糖精钠(以糖精计)、胭脂红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苯甲酸及其钠盐(以苯甲酸计)、山梨酸及其钾盐(以山梨酸计)、脱氢乙酸及其钠盐(以脱氢乙酸计)、糖精钠(以糖精计)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19295-2021《食品安全国家标准 速冻面米与调制食品》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苯甲酸及其钠盐(以苯甲酸计)、糖精钠(以糖精计)、脱氢乙酸及其钠盐(以脱氢乙酸计)、山梨酸及其钾盐(以山梨酸计)、过氧化值(以脂肪计)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速冻面米熟制品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19295-2021《食品安全国家标准 速冻面米与调制食品》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过氧化值(以脂肪计)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糖果制品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糖果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糖果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17399-2016《食品安全国家标准 糖果》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蔗糖、阿斯巴甜、脱氢乙酸及其钠盐(以脱氢乙酸计)、糖精钠(以糖精计)、柠檬黄、苋菜红、胭脂红、日落黄、铅(以Pb计)、菌落总数、大肠菌群、苯甲酸及其钠盐(以苯甲酸计)、山梨酸及其钾盐(以山梨酸计)、纽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饮料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19298-2014《食品安全国家标准 包装饮用水》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铅(以Pb计)、总砷(以As计)、镉(以Cd计)、四氯化碳、铜绿假单胞菌、耗氧量(以O₂计)、亚硝酸盐(以NO₂⁻计)、余氯(游离氯)、三氯甲烷、溴酸盐、大肠菌群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19298-2014《食品安全国家标准 包装饮用水》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三氯甲烷、铜绿假单胞菌、大肠菌群、阴离子合成洗涤剂、溴酸盐、亚硝酸盐(以NO₂⁻计)、耗氧量(以O₂计)、总砷(以As计)、镉(以Cd计)、余氯(游离氯)、铅(以Pb计)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21732-2008《含乳饮料》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蜜素(以环己基氨基磺酸计)、大肠菌群、安赛蜜、糖精钠(以糖精计)、脱氢乙酸及其钠盐(以脱氢乙酸计)、山梨酸及其钾盐(以山梨酸计)、日落黄、铅(以Pb计)、柠檬黄、三氯蔗糖、亮蓝、苋菜红、胭脂红、阿斯巴甜、蛋白质、乙二胺四乙酸二钠、纽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脱氢乙酸及其钠盐(以脱氢乙酸计)、苯甲酸及其钠盐(以苯甲酸计)、山梨酸及其钾盐(以山梨酸计)、霉菌、菌落总数、大肠菌群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7101-2015《食品安全国家标准 饮料》</w:t>
            </w:r>
          </w:p>
        </w:tc>
        <w:tc>
          <w:tcPr>
            <w:tcW w:w="4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氯蔗糖、纽甜、乙二胺四乙酸二钠、苯甲酸及其钠盐(以苯甲酸计)、山梨酸及其钾盐(以山梨酸计)、脱氢乙酸及其钠盐(以脱氢乙酸计)、糖精钠(以糖精计)、甜蜜素(以环己基氨基磺酸计)、阿斯巴甜、铅(以Pb计)、菌落总数、霉菌、酵母、苋菜红、胭脂红、柠檬黄、日落黄、亮蓝、大肠菌群</w:t>
            </w: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bookmarkEnd w:id="0"/>
    <w:sectPr>
      <w:footerReference r:id="rId4" w:type="default"/>
      <w:pgSz w:w="16838" w:h="11906" w:orient="landscape"/>
      <w:pgMar w:top="850" w:right="1531" w:bottom="85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TMzZjBkNWVkYmJmNzc5NGQwZmVmYjc2ZWZkMmQifQ=="/>
  </w:docVars>
  <w:rsids>
    <w:rsidRoot w:val="00172A27"/>
    <w:rsid w:val="00020472"/>
    <w:rsid w:val="00025650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17D5C"/>
    <w:rsid w:val="00156C2C"/>
    <w:rsid w:val="001570A9"/>
    <w:rsid w:val="00170E37"/>
    <w:rsid w:val="00177A5D"/>
    <w:rsid w:val="001A0A16"/>
    <w:rsid w:val="001B57E1"/>
    <w:rsid w:val="001B7BFF"/>
    <w:rsid w:val="001C5998"/>
    <w:rsid w:val="001D3F3E"/>
    <w:rsid w:val="001F4806"/>
    <w:rsid w:val="001F6737"/>
    <w:rsid w:val="00213A57"/>
    <w:rsid w:val="00220C3B"/>
    <w:rsid w:val="002447C5"/>
    <w:rsid w:val="0024543D"/>
    <w:rsid w:val="00252F34"/>
    <w:rsid w:val="00296F29"/>
    <w:rsid w:val="002A1746"/>
    <w:rsid w:val="002A4B60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3515"/>
    <w:rsid w:val="00334816"/>
    <w:rsid w:val="00353B63"/>
    <w:rsid w:val="00357F27"/>
    <w:rsid w:val="00386102"/>
    <w:rsid w:val="0038633A"/>
    <w:rsid w:val="00392B20"/>
    <w:rsid w:val="003943E0"/>
    <w:rsid w:val="00397E20"/>
    <w:rsid w:val="003A1E99"/>
    <w:rsid w:val="003A3AFE"/>
    <w:rsid w:val="003A4410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86CE5"/>
    <w:rsid w:val="004A1670"/>
    <w:rsid w:val="004A2F45"/>
    <w:rsid w:val="004D273B"/>
    <w:rsid w:val="004D382D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D7D45"/>
    <w:rsid w:val="005E2E5E"/>
    <w:rsid w:val="005F6AB2"/>
    <w:rsid w:val="00600B4A"/>
    <w:rsid w:val="00616FE0"/>
    <w:rsid w:val="00621DA4"/>
    <w:rsid w:val="00625753"/>
    <w:rsid w:val="006379FD"/>
    <w:rsid w:val="00656EA2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53E"/>
    <w:rsid w:val="00765AAD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43A6"/>
    <w:rsid w:val="0087748F"/>
    <w:rsid w:val="00880F04"/>
    <w:rsid w:val="00895177"/>
    <w:rsid w:val="008B108E"/>
    <w:rsid w:val="008C7974"/>
    <w:rsid w:val="008D7ECA"/>
    <w:rsid w:val="00910447"/>
    <w:rsid w:val="00911E10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758E8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B2683B"/>
    <w:rsid w:val="00B2770C"/>
    <w:rsid w:val="00B30AAD"/>
    <w:rsid w:val="00B44A31"/>
    <w:rsid w:val="00B5586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864CA"/>
    <w:rsid w:val="00C945C2"/>
    <w:rsid w:val="00C95D9D"/>
    <w:rsid w:val="00CA264C"/>
    <w:rsid w:val="00CA603F"/>
    <w:rsid w:val="00CB47DF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62A01"/>
    <w:rsid w:val="00D82BFE"/>
    <w:rsid w:val="00D864E8"/>
    <w:rsid w:val="00D86D9B"/>
    <w:rsid w:val="00DB10E3"/>
    <w:rsid w:val="00DB35A6"/>
    <w:rsid w:val="00DD132F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313E"/>
    <w:rsid w:val="00E74907"/>
    <w:rsid w:val="00E764E7"/>
    <w:rsid w:val="00E77578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123FB"/>
    <w:rsid w:val="00F20699"/>
    <w:rsid w:val="00F232B8"/>
    <w:rsid w:val="00F342FB"/>
    <w:rsid w:val="00F47F39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1ED3"/>
    <w:rsid w:val="00FE3F84"/>
    <w:rsid w:val="00FF23A3"/>
    <w:rsid w:val="00FF4C9A"/>
    <w:rsid w:val="01347C69"/>
    <w:rsid w:val="01983262"/>
    <w:rsid w:val="031D70CB"/>
    <w:rsid w:val="04AB2539"/>
    <w:rsid w:val="04DA274C"/>
    <w:rsid w:val="07107AFC"/>
    <w:rsid w:val="071E4319"/>
    <w:rsid w:val="075E12A5"/>
    <w:rsid w:val="083110AE"/>
    <w:rsid w:val="08BF2CC0"/>
    <w:rsid w:val="094417C3"/>
    <w:rsid w:val="09AE1034"/>
    <w:rsid w:val="0B5B0A2B"/>
    <w:rsid w:val="0BDC509C"/>
    <w:rsid w:val="0EC570B2"/>
    <w:rsid w:val="0FAA3555"/>
    <w:rsid w:val="1072324C"/>
    <w:rsid w:val="1114193C"/>
    <w:rsid w:val="113B04C9"/>
    <w:rsid w:val="11A04ECE"/>
    <w:rsid w:val="13542691"/>
    <w:rsid w:val="14030150"/>
    <w:rsid w:val="14FF6959"/>
    <w:rsid w:val="16896315"/>
    <w:rsid w:val="179D5689"/>
    <w:rsid w:val="183015E8"/>
    <w:rsid w:val="18357803"/>
    <w:rsid w:val="1962728A"/>
    <w:rsid w:val="19696CF7"/>
    <w:rsid w:val="1B800320"/>
    <w:rsid w:val="1C8B1BF3"/>
    <w:rsid w:val="1D051C5B"/>
    <w:rsid w:val="1D3C6EE9"/>
    <w:rsid w:val="1DF5369D"/>
    <w:rsid w:val="219D6E35"/>
    <w:rsid w:val="21AE004B"/>
    <w:rsid w:val="21BB2CD8"/>
    <w:rsid w:val="221E2502"/>
    <w:rsid w:val="24394317"/>
    <w:rsid w:val="24717D7F"/>
    <w:rsid w:val="24AB7392"/>
    <w:rsid w:val="25264285"/>
    <w:rsid w:val="258B02B0"/>
    <w:rsid w:val="28A6372A"/>
    <w:rsid w:val="28DF0C59"/>
    <w:rsid w:val="2907187F"/>
    <w:rsid w:val="29B97189"/>
    <w:rsid w:val="2A056C2B"/>
    <w:rsid w:val="2B3E0164"/>
    <w:rsid w:val="2B6E7E2B"/>
    <w:rsid w:val="2BE2486C"/>
    <w:rsid w:val="2BFB131E"/>
    <w:rsid w:val="2D423365"/>
    <w:rsid w:val="2DC032F5"/>
    <w:rsid w:val="2F0073A4"/>
    <w:rsid w:val="3015654A"/>
    <w:rsid w:val="30311EBB"/>
    <w:rsid w:val="30537ED1"/>
    <w:rsid w:val="31011C61"/>
    <w:rsid w:val="336A1F0D"/>
    <w:rsid w:val="33745471"/>
    <w:rsid w:val="33804D20"/>
    <w:rsid w:val="33C823CA"/>
    <w:rsid w:val="350658EB"/>
    <w:rsid w:val="35234472"/>
    <w:rsid w:val="3548404D"/>
    <w:rsid w:val="35721096"/>
    <w:rsid w:val="36751556"/>
    <w:rsid w:val="384F258A"/>
    <w:rsid w:val="3A246B9B"/>
    <w:rsid w:val="3A3A4ADC"/>
    <w:rsid w:val="3B9E083B"/>
    <w:rsid w:val="3E655073"/>
    <w:rsid w:val="3EF6660E"/>
    <w:rsid w:val="3FCD066B"/>
    <w:rsid w:val="3FEF03D6"/>
    <w:rsid w:val="40561BFB"/>
    <w:rsid w:val="41B24EEA"/>
    <w:rsid w:val="41FD3E29"/>
    <w:rsid w:val="42440BA3"/>
    <w:rsid w:val="42E6097B"/>
    <w:rsid w:val="43B576DD"/>
    <w:rsid w:val="440E5754"/>
    <w:rsid w:val="4510012C"/>
    <w:rsid w:val="4567409E"/>
    <w:rsid w:val="45A37148"/>
    <w:rsid w:val="478D2CE9"/>
    <w:rsid w:val="49AE3D23"/>
    <w:rsid w:val="4A182537"/>
    <w:rsid w:val="4A7F1CD0"/>
    <w:rsid w:val="4B5251A1"/>
    <w:rsid w:val="4B7B4360"/>
    <w:rsid w:val="4BC31E22"/>
    <w:rsid w:val="4C4B7774"/>
    <w:rsid w:val="4D5D50A1"/>
    <w:rsid w:val="4DE77450"/>
    <w:rsid w:val="4F587634"/>
    <w:rsid w:val="4FA37E96"/>
    <w:rsid w:val="4FC27A55"/>
    <w:rsid w:val="51181F7A"/>
    <w:rsid w:val="549145C8"/>
    <w:rsid w:val="5622492D"/>
    <w:rsid w:val="5A521C48"/>
    <w:rsid w:val="5D4943EF"/>
    <w:rsid w:val="5EB60EC0"/>
    <w:rsid w:val="5ECF3900"/>
    <w:rsid w:val="5F27428A"/>
    <w:rsid w:val="60873B69"/>
    <w:rsid w:val="6095650F"/>
    <w:rsid w:val="62EB1C5A"/>
    <w:rsid w:val="641E36A6"/>
    <w:rsid w:val="6655021E"/>
    <w:rsid w:val="66564A62"/>
    <w:rsid w:val="669E1249"/>
    <w:rsid w:val="66CF21D7"/>
    <w:rsid w:val="675337A2"/>
    <w:rsid w:val="67F27E9E"/>
    <w:rsid w:val="68247D6C"/>
    <w:rsid w:val="683E5B31"/>
    <w:rsid w:val="68717262"/>
    <w:rsid w:val="6A221D5B"/>
    <w:rsid w:val="6B320D4C"/>
    <w:rsid w:val="6D54524C"/>
    <w:rsid w:val="6D947909"/>
    <w:rsid w:val="6D9D3F9C"/>
    <w:rsid w:val="6FB2424D"/>
    <w:rsid w:val="6FBB137D"/>
    <w:rsid w:val="709275B6"/>
    <w:rsid w:val="713F4727"/>
    <w:rsid w:val="72315979"/>
    <w:rsid w:val="738F0BEE"/>
    <w:rsid w:val="73D61DDD"/>
    <w:rsid w:val="74625A6E"/>
    <w:rsid w:val="746630B1"/>
    <w:rsid w:val="746C1D4A"/>
    <w:rsid w:val="74880DF2"/>
    <w:rsid w:val="767C572B"/>
    <w:rsid w:val="772017A6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21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5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6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2709</Words>
  <Characters>3185</Characters>
  <Lines>5</Lines>
  <Paragraphs>1</Paragraphs>
  <TotalTime>1</TotalTime>
  <ScaleCrop>false</ScaleCrop>
  <LinksUpToDate>false</LinksUpToDate>
  <CharactersWithSpaces>3313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2018-02-05T09:58:00Z</dcterms:created>
  <dc:creator>SDWM</dc:creator>
  <cp:lastModifiedBy>杨伟君</cp:lastModifiedBy>
  <cp:lastPrinted>2022-12-30T03:06:43Z</cp:lastPrinted>
  <dcterms:modified xsi:type="dcterms:W3CDTF">2022-12-30T06:51:39Z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66296175BBA844FF8C951427588CC603</vt:lpwstr>
  </property>
</Properties>
</file>