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auto"/>
        </w:rPr>
        <w:t>广州市番禺区人民政府大龙街道办事处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auto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auto"/>
        </w:rPr>
        <w:t>年政府信息公开工作年度报告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bCs/>
          <w:color w:val="333333"/>
          <w:sz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Cs/>
          <w:color w:val="333333"/>
          <w:sz w:val="32"/>
          <w:shd w:val="clear" w:color="auto" w:fill="auto"/>
        </w:rPr>
        <w:t>(202</w:t>
      </w:r>
      <w:r>
        <w:rPr>
          <w:rFonts w:hint="eastAsia" w:ascii="楷体_GB2312" w:hAnsi="楷体_GB2312" w:eastAsia="楷体_GB2312" w:cs="楷体_GB2312"/>
          <w:bCs/>
          <w:color w:val="333333"/>
          <w:sz w:val="32"/>
          <w:shd w:val="clear" w:color="auto" w:fill="auto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Cs/>
          <w:color w:val="333333"/>
          <w:sz w:val="32"/>
          <w:shd w:val="clear" w:color="auto" w:fill="auto"/>
        </w:rPr>
        <w:t>年1月</w:t>
      </w:r>
      <w:r>
        <w:rPr>
          <w:rFonts w:hint="eastAsia" w:ascii="楷体_GB2312" w:hAnsi="楷体_GB2312" w:eastAsia="楷体_GB2312" w:cs="楷体_GB2312"/>
          <w:bCs/>
          <w:color w:val="333333"/>
          <w:sz w:val="32"/>
          <w:shd w:val="clear" w:color="auto" w:fill="auto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bCs/>
          <w:color w:val="333333"/>
          <w:sz w:val="32"/>
          <w:shd w:val="clear" w:color="auto" w:fill="auto"/>
        </w:rPr>
        <w:t>日）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333333"/>
          <w:sz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bCs/>
          <w:color w:val="333333"/>
          <w:sz w:val="32"/>
          <w:shd w:val="clear" w:color="auto" w:fill="auto"/>
        </w:rPr>
      </w:pPr>
      <w:r>
        <w:rPr>
          <w:rFonts w:ascii="Times New Roman" w:hAnsi="Times New Roman" w:eastAsia="黑体" w:cs="Times New Roman"/>
          <w:bCs/>
          <w:color w:val="333333"/>
          <w:sz w:val="32"/>
          <w:shd w:val="clear" w:color="auto" w:fill="auto"/>
        </w:rPr>
        <w:t>一、总体情况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/>
          <w14:textFill>
            <w14:solidFill>
              <w14:schemeClr w14:val="tx1"/>
            </w14:solidFill>
          </w14:textFill>
        </w:rPr>
        <w:t>，大龙街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/>
          <w:lang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贯彻落实《中华人民共和国政府信息公开条例》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和上级对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的相关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部署要求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，秉持“以公开为原则，不公开为例外”原则，在健全工作机制、规范信息发布流程、强化专属网页管理等方面持续发力，依法、及时、准确地公开相关政府信息，确保政府信息公开各项工作落细落实落到位。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主动公开情况。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2022年，大龙街累计更新发布政务动态信息701条，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单位财政预决算信息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政府工作报告1条，政府信息公开工作年度报告1条，试点领域基层政务公开标准目录信息19条，公告类、招投标公示类等其他信息32条。“番禺大龙融媒”“微社区e家通幸福大龙”等政务新媒体微信公众号共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发布信息1039条。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2022年，大龙街共按时办结依申请公开6项，答复率100%。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eastAsia="仿宋_GB2312"/>
          <w:sz w:val="32"/>
          <w:szCs w:val="32"/>
          <w:lang w:eastAsia="zh-CN"/>
        </w:rPr>
        <w:t>按照“谁提供、谁审核、谁负责”和“一事一审”原则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对需公开的信息，逐项</w:t>
      </w:r>
      <w:r>
        <w:rPr>
          <w:rFonts w:hint="eastAsia" w:ascii="仿宋_GB2312" w:eastAsia="仿宋_GB2312"/>
          <w:sz w:val="32"/>
          <w:szCs w:val="32"/>
          <w:lang w:eastAsia="zh-CN"/>
        </w:rPr>
        <w:t>签发《大龙街信息发布登记表》，落实“科室负责人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  <w:lang w:eastAsia="zh-CN"/>
        </w:rPr>
        <w:t>职能线分管领导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  <w:lang w:eastAsia="zh-CN"/>
        </w:rPr>
        <w:t>政务公开工作分管领导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  <w:lang w:eastAsia="zh-CN"/>
        </w:rPr>
        <w:t>街党政主要领导”层层审核机制，从严压实主体责任。依法依规做好保密审查，严把政治关、政策关、文字关，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规范发布街道相关信息与日常工作动态，</w:t>
      </w:r>
      <w:r>
        <w:rPr>
          <w:rFonts w:hint="eastAsia" w:ascii="仿宋_GB2312" w:eastAsia="仿宋_GB2312"/>
          <w:sz w:val="32"/>
          <w:szCs w:val="32"/>
          <w:lang w:eastAsia="zh-CN"/>
        </w:rPr>
        <w:t>确保网页发布内容全面、准确、详实。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（四）平台建设情况。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强化专属网页管理和运维保障，</w:t>
      </w:r>
      <w:r>
        <w:rPr>
          <w:rFonts w:hint="eastAsia" w:ascii="仿宋_GB2312" w:eastAsia="仿宋_GB2312"/>
          <w:sz w:val="32"/>
          <w:szCs w:val="32"/>
        </w:rPr>
        <w:t>及时</w:t>
      </w:r>
      <w:r>
        <w:rPr>
          <w:rFonts w:hint="eastAsia" w:ascii="仿宋_GB2312" w:eastAsia="仿宋_GB2312"/>
          <w:sz w:val="32"/>
          <w:szCs w:val="32"/>
          <w:lang w:eastAsia="zh-CN"/>
        </w:rPr>
        <w:t>更新发布政务动态与公示公告类文件，全年各栏目均未出现超期未更新、链接不可用等问题。坚持常态化监督，对专属网页做好定期自查自纠，确保各版块管理</w:t>
      </w:r>
      <w:r>
        <w:rPr>
          <w:rFonts w:hint="eastAsia" w:ascii="仿宋_GB2312" w:eastAsia="仿宋_GB2312"/>
          <w:sz w:val="32"/>
          <w:szCs w:val="32"/>
        </w:rPr>
        <w:t>保障工作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到位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（五）监督保障情况。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动态调整街信息公开工作领导小组，</w:t>
      </w:r>
      <w:r>
        <w:rPr>
          <w:rFonts w:hint="eastAsia" w:ascii="仿宋_GB2312" w:eastAsia="仿宋_GB2312"/>
          <w:sz w:val="32"/>
          <w:szCs w:val="32"/>
          <w:lang w:eastAsia="zh-CN"/>
        </w:rPr>
        <w:t>建立健全由街党工委党建专职副书记主抓、街党政综合办公室统筹、各职能线（村居）落实的信息公开工作体系，配齐配强信息工作骨干力量，确保领导、机构、人员“三到位”。制定配套考核方案，细化信息报送标准，严格“月度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+季度</w:t>
      </w:r>
      <w:r>
        <w:rPr>
          <w:rFonts w:hint="eastAsia" w:ascii="仿宋_GB2312" w:eastAsia="仿宋_GB2312"/>
          <w:sz w:val="32"/>
          <w:szCs w:val="32"/>
          <w:lang w:eastAsia="zh-CN"/>
        </w:rPr>
        <w:t>通报”机制，扎实做好专属网页维护和信息更新工作，全力保障公开信息的准确性、权威性、完整性和时效性。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发布《大龙街政府信息公开指南》明确群众查阅获取信息渠道，切实保障群众的知情权、参与权和监督权，不断推进阳光、透明、开放、服务型政府建设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1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47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40"/>
        <w:gridCol w:w="3549"/>
        <w:gridCol w:w="427"/>
        <w:gridCol w:w="667"/>
        <w:gridCol w:w="633"/>
        <w:gridCol w:w="717"/>
        <w:gridCol w:w="700"/>
        <w:gridCol w:w="667"/>
        <w:gridCol w:w="6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02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0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3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3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0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2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3.其他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47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539"/>
        <w:gridCol w:w="667"/>
        <w:gridCol w:w="650"/>
        <w:gridCol w:w="666"/>
        <w:gridCol w:w="667"/>
        <w:gridCol w:w="550"/>
        <w:gridCol w:w="650"/>
        <w:gridCol w:w="667"/>
        <w:gridCol w:w="650"/>
        <w:gridCol w:w="650"/>
        <w:gridCol w:w="5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36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1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</w:tbl>
    <w:p>
      <w:pPr>
        <w:shd w:val="clear"/>
        <w:autoSpaceDN w:val="0"/>
        <w:spacing w:before="156" w:beforeLines="50" w:line="432" w:lineRule="atLeast"/>
        <w:ind w:firstLine="640" w:firstLineChars="200"/>
        <w:textAlignment w:val="center"/>
        <w:rPr>
          <w:rFonts w:ascii="Times New Roman" w:hAnsi="Times New Roman" w:eastAsia="黑体" w:cs="Times New Roman"/>
          <w:bCs/>
          <w:color w:val="333333"/>
          <w:sz w:val="32"/>
          <w:shd w:val="clear" w:color="auto" w:fill="auto"/>
        </w:rPr>
      </w:pPr>
      <w:r>
        <w:rPr>
          <w:rFonts w:ascii="Times New Roman" w:hAnsi="Times New Roman" w:eastAsia="黑体" w:cs="Times New Roman"/>
          <w:bCs/>
          <w:color w:val="333333"/>
          <w:sz w:val="32"/>
          <w:shd w:val="clear" w:color="auto" w:fill="auto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2022年，大龙街持续做细做实政府信息公开工作，在完善制度建设、及时主动公开等方面取得了一定成效，但仍存在个别职能线信息报送质量不高、调查征集群众参与度不足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大龙街将重点做好以下工作：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强化考核培训。完善考核奖惩机制，量化考核指标，层层传导压力，倒逼各职能线信息员增强主动公开意识，按时按质报送业务工作信息。通过组织专题培训、经验交流会等渠道持续抓好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14:textFill>
            <w14:solidFill>
              <w14:schemeClr w14:val="tx1"/>
            </w14:solidFill>
          </w14:textFill>
        </w:rPr>
        <w:t>信息员队伍建设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，不断提高信息业务能力。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加大公开力度。全方位、多层次主动公开各职能线（村居）相关信息，使政府信息公开家喻户晓、深入人心。聚焦群众关注的热点问题，线上线下及时发布正面信息，提高群众知晓度和参与度，畅通政民互动渠道，扩大群众参与范围，公开透明回应群众关切。</w:t>
      </w:r>
    </w:p>
    <w:p>
      <w:pPr>
        <w:shd w:val="clear"/>
        <w:autoSpaceDN w:val="0"/>
        <w:spacing w:line="432" w:lineRule="atLeast"/>
        <w:ind w:firstLine="640" w:firstLineChars="200"/>
        <w:rPr>
          <w:rFonts w:ascii="Times New Roman" w:hAnsi="Times New Roman" w:eastAsia="黑体" w:cs="Times New Roman"/>
          <w:bCs/>
          <w:color w:val="333333"/>
          <w:sz w:val="32"/>
          <w:shd w:val="clear" w:color="auto" w:fill="auto"/>
        </w:rPr>
      </w:pPr>
      <w:r>
        <w:rPr>
          <w:rFonts w:ascii="Times New Roman" w:hAnsi="Times New Roman" w:eastAsia="黑体" w:cs="Times New Roman"/>
          <w:bCs/>
          <w:color w:val="333333"/>
          <w:sz w:val="32"/>
          <w:shd w:val="clear" w:color="auto" w:fill="auto"/>
        </w:rPr>
        <w:t>六、其他需要报告的事项</w:t>
      </w:r>
    </w:p>
    <w:p>
      <w:pPr>
        <w:shd w:val="clear"/>
        <w:autoSpaceDN w:val="0"/>
        <w:spacing w:line="432" w:lineRule="atLeast"/>
        <w:ind w:firstLine="640" w:firstLineChars="200"/>
        <w:rPr>
          <w:shd w:val="clear" w:color="auto" w:fill="auto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hd w:val="clear" w:color="auto" w:fill="auto"/>
          <w:lang w:eastAsia="zh-CN"/>
        </w:rPr>
        <w:t>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90F1D"/>
    <w:multiLevelType w:val="singleLevel"/>
    <w:tmpl w:val="39290F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9B"/>
    <w:rsid w:val="000B6AD4"/>
    <w:rsid w:val="000E6BAD"/>
    <w:rsid w:val="002702B5"/>
    <w:rsid w:val="00287DF3"/>
    <w:rsid w:val="002A33A1"/>
    <w:rsid w:val="0040457A"/>
    <w:rsid w:val="004973F7"/>
    <w:rsid w:val="004F42E2"/>
    <w:rsid w:val="006A68A7"/>
    <w:rsid w:val="007274C6"/>
    <w:rsid w:val="007B289B"/>
    <w:rsid w:val="007E50E2"/>
    <w:rsid w:val="00815AB6"/>
    <w:rsid w:val="00861598"/>
    <w:rsid w:val="00954B36"/>
    <w:rsid w:val="00A16DC5"/>
    <w:rsid w:val="00A92216"/>
    <w:rsid w:val="00D04A7E"/>
    <w:rsid w:val="00D0506A"/>
    <w:rsid w:val="00F04159"/>
    <w:rsid w:val="00FF380B"/>
    <w:rsid w:val="011665AC"/>
    <w:rsid w:val="013D59A9"/>
    <w:rsid w:val="02D8255D"/>
    <w:rsid w:val="036D0038"/>
    <w:rsid w:val="041D2C6C"/>
    <w:rsid w:val="04212517"/>
    <w:rsid w:val="04AF430B"/>
    <w:rsid w:val="0561453D"/>
    <w:rsid w:val="05997E8B"/>
    <w:rsid w:val="065B543A"/>
    <w:rsid w:val="072977F2"/>
    <w:rsid w:val="087255D0"/>
    <w:rsid w:val="08A6178F"/>
    <w:rsid w:val="08AC06F3"/>
    <w:rsid w:val="08B132E1"/>
    <w:rsid w:val="08DC53C3"/>
    <w:rsid w:val="096D47F8"/>
    <w:rsid w:val="09852BA3"/>
    <w:rsid w:val="0A43208D"/>
    <w:rsid w:val="0AB96FC2"/>
    <w:rsid w:val="0AD83E25"/>
    <w:rsid w:val="0B3577E5"/>
    <w:rsid w:val="0B720D11"/>
    <w:rsid w:val="0BFF6A6F"/>
    <w:rsid w:val="0C0A5A02"/>
    <w:rsid w:val="0C0F1E61"/>
    <w:rsid w:val="0D0C0CB9"/>
    <w:rsid w:val="0DDC4817"/>
    <w:rsid w:val="0E0A401F"/>
    <w:rsid w:val="0ECE2295"/>
    <w:rsid w:val="0FFC73C9"/>
    <w:rsid w:val="10320B3A"/>
    <w:rsid w:val="11081A64"/>
    <w:rsid w:val="114642B3"/>
    <w:rsid w:val="114B114D"/>
    <w:rsid w:val="11FC2C79"/>
    <w:rsid w:val="1224683B"/>
    <w:rsid w:val="1311124B"/>
    <w:rsid w:val="141F60B3"/>
    <w:rsid w:val="14CF2E9C"/>
    <w:rsid w:val="158C14E9"/>
    <w:rsid w:val="161659FC"/>
    <w:rsid w:val="16FB652F"/>
    <w:rsid w:val="173330BA"/>
    <w:rsid w:val="191D22E0"/>
    <w:rsid w:val="1D044FA3"/>
    <w:rsid w:val="1DCB2FFD"/>
    <w:rsid w:val="1DEB3439"/>
    <w:rsid w:val="1E056778"/>
    <w:rsid w:val="1E5B797E"/>
    <w:rsid w:val="1F345BBF"/>
    <w:rsid w:val="1F7D12D5"/>
    <w:rsid w:val="1FD61482"/>
    <w:rsid w:val="1FDC4973"/>
    <w:rsid w:val="1FEE3186"/>
    <w:rsid w:val="1FFD4988"/>
    <w:rsid w:val="207A6552"/>
    <w:rsid w:val="20E11216"/>
    <w:rsid w:val="20EB526B"/>
    <w:rsid w:val="218150E2"/>
    <w:rsid w:val="234A30B1"/>
    <w:rsid w:val="236148AD"/>
    <w:rsid w:val="2549449A"/>
    <w:rsid w:val="25865A12"/>
    <w:rsid w:val="26C9536B"/>
    <w:rsid w:val="27BC071D"/>
    <w:rsid w:val="289E2837"/>
    <w:rsid w:val="29600C71"/>
    <w:rsid w:val="2A7E2BC0"/>
    <w:rsid w:val="2A926B00"/>
    <w:rsid w:val="2AF11B44"/>
    <w:rsid w:val="2B2666E8"/>
    <w:rsid w:val="2CBD2FBE"/>
    <w:rsid w:val="2D644582"/>
    <w:rsid w:val="2DE414C2"/>
    <w:rsid w:val="2F583B65"/>
    <w:rsid w:val="2FC92679"/>
    <w:rsid w:val="3095501C"/>
    <w:rsid w:val="30EF3640"/>
    <w:rsid w:val="310C22E8"/>
    <w:rsid w:val="31AB54E6"/>
    <w:rsid w:val="31D94619"/>
    <w:rsid w:val="322B04E8"/>
    <w:rsid w:val="325B3CA8"/>
    <w:rsid w:val="32DE2709"/>
    <w:rsid w:val="33021BAC"/>
    <w:rsid w:val="344909BD"/>
    <w:rsid w:val="34951291"/>
    <w:rsid w:val="34B065A8"/>
    <w:rsid w:val="35633248"/>
    <w:rsid w:val="36606A72"/>
    <w:rsid w:val="37144D14"/>
    <w:rsid w:val="37157978"/>
    <w:rsid w:val="379C41EC"/>
    <w:rsid w:val="37CB5B06"/>
    <w:rsid w:val="389600D6"/>
    <w:rsid w:val="38B45951"/>
    <w:rsid w:val="390341D3"/>
    <w:rsid w:val="393339A4"/>
    <w:rsid w:val="3974403C"/>
    <w:rsid w:val="39EE48A5"/>
    <w:rsid w:val="3AA40F58"/>
    <w:rsid w:val="3AD731B5"/>
    <w:rsid w:val="3C2D37BC"/>
    <w:rsid w:val="3C445783"/>
    <w:rsid w:val="3C8D24ED"/>
    <w:rsid w:val="3D3013E8"/>
    <w:rsid w:val="3DA326E1"/>
    <w:rsid w:val="3DD974FF"/>
    <w:rsid w:val="3F495D63"/>
    <w:rsid w:val="3FE039DF"/>
    <w:rsid w:val="414F653E"/>
    <w:rsid w:val="41CA74ED"/>
    <w:rsid w:val="42E74403"/>
    <w:rsid w:val="4335013B"/>
    <w:rsid w:val="4413082D"/>
    <w:rsid w:val="449F3D01"/>
    <w:rsid w:val="451C38F1"/>
    <w:rsid w:val="45862222"/>
    <w:rsid w:val="45DA468A"/>
    <w:rsid w:val="45E005CA"/>
    <w:rsid w:val="46191F98"/>
    <w:rsid w:val="47615FEE"/>
    <w:rsid w:val="47884127"/>
    <w:rsid w:val="47D3228E"/>
    <w:rsid w:val="48B041F3"/>
    <w:rsid w:val="498E764B"/>
    <w:rsid w:val="4A222CE6"/>
    <w:rsid w:val="4A63488E"/>
    <w:rsid w:val="4AED3A92"/>
    <w:rsid w:val="4B340B51"/>
    <w:rsid w:val="4B6D0589"/>
    <w:rsid w:val="4BAE50B4"/>
    <w:rsid w:val="4C063F7C"/>
    <w:rsid w:val="4C6F1684"/>
    <w:rsid w:val="4C9168C0"/>
    <w:rsid w:val="4CC9280E"/>
    <w:rsid w:val="4D825A0E"/>
    <w:rsid w:val="4DB07989"/>
    <w:rsid w:val="4DCE28D4"/>
    <w:rsid w:val="4EED3CA3"/>
    <w:rsid w:val="4F1D1561"/>
    <w:rsid w:val="4FA9631D"/>
    <w:rsid w:val="4FB67DF8"/>
    <w:rsid w:val="50807760"/>
    <w:rsid w:val="509E71AD"/>
    <w:rsid w:val="515D7B45"/>
    <w:rsid w:val="517A2137"/>
    <w:rsid w:val="53250762"/>
    <w:rsid w:val="53E136CF"/>
    <w:rsid w:val="551249A6"/>
    <w:rsid w:val="551D0333"/>
    <w:rsid w:val="55C170CD"/>
    <w:rsid w:val="56113135"/>
    <w:rsid w:val="5667418D"/>
    <w:rsid w:val="58307651"/>
    <w:rsid w:val="584E432D"/>
    <w:rsid w:val="585C58B0"/>
    <w:rsid w:val="59A4476B"/>
    <w:rsid w:val="5A0A7447"/>
    <w:rsid w:val="5A0E5831"/>
    <w:rsid w:val="5A8E0F37"/>
    <w:rsid w:val="5C25474F"/>
    <w:rsid w:val="5E275353"/>
    <w:rsid w:val="5E556D0B"/>
    <w:rsid w:val="5F193972"/>
    <w:rsid w:val="5F3F124B"/>
    <w:rsid w:val="5F783B7C"/>
    <w:rsid w:val="5FC47565"/>
    <w:rsid w:val="603D27ED"/>
    <w:rsid w:val="60C55C95"/>
    <w:rsid w:val="60D34166"/>
    <w:rsid w:val="60F63CE9"/>
    <w:rsid w:val="61A2420C"/>
    <w:rsid w:val="63C02530"/>
    <w:rsid w:val="654F6AA6"/>
    <w:rsid w:val="65BD42D4"/>
    <w:rsid w:val="66045836"/>
    <w:rsid w:val="660C1BE2"/>
    <w:rsid w:val="66A761D4"/>
    <w:rsid w:val="66DA0DCC"/>
    <w:rsid w:val="66F95D80"/>
    <w:rsid w:val="6851770A"/>
    <w:rsid w:val="68733FDE"/>
    <w:rsid w:val="692A26BD"/>
    <w:rsid w:val="6A1B4108"/>
    <w:rsid w:val="6A296B92"/>
    <w:rsid w:val="6A2F68E9"/>
    <w:rsid w:val="6C9F2075"/>
    <w:rsid w:val="6E2F7D5B"/>
    <w:rsid w:val="6EE97F20"/>
    <w:rsid w:val="6F086931"/>
    <w:rsid w:val="705526F0"/>
    <w:rsid w:val="70DE2201"/>
    <w:rsid w:val="70E51DA8"/>
    <w:rsid w:val="726D6547"/>
    <w:rsid w:val="727065E5"/>
    <w:rsid w:val="72B55BD6"/>
    <w:rsid w:val="73D9542E"/>
    <w:rsid w:val="74CB6BAB"/>
    <w:rsid w:val="751D301B"/>
    <w:rsid w:val="753007A1"/>
    <w:rsid w:val="76082511"/>
    <w:rsid w:val="7716771E"/>
    <w:rsid w:val="771C7278"/>
    <w:rsid w:val="773A3367"/>
    <w:rsid w:val="7756394E"/>
    <w:rsid w:val="778F26D9"/>
    <w:rsid w:val="77AE30D3"/>
    <w:rsid w:val="78272F7E"/>
    <w:rsid w:val="79053132"/>
    <w:rsid w:val="7C0079BB"/>
    <w:rsid w:val="7C330136"/>
    <w:rsid w:val="7DCF0B03"/>
    <w:rsid w:val="7E4553E0"/>
    <w:rsid w:val="7EA81818"/>
    <w:rsid w:val="7EBC39D5"/>
    <w:rsid w:val="7F1F7BDC"/>
    <w:rsid w:val="7F3F1291"/>
    <w:rsid w:val="7F47795F"/>
    <w:rsid w:val="7FC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4137A5-091F-4603-82CB-0A2C76C7EE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386</Words>
  <Characters>2205</Characters>
  <Lines>18</Lines>
  <Paragraphs>5</Paragraphs>
  <TotalTime>11</TotalTime>
  <ScaleCrop>false</ScaleCrop>
  <LinksUpToDate>false</LinksUpToDate>
  <CharactersWithSpaces>2586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2020-01-19T09:31:00Z</dcterms:created>
  <dc:creator>张润华</dc:creator>
  <cp:lastModifiedBy>huang萍</cp:lastModifiedBy>
  <dcterms:modified xsi:type="dcterms:W3CDTF">2023-02-01T02:33:27Z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