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057C07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关于确认</w:t>
      </w:r>
      <w:r w:rsidR="005004F0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刘京海</w:t>
      </w: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5004F0">
        <w:rPr>
          <w:rFonts w:ascii="仿宋_GB2312" w:eastAsia="仿宋_GB2312" w:hAnsi="仿宋_GB2312" w:cs="仿宋_GB2312" w:hint="eastAsia"/>
          <w:sz w:val="32"/>
          <w:szCs w:val="32"/>
        </w:rPr>
        <w:t>刘京海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A95DB3" w:rsidRDefault="00A95DB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5004F0">
        <w:rPr>
          <w:rFonts w:ascii="仿宋_GB2312" w:eastAsia="仿宋_GB2312" w:hAnsi="仿宋_GB2312" w:cs="仿宋_GB2312" w:hint="eastAsia"/>
          <w:sz w:val="32"/>
          <w:szCs w:val="32"/>
        </w:rPr>
        <w:t>刘京海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062B24" w:rsidP="00FC6493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="00F57553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C6493" w:rsidRDefault="00F57553" w:rsidP="00FC6493">
      <w:pPr>
        <w:pStyle w:val="a3"/>
        <w:shd w:val="clear" w:color="auto" w:fill="FFFFFF"/>
        <w:spacing w:before="0" w:beforeAutospacing="0" w:after="0" w:afterAutospacing="0"/>
        <w:ind w:firstLineChars="1650" w:firstLine="52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29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502D9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 w:rsidR="002502D9" w:rsidRPr="00FC6493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057C07" w:rsidRDefault="005004F0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lastRenderedPageBreak/>
        <w:t>刘京海</w:t>
      </w:r>
      <w:r w:rsidR="00F57553"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5004F0" w:rsidRPr="005004F0" w:rsidRDefault="005004F0" w:rsidP="005004F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刘京海，男，1980年1月9日生，山东省临沂市人，现任广兴华实业总公司工作人员。</w:t>
      </w:r>
    </w:p>
    <w:p w:rsidR="009A5281" w:rsidRPr="00971206" w:rsidRDefault="005004F0" w:rsidP="005004F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2023年8月6日下午约18点40分，在广州市番禺区沙湾街紫泥堂创意园万吨仓码头对出河边，有人从河边二楼平台落水后溺水，岸上群众发现该男子溺水后大声呼叫，刚好在附近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进行水上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训练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</w:t>
      </w:r>
      <w:r w:rsidR="00BA6805"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刘京海</w:t>
      </w:r>
      <w:r w:rsidR="00B35F51">
        <w:rPr>
          <w:rFonts w:ascii="仿宋_GB2312" w:eastAsia="仿宋_GB2312" w:hAnsiTheme="minorHAnsi" w:cstheme="minorBidi" w:hint="eastAsia"/>
          <w:kern w:val="2"/>
          <w:sz w:val="32"/>
          <w:szCs w:val="32"/>
        </w:rPr>
        <w:t>闻讯后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立即赶赴救援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，先把落水者托起，确保落水者呼吸正常，用尽全力拖到岸边台阶处，落水者全身湿透，十分沉重，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在</w:t>
      </w:r>
      <w:r w:rsidR="00B35F51">
        <w:rPr>
          <w:rFonts w:ascii="仿宋_GB2312" w:eastAsia="仿宋_GB2312" w:hAnsiTheme="minorHAnsi" w:cstheme="minorBidi" w:hint="eastAsia"/>
          <w:kern w:val="2"/>
          <w:sz w:val="32"/>
          <w:szCs w:val="32"/>
        </w:rPr>
        <w:t>接报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到场</w:t>
      </w:r>
      <w:r w:rsidR="00374D8D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的警务人员协助下将落水者救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回岸上</w:t>
      </w:r>
      <w:r w:rsidR="00B35F51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刘京海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在</w:t>
      </w:r>
      <w:r w:rsidR="00374D8D">
        <w:rPr>
          <w:rFonts w:ascii="仿宋_GB2312" w:eastAsia="仿宋_GB2312" w:hAnsiTheme="minorHAnsi" w:cstheme="minorBidi" w:hint="eastAsia"/>
          <w:kern w:val="2"/>
          <w:sz w:val="32"/>
          <w:szCs w:val="32"/>
        </w:rPr>
        <w:t>施救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拖拽过程中被礁石划</w:t>
      </w:r>
      <w:r w:rsidR="00374D8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伤</w:t>
      </w:r>
      <w:r w:rsidRPr="005004F0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皮肤，幸无大碍</w:t>
      </w:r>
      <w:r w:rsidR="00BA6805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476D69" w:rsidRPr="00971206" w:rsidRDefault="00476D69" w:rsidP="0097120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 w:rsidR="00476D69" w:rsidRPr="00971206" w:rsidSect="004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6A" w:rsidRDefault="001C486A" w:rsidP="005078DE">
      <w:r>
        <w:separator/>
      </w:r>
    </w:p>
  </w:endnote>
  <w:endnote w:type="continuationSeparator" w:id="1">
    <w:p w:rsidR="001C486A" w:rsidRDefault="001C486A" w:rsidP="005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6A" w:rsidRDefault="001C486A" w:rsidP="005078DE">
      <w:r>
        <w:separator/>
      </w:r>
    </w:p>
  </w:footnote>
  <w:footnote w:type="continuationSeparator" w:id="1">
    <w:p w:rsidR="001C486A" w:rsidRDefault="001C486A" w:rsidP="0050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16612"/>
    <w:rsid w:val="000445C3"/>
    <w:rsid w:val="00057C07"/>
    <w:rsid w:val="00062B24"/>
    <w:rsid w:val="0008370D"/>
    <w:rsid w:val="00145975"/>
    <w:rsid w:val="001672F8"/>
    <w:rsid w:val="001B3796"/>
    <w:rsid w:val="001C486A"/>
    <w:rsid w:val="0022249E"/>
    <w:rsid w:val="002502D9"/>
    <w:rsid w:val="00273F2F"/>
    <w:rsid w:val="00325866"/>
    <w:rsid w:val="00374D8D"/>
    <w:rsid w:val="00401CF2"/>
    <w:rsid w:val="00467987"/>
    <w:rsid w:val="00476D69"/>
    <w:rsid w:val="004E4BE5"/>
    <w:rsid w:val="005004F0"/>
    <w:rsid w:val="005078DE"/>
    <w:rsid w:val="006348CB"/>
    <w:rsid w:val="00646A44"/>
    <w:rsid w:val="007407B3"/>
    <w:rsid w:val="00744288"/>
    <w:rsid w:val="00774B59"/>
    <w:rsid w:val="00795A6F"/>
    <w:rsid w:val="00797B15"/>
    <w:rsid w:val="007E2AD4"/>
    <w:rsid w:val="008072DD"/>
    <w:rsid w:val="008236F9"/>
    <w:rsid w:val="00834A89"/>
    <w:rsid w:val="008A0ADE"/>
    <w:rsid w:val="008D5184"/>
    <w:rsid w:val="00971206"/>
    <w:rsid w:val="009A5281"/>
    <w:rsid w:val="009B688F"/>
    <w:rsid w:val="00A30DFB"/>
    <w:rsid w:val="00A81AA6"/>
    <w:rsid w:val="00A95DB3"/>
    <w:rsid w:val="00B04940"/>
    <w:rsid w:val="00B35F51"/>
    <w:rsid w:val="00B66BF5"/>
    <w:rsid w:val="00BA6805"/>
    <w:rsid w:val="00BB04BE"/>
    <w:rsid w:val="00C21C51"/>
    <w:rsid w:val="00CC0F98"/>
    <w:rsid w:val="00CD45A0"/>
    <w:rsid w:val="00DC368B"/>
    <w:rsid w:val="00DE593C"/>
    <w:rsid w:val="00E35109"/>
    <w:rsid w:val="00E5133A"/>
    <w:rsid w:val="00ED6AAC"/>
    <w:rsid w:val="00F13A62"/>
    <w:rsid w:val="00F57553"/>
    <w:rsid w:val="00FC2160"/>
    <w:rsid w:val="00FC6493"/>
    <w:rsid w:val="00FE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8DE"/>
    <w:rPr>
      <w:sz w:val="18"/>
      <w:szCs w:val="18"/>
    </w:rPr>
  </w:style>
  <w:style w:type="paragraph" w:styleId="a6">
    <w:name w:val="footer"/>
    <w:basedOn w:val="a"/>
    <w:link w:val="Char0"/>
    <w:unhideWhenUsed/>
    <w:rsid w:val="0050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78DE"/>
    <w:rPr>
      <w:sz w:val="18"/>
      <w:szCs w:val="18"/>
    </w:rPr>
  </w:style>
  <w:style w:type="paragraph" w:customStyle="1" w:styleId="a7">
    <w:name w:val="[基本段落]"/>
    <w:basedOn w:val="a"/>
    <w:uiPriority w:val="99"/>
    <w:qFormat/>
    <w:rsid w:val="00834A8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8">
    <w:name w:val="Balloon Text"/>
    <w:basedOn w:val="a"/>
    <w:link w:val="Char1"/>
    <w:semiHidden/>
    <w:qFormat/>
    <w:rsid w:val="004679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4679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3</cp:revision>
  <cp:lastPrinted>2023-08-29T02:52:00Z</cp:lastPrinted>
  <dcterms:created xsi:type="dcterms:W3CDTF">2023-08-29T03:02:00Z</dcterms:created>
  <dcterms:modified xsi:type="dcterms:W3CDTF">2023-08-29T09:09:00Z</dcterms:modified>
</cp:coreProperties>
</file>