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附件1：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广州市2023年下半年教师资格认定工作体检指定医院</w:t>
      </w:r>
    </w:p>
    <w:tbl>
      <w:tblPr>
        <w:tblStyle w:val="4"/>
        <w:tblW w:w="14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590"/>
        <w:gridCol w:w="1701"/>
        <w:gridCol w:w="1985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95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越秀区中医医院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广州市越秀区正南路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号四楼体检中心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020-83330808-8323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2、无需预约，请体检者携带身份证原件，11:00前空腹前往4楼体检中心进行体检。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 6.、女性申请人避开月经期体检，体检当日着装宜简单、宽松、舒适，穿方便穿脱的裙子或者裤装，以便体检。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海珠区前进路南园新村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020-84407274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体检，其他时间以及法定节假日均不办理。）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关注微信公众号“广州市海珠区中医医院”并预约，预约途径：服务中心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门诊挂号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预约挂号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→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教师资格体检预约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广州市荔湾中心医院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荔湾路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020-81346723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9月28日，10月4日至10月13日，报到时间为上午7点45分至11点（9月29日至10月3日不开诊）。无需预约，请带身份证原件到医院七楼健康管理（体检）中心报到开单，抽血需空腹（可喝水），不要穿带金属或小珠子的上衣（内衣）以免影响胸片检查，女士尽量避开月经期体检，怀孕期女士请带上近期能证明怀孕的检查结果（B超或化验结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天河区黄埔大道中棠石路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楼体检中心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020-32681729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为：9月25日至10月13日（中秋国庆假期除外）上午8:00-10:30。网上预约体检流程：关注“广州市天河区中医医院”微信公众号，预约挂号（可预约七天内号源）→选择科室（教师资格认定体检预约）→健康管理中心→选择日期及时间段，预约成功后，体检当天凭“预约挂号成功通知”、“本人二代身份证原件”按时间段可提前30分钟进入医院参加体检（体检需空腹自备早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815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南方医科大学南方医院白云分院（黄石院区）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黄石街元下底路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020-66230518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020-86602403</w:t>
            </w:r>
          </w:p>
        </w:tc>
        <w:tc>
          <w:tcPr>
            <w:tcW w:w="7957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按公告时间段（周六日、法定节假日除外）提前在医院公众号预约，体检登记时间为预约日上午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8:00-10:30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体检当天请携带身份证原件、免冠大一寸彩照到前台开具体检表。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检前当日请保持空腹，禁食、禁饮水；体检前一天晚上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点以后请勿进食，体检前一天晚上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点以后请勿进食、饮水。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2.白云区第二人民医院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2.广州市白云区江高镇交通路10号白云区第二人民医院高塘门诊二楼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电话：020-37236651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传真：020-86602591</w:t>
            </w:r>
          </w:p>
        </w:tc>
        <w:tc>
          <w:tcPr>
            <w:tcW w:w="795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广州市开发区西区友谊路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82248815-8267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广州开发区医院西区院区（上班时间：周一至周六上午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），其它时间均不办理。申请人请关注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广州开发区医院健康管理科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微信公众号，可进行网上预约体检。体检时间：9月25日至10月13日（周一至周六上午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）要求：带身份证；空腹。法定节假日及周日不体检。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增城区中医医院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增城区荔城街民生路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号（一楼体检科）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增城广场东侧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020-61738245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注“增城区中医医院”微信公众号并预约。体检时间：9月25日至10月13日（9月25日至9月28日，10月4日至10月13日上午8：00-11：00安排体检，9月29日至10月3日不安排体检）。带身份证原件，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159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番禺区何贤纪念医院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番禺区市桥街清河东路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020-39152276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020-39152269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：9月25日至10月13日（周六日及法定节假日除外）上午8：00-11：30。预约方式：关注“广州市番禺区何贤纪念医院”微信公众号，进入预约挂号→选择“何贤院区（市桥清河东路2号）”→体检科→教师体检→选择日期及时间并确认→ 0元支付→挂号成功并截图保存。携带材料：身份证原件，其他要求：抽血前（须空腹），请在上午11:00前报到，下午不体检。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南方医科大学第五附属医院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从化区从城大道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号南方医科大学第五附属医院云星楼健康管理中心一楼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020-61780116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1、体检时间：9月25日至10月13日8:00~11:00（中秋国庆节假日除外）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2、无需预约，需空腹，请体检者携带身份证原件，前往云星楼一楼健康管理中心取号机取号等待叫号开单进行体检。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3、请告知前台医护人员体检类型是教师资格证认定体检，方便医护人员归类汇总认定机构。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4、体检完成后，请将体检表交至健康管理中心咨询台，如未交表视为未完成体检。 5、女性避开月经期体检，体检当日着装宜简单、宽松、舒适，穿方便穿脱的裙子或者裤装，不要佩戴金属饰物，以便体检。 6、体检完留意接听电话，如有需要复查，我院会在体检完第2、3天通知本人复查。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花都区人民医院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花都区新华街新华路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020-62935359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020-62935504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9月25日至10月13日，申请人在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广州市花都区人民医院体检中心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”微信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公众号预约，凭身份证原件上午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08:00-11:30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广州市第一人民医院南沙医院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南沙区丰泽东路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020-22903619</w:t>
            </w:r>
          </w:p>
        </w:tc>
        <w:tc>
          <w:tcPr>
            <w:tcW w:w="795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1、时间：9月25日至10月13日（节假日除外）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2、周一至周日7:30—11:30（节假日除外），请体检者携带身份证原件，空腹前往体检中心进行体检。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hint="eastAsia" w:ascii="仿宋_GB2312" w:hAnsi="Helvetica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5、体检完成后，请将体检表交至体检中心前台，如未交表视为未完成体检。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00B64253"/>
    <w:rsid w:val="000134CD"/>
    <w:rsid w:val="00040EF4"/>
    <w:rsid w:val="000423D6"/>
    <w:rsid w:val="0007625E"/>
    <w:rsid w:val="001529A6"/>
    <w:rsid w:val="001C3D31"/>
    <w:rsid w:val="001D3A81"/>
    <w:rsid w:val="001E1526"/>
    <w:rsid w:val="00385683"/>
    <w:rsid w:val="00395BF9"/>
    <w:rsid w:val="003D5BD9"/>
    <w:rsid w:val="003E2235"/>
    <w:rsid w:val="00404DB4"/>
    <w:rsid w:val="00407C8C"/>
    <w:rsid w:val="00471165"/>
    <w:rsid w:val="0047191C"/>
    <w:rsid w:val="00474935"/>
    <w:rsid w:val="0048681D"/>
    <w:rsid w:val="004B1D07"/>
    <w:rsid w:val="00561B56"/>
    <w:rsid w:val="00573BDB"/>
    <w:rsid w:val="005C518F"/>
    <w:rsid w:val="005E5C3B"/>
    <w:rsid w:val="006068E2"/>
    <w:rsid w:val="006F0E89"/>
    <w:rsid w:val="00722FF1"/>
    <w:rsid w:val="00732495"/>
    <w:rsid w:val="0076735D"/>
    <w:rsid w:val="007C48C9"/>
    <w:rsid w:val="007F6E73"/>
    <w:rsid w:val="00801DCF"/>
    <w:rsid w:val="00873F3F"/>
    <w:rsid w:val="008968F9"/>
    <w:rsid w:val="008C3AC4"/>
    <w:rsid w:val="008F11E0"/>
    <w:rsid w:val="00900056"/>
    <w:rsid w:val="009E331F"/>
    <w:rsid w:val="009F5FA6"/>
    <w:rsid w:val="00A613A3"/>
    <w:rsid w:val="00A74B2E"/>
    <w:rsid w:val="00AC20AF"/>
    <w:rsid w:val="00AD56B9"/>
    <w:rsid w:val="00B33EC0"/>
    <w:rsid w:val="00B547E0"/>
    <w:rsid w:val="00B64253"/>
    <w:rsid w:val="00BE1AD3"/>
    <w:rsid w:val="00BF2AD9"/>
    <w:rsid w:val="00C0526D"/>
    <w:rsid w:val="00C54C3F"/>
    <w:rsid w:val="00D03394"/>
    <w:rsid w:val="00D33F82"/>
    <w:rsid w:val="00D57EFB"/>
    <w:rsid w:val="00D8784D"/>
    <w:rsid w:val="00DD2415"/>
    <w:rsid w:val="00DE41B6"/>
    <w:rsid w:val="00E2048A"/>
    <w:rsid w:val="00E600EC"/>
    <w:rsid w:val="00E757AE"/>
    <w:rsid w:val="00E86B11"/>
    <w:rsid w:val="00EB3E66"/>
    <w:rsid w:val="00ED0CF4"/>
    <w:rsid w:val="00F30889"/>
    <w:rsid w:val="00F628F1"/>
    <w:rsid w:val="00F85221"/>
    <w:rsid w:val="00FE5062"/>
    <w:rsid w:val="00FF6348"/>
    <w:rsid w:val="366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2372</Characters>
  <Lines>19</Lines>
  <Paragraphs>5</Paragraphs>
  <TotalTime>1</TotalTime>
  <ScaleCrop>false</ScaleCrop>
  <LinksUpToDate>false</LinksUpToDate>
  <CharactersWithSpaces>2782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2023-09-15T09:20:00Z</dcterms:created>
  <dc:creator>肖杰</dc:creator>
  <cp:lastModifiedBy>付康</cp:lastModifiedBy>
  <dcterms:modified xsi:type="dcterms:W3CDTF">2023-09-19T07:44:14Z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443655307D99405F844FB434C7F56F62_12</vt:lpwstr>
  </property>
</Properties>
</file>