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19" w:rsidRDefault="007B674D">
      <w:pPr>
        <w:pStyle w:val="a3"/>
        <w:spacing w:before="143" w:line="219" w:lineRule="auto"/>
        <w:ind w:firstLineChars="200" w:firstLine="871"/>
        <w:rPr>
          <w:sz w:val="44"/>
          <w:szCs w:val="44"/>
          <w:lang w:eastAsia="zh-CN"/>
        </w:rPr>
      </w:pPr>
      <w:r>
        <w:rPr>
          <w:b/>
          <w:bCs/>
          <w:spacing w:val="-6"/>
          <w:sz w:val="44"/>
          <w:szCs w:val="44"/>
          <w:lang w:eastAsia="zh-CN"/>
        </w:rPr>
        <w:t>广东省鼓励校外培训领域采用先学后付</w:t>
      </w:r>
    </w:p>
    <w:p w:rsidR="00A77C19" w:rsidRDefault="007B674D">
      <w:pPr>
        <w:pStyle w:val="a3"/>
        <w:spacing w:before="221" w:line="219" w:lineRule="auto"/>
        <w:ind w:left="1806"/>
        <w:rPr>
          <w:sz w:val="44"/>
          <w:szCs w:val="44"/>
          <w:lang w:eastAsia="zh-CN"/>
        </w:rPr>
      </w:pPr>
      <w:r>
        <w:rPr>
          <w:b/>
          <w:bCs/>
          <w:spacing w:val="20"/>
          <w:sz w:val="44"/>
          <w:szCs w:val="44"/>
          <w:lang w:eastAsia="zh-CN"/>
        </w:rPr>
        <w:t>收费模式实施方案</w:t>
      </w:r>
      <w:r>
        <w:rPr>
          <w:b/>
          <w:bCs/>
          <w:spacing w:val="20"/>
          <w:sz w:val="44"/>
          <w:szCs w:val="44"/>
          <w:lang w:eastAsia="zh-CN"/>
        </w:rPr>
        <w:t>(</w:t>
      </w:r>
      <w:r>
        <w:rPr>
          <w:b/>
          <w:bCs/>
          <w:spacing w:val="20"/>
          <w:sz w:val="44"/>
          <w:szCs w:val="44"/>
          <w:lang w:eastAsia="zh-CN"/>
        </w:rPr>
        <w:t>试行</w:t>
      </w:r>
      <w:r>
        <w:rPr>
          <w:b/>
          <w:bCs/>
          <w:spacing w:val="20"/>
          <w:sz w:val="44"/>
          <w:szCs w:val="44"/>
          <w:lang w:eastAsia="zh-CN"/>
        </w:rPr>
        <w:t>)</w:t>
      </w:r>
    </w:p>
    <w:p w:rsidR="00A77C19" w:rsidRDefault="00A77C19">
      <w:pPr>
        <w:spacing w:line="320" w:lineRule="auto"/>
        <w:rPr>
          <w:lang w:eastAsia="zh-CN"/>
        </w:rPr>
      </w:pPr>
    </w:p>
    <w:p w:rsidR="00A77C19" w:rsidRDefault="00A77C19">
      <w:pPr>
        <w:spacing w:line="320" w:lineRule="auto"/>
        <w:rPr>
          <w:lang w:eastAsia="zh-CN"/>
        </w:rPr>
      </w:pPr>
    </w:p>
    <w:p w:rsidR="00A77C19" w:rsidRDefault="007B674D">
      <w:pPr>
        <w:spacing w:before="101" w:line="339" w:lineRule="auto"/>
        <w:ind w:right="5" w:firstLine="639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为贯彻中央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双减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文件和《国务院办公厅关于规范校外培训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机构发展的意见》精神，切实保障人民群众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校外培训缴纳费用的</w:t>
      </w:r>
    </w:p>
    <w:p w:rsidR="00A77C19" w:rsidRDefault="007B674D">
      <w:pPr>
        <w:spacing w:before="1"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安全，结合我省实际情况，制定本实施方案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试行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。</w:t>
      </w:r>
    </w:p>
    <w:p w:rsidR="00A77C19" w:rsidRDefault="007B674D">
      <w:pPr>
        <w:spacing w:before="189" w:line="222" w:lineRule="auto"/>
        <w:ind w:left="64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z w:val="31"/>
          <w:szCs w:val="31"/>
          <w:lang w:eastAsia="zh-CN"/>
        </w:rPr>
        <w:t>一、指导思想</w:t>
      </w:r>
    </w:p>
    <w:p w:rsidR="00A77C19" w:rsidRDefault="007B674D">
      <w:pPr>
        <w:spacing w:before="198" w:line="339" w:lineRule="auto"/>
        <w:ind w:firstLine="639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坚持以习近平新时代中国特色社会主义思想为指导，全面贯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彻党的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教育方针，落实立德树人根本任务，坚持校外培训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公益属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性，深化校外培训机构治理，坚决防止侵害群众利益行为，切实</w:t>
      </w:r>
    </w:p>
    <w:p w:rsidR="00A77C19" w:rsidRDefault="007B674D">
      <w:pPr>
        <w:spacing w:before="2"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保障人民群众参加校外培训的资金安全。</w:t>
      </w:r>
    </w:p>
    <w:p w:rsidR="00A77C19" w:rsidRDefault="007B674D">
      <w:pPr>
        <w:spacing w:before="198" w:line="222" w:lineRule="auto"/>
        <w:ind w:left="64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3"/>
          <w:sz w:val="31"/>
          <w:szCs w:val="31"/>
          <w:lang w:eastAsia="zh-CN"/>
        </w:rPr>
        <w:t>二、</w:t>
      </w:r>
      <w:r>
        <w:rPr>
          <w:rFonts w:ascii="黑体" w:eastAsia="黑体" w:hAnsi="黑体" w:cs="黑体"/>
          <w:spacing w:val="-56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3"/>
          <w:sz w:val="31"/>
          <w:szCs w:val="31"/>
          <w:lang w:eastAsia="zh-CN"/>
        </w:rPr>
        <w:t>基本原则</w:t>
      </w:r>
    </w:p>
    <w:p w:rsidR="00A77C19" w:rsidRDefault="007B674D">
      <w:pPr>
        <w:spacing w:before="166" w:line="603" w:lineRule="exact"/>
        <w:ind w:left="7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0"/>
          <w:position w:val="21"/>
          <w:sz w:val="31"/>
          <w:szCs w:val="31"/>
          <w:lang w:eastAsia="zh-CN"/>
        </w:rPr>
        <w:t>(</w:t>
      </w:r>
      <w:proofErr w:type="gramStart"/>
      <w:r>
        <w:rPr>
          <w:rFonts w:ascii="楷体" w:eastAsia="楷体" w:hAnsi="楷体" w:cs="楷体"/>
          <w:spacing w:val="10"/>
          <w:position w:val="21"/>
          <w:sz w:val="31"/>
          <w:szCs w:val="3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10"/>
          <w:position w:val="21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spacing w:val="10"/>
          <w:position w:val="21"/>
          <w:sz w:val="31"/>
          <w:szCs w:val="31"/>
          <w:lang w:eastAsia="zh-CN"/>
        </w:rPr>
        <w:t>依法规范、全面监管</w:t>
      </w: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。依法将所有学科类、非学科类</w:t>
      </w:r>
    </w:p>
    <w:p w:rsidR="00A77C19" w:rsidRDefault="007B674D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校外培训机构全面纳入监管，实现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全覆盖、无死角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。</w:t>
      </w:r>
    </w:p>
    <w:p w:rsidR="00A77C19" w:rsidRDefault="007B674D">
      <w:pPr>
        <w:spacing w:before="168" w:line="333" w:lineRule="auto"/>
        <w:ind w:right="13" w:firstLine="7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2"/>
          <w:sz w:val="31"/>
          <w:szCs w:val="31"/>
        </w:rPr>
        <w:t>(</w:t>
      </w:r>
      <w:r>
        <w:rPr>
          <w:rFonts w:ascii="楷体" w:eastAsia="楷体" w:hAnsi="楷体" w:cs="楷体"/>
          <w:spacing w:val="12"/>
          <w:sz w:val="31"/>
          <w:szCs w:val="31"/>
        </w:rPr>
        <w:t>二</w:t>
      </w:r>
      <w:proofErr w:type="gramStart"/>
      <w:r>
        <w:rPr>
          <w:rFonts w:ascii="楷体" w:eastAsia="楷体" w:hAnsi="楷体" w:cs="楷体"/>
          <w:spacing w:val="12"/>
          <w:sz w:val="31"/>
          <w:szCs w:val="31"/>
        </w:rPr>
        <w:t>)</w:t>
      </w:r>
      <w:proofErr w:type="spellStart"/>
      <w:r>
        <w:rPr>
          <w:rFonts w:ascii="楷体" w:eastAsia="楷体" w:hAnsi="楷体" w:cs="楷体"/>
          <w:spacing w:val="12"/>
          <w:sz w:val="31"/>
          <w:szCs w:val="31"/>
        </w:rPr>
        <w:t>自主自愿</w:t>
      </w:r>
      <w:proofErr w:type="gramEnd"/>
      <w:r>
        <w:rPr>
          <w:rFonts w:ascii="楷体" w:eastAsia="楷体" w:hAnsi="楷体" w:cs="楷体"/>
          <w:spacing w:val="12"/>
          <w:sz w:val="31"/>
          <w:szCs w:val="31"/>
        </w:rPr>
        <w:t>、公平公正</w:t>
      </w:r>
      <w:proofErr w:type="spellEnd"/>
      <w:r>
        <w:rPr>
          <w:rFonts w:ascii="楷体" w:eastAsia="楷体" w:hAnsi="楷体" w:cs="楷体"/>
          <w:spacing w:val="12"/>
          <w:sz w:val="31"/>
          <w:szCs w:val="31"/>
        </w:rPr>
        <w:t>。</w:t>
      </w:r>
      <w:r>
        <w:rPr>
          <w:rFonts w:ascii="楷体" w:eastAsia="楷体" w:hAnsi="楷体" w:cs="楷体"/>
          <w:spacing w:val="12"/>
          <w:sz w:val="31"/>
          <w:szCs w:val="31"/>
          <w:lang w:eastAsia="zh-CN"/>
        </w:rPr>
        <w:t>校外培训机构根据实际</w:t>
      </w:r>
      <w:r>
        <w:rPr>
          <w:rFonts w:ascii="楷体" w:eastAsia="楷体" w:hAnsi="楷体" w:cs="楷体"/>
          <w:spacing w:val="11"/>
          <w:sz w:val="31"/>
          <w:szCs w:val="31"/>
          <w:lang w:eastAsia="zh-CN"/>
        </w:rPr>
        <w:t>情况和</w:t>
      </w:r>
      <w:r>
        <w:rPr>
          <w:rFonts w:ascii="楷体" w:eastAsia="楷体" w:hAnsi="楷体" w:cs="楷体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未来发展规划，自主选择收费模式。充分考虑校外培训机构和消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费者双方的权利义务，既要保障消费者资金安全，又要保障校外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培训机构合法权益。全省各地结合本地实际情况，积极稳妥推进</w:t>
      </w:r>
    </w:p>
    <w:p w:rsidR="00A77C19" w:rsidRDefault="007B674D">
      <w:pPr>
        <w:spacing w:before="1" w:line="219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实施，确保先学后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付收费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模式平稳落地。</w:t>
      </w:r>
    </w:p>
    <w:p w:rsidR="00A77C19" w:rsidRDefault="007B674D">
      <w:pPr>
        <w:spacing w:before="209" w:line="335" w:lineRule="auto"/>
        <w:ind w:right="17" w:firstLine="7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8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8"/>
          <w:sz w:val="31"/>
          <w:szCs w:val="31"/>
          <w:lang w:eastAsia="zh-CN"/>
        </w:rPr>
        <w:t>三</w:t>
      </w:r>
      <w:r>
        <w:rPr>
          <w:rFonts w:ascii="楷体" w:eastAsia="楷体" w:hAnsi="楷体" w:cs="楷体"/>
          <w:b/>
          <w:bCs/>
          <w:spacing w:val="8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8"/>
          <w:sz w:val="31"/>
          <w:szCs w:val="31"/>
          <w:lang w:eastAsia="zh-CN"/>
        </w:rPr>
        <w:t>区分类别、综合施策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。对于完全采用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先学后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的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机构予以鼓励支持、引导机构发展；对于采用其他模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式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含预收</w:t>
      </w:r>
    </w:p>
    <w:p w:rsidR="00A77C19" w:rsidRDefault="007B674D" w:rsidP="008A3B4E">
      <w:pPr>
        <w:spacing w:before="1"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A77C19">
          <w:footerReference w:type="default" r:id="rId7"/>
          <w:pgSz w:w="11900" w:h="16830"/>
          <w:pgMar w:top="1430" w:right="1493" w:bottom="1584" w:left="1559" w:header="0" w:footer="1282" w:gutter="0"/>
          <w:cols w:space="720"/>
        </w:sectPr>
      </w:pPr>
      <w:proofErr w:type="gramStart"/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费模式</w:t>
      </w:r>
      <w:proofErr w:type="gramEnd"/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的机构严格进行资金监管、确保资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金安全。</w:t>
      </w:r>
    </w:p>
    <w:p w:rsidR="00A77C19" w:rsidRPr="008A3B4E" w:rsidRDefault="00A77C19">
      <w:pPr>
        <w:spacing w:line="271" w:lineRule="auto"/>
        <w:rPr>
          <w:rFonts w:eastAsiaTheme="minorEastAsia" w:hint="eastAsia"/>
          <w:lang w:eastAsia="zh-CN"/>
        </w:rPr>
      </w:pPr>
    </w:p>
    <w:p w:rsidR="00A77C19" w:rsidRDefault="007B674D">
      <w:pPr>
        <w:spacing w:before="101" w:line="346" w:lineRule="auto"/>
        <w:ind w:right="235" w:firstLine="794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-3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-3"/>
          <w:sz w:val="31"/>
          <w:szCs w:val="31"/>
          <w:lang w:eastAsia="zh-CN"/>
        </w:rPr>
        <w:t>四</w:t>
      </w:r>
      <w:r>
        <w:rPr>
          <w:rFonts w:ascii="楷体" w:eastAsia="楷体" w:hAnsi="楷体" w:cs="楷体"/>
          <w:b/>
          <w:bCs/>
          <w:spacing w:val="-3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-3"/>
          <w:sz w:val="31"/>
          <w:szCs w:val="31"/>
          <w:lang w:eastAsia="zh-CN"/>
        </w:rPr>
        <w:t>坚持不懈、久久为功。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按照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双减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的有关部署，将校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外培训收费模式转变、资金监管纳入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双减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工作的全过程、全周</w:t>
      </w:r>
    </w:p>
    <w:p w:rsidR="00A77C19" w:rsidRDefault="007B674D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期，持之以恒抓落实。</w:t>
      </w:r>
    </w:p>
    <w:p w:rsidR="00A77C19" w:rsidRDefault="007B674D">
      <w:pPr>
        <w:spacing w:before="172" w:line="222" w:lineRule="auto"/>
        <w:ind w:left="64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三、</w:t>
      </w:r>
      <w:r>
        <w:rPr>
          <w:rFonts w:ascii="黑体" w:eastAsia="黑体" w:hAnsi="黑体" w:cs="黑体"/>
          <w:spacing w:val="-5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工作目标</w:t>
      </w:r>
    </w:p>
    <w:p w:rsidR="00A77C19" w:rsidRDefault="007B674D">
      <w:pPr>
        <w:spacing w:before="192" w:line="333" w:lineRule="auto"/>
        <w:ind w:firstLine="639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按照从小型校外培训机构到大型校外培训机构、从粤东粤西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粤北各县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市、区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到珠三角城市的推进路径，通过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五年左右的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努力，全省各地采用先学后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的校外培训机构数量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显著增加，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校外培训从业人员风险意识普遍增强，校外培训机构经营模式得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到显著改善，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爆雷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倒闭事件大大减少，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人民群众缴纳校外培训</w:t>
      </w:r>
    </w:p>
    <w:p w:rsidR="00A77C19" w:rsidRDefault="007B674D">
      <w:pPr>
        <w:spacing w:before="2"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的资金安全得到切实保障。</w:t>
      </w:r>
    </w:p>
    <w:p w:rsidR="00A77C19" w:rsidRDefault="007B674D">
      <w:pPr>
        <w:spacing w:before="220" w:line="223" w:lineRule="auto"/>
        <w:ind w:left="64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3"/>
          <w:sz w:val="31"/>
          <w:szCs w:val="31"/>
          <w:lang w:eastAsia="zh-CN"/>
        </w:rPr>
        <w:t>四、</w:t>
      </w:r>
      <w:r>
        <w:rPr>
          <w:rFonts w:ascii="黑体" w:eastAsia="黑体" w:hAnsi="黑体" w:cs="黑体"/>
          <w:spacing w:val="-62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3"/>
          <w:sz w:val="31"/>
          <w:szCs w:val="31"/>
          <w:lang w:eastAsia="zh-CN"/>
        </w:rPr>
        <w:t>重点措施</w:t>
      </w:r>
    </w:p>
    <w:p w:rsidR="00A77C19" w:rsidRDefault="007B674D">
      <w:pPr>
        <w:spacing w:before="201" w:line="224" w:lineRule="auto"/>
        <w:ind w:left="79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(</w:t>
      </w:r>
      <w:proofErr w:type="gramStart"/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一</w:t>
      </w:r>
      <w:proofErr w:type="gramEnd"/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准确把握先学后</w:t>
      </w:r>
      <w:proofErr w:type="gramStart"/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付模式</w:t>
      </w:r>
      <w:proofErr w:type="gramEnd"/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的范围和内涵</w:t>
      </w:r>
    </w:p>
    <w:p w:rsidR="00A77C19" w:rsidRDefault="007B674D">
      <w:pPr>
        <w:spacing w:before="196" w:line="333" w:lineRule="auto"/>
        <w:ind w:right="140" w:firstLine="63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本实施方案中的校外培训先学后付模式，指的是校外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培训机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构完全</w:t>
      </w:r>
      <w:proofErr w:type="gramEnd"/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采用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先上课、后付费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的模式。从横向上看，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指的是校外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培训机构的所有课程、项目均采用了先学后付模式；从纵向上看，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指的是某个培训项目的全部时间段之内，始终坚持上课在前、缴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费在后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包括按次、按周期、按学期等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),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由学生家长在上课之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后按照约定的渠道直接向培训机构支付培训费用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划拨资金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。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凡是没有同时满足上述两个要素的其他任何模式，均不属于先学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后付的收费模式，而是属于预收费用模式。预收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费模式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必须严格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按照教育部等六部门关于校外培训预收费的要求进行资金监管。</w:t>
      </w:r>
    </w:p>
    <w:p w:rsidR="00A77C19" w:rsidRDefault="007B674D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完全采用先学后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的培训费用不属于预收费，但是各地应当</w:t>
      </w:r>
    </w:p>
    <w:p w:rsidR="00A77C19" w:rsidRDefault="00A77C19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A77C19">
          <w:footerReference w:type="default" r:id="rId8"/>
          <w:pgSz w:w="11900" w:h="16830"/>
          <w:pgMar w:top="1430" w:right="1285" w:bottom="1577" w:left="1569" w:header="0" w:footer="1270" w:gutter="0"/>
          <w:cols w:space="720"/>
        </w:sectPr>
      </w:pPr>
    </w:p>
    <w:p w:rsidR="00A77C19" w:rsidRDefault="007B674D">
      <w:pPr>
        <w:spacing w:before="101" w:line="578" w:lineRule="exac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19"/>
          <w:sz w:val="31"/>
          <w:szCs w:val="31"/>
          <w:lang w:eastAsia="zh-CN"/>
        </w:rPr>
        <w:lastRenderedPageBreak/>
        <w:t>科学界定校外培训机构预收</w:t>
      </w:r>
      <w:proofErr w:type="gramStart"/>
      <w:r>
        <w:rPr>
          <w:rFonts w:ascii="仿宋" w:eastAsia="仿宋" w:hAnsi="仿宋" w:cs="仿宋"/>
          <w:spacing w:val="4"/>
          <w:position w:val="19"/>
          <w:sz w:val="31"/>
          <w:szCs w:val="31"/>
          <w:lang w:eastAsia="zh-CN"/>
        </w:rPr>
        <w:t>费模式</w:t>
      </w:r>
      <w:proofErr w:type="gramEnd"/>
      <w:r>
        <w:rPr>
          <w:rFonts w:ascii="仿宋" w:eastAsia="仿宋" w:hAnsi="仿宋" w:cs="仿宋"/>
          <w:spacing w:val="4"/>
          <w:position w:val="19"/>
          <w:sz w:val="31"/>
          <w:szCs w:val="31"/>
          <w:lang w:eastAsia="zh-CN"/>
        </w:rPr>
        <w:t>与先学后</w:t>
      </w:r>
      <w:proofErr w:type="gramStart"/>
      <w:r>
        <w:rPr>
          <w:rFonts w:ascii="仿宋" w:eastAsia="仿宋" w:hAnsi="仿宋" w:cs="仿宋"/>
          <w:spacing w:val="4"/>
          <w:position w:val="19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4"/>
          <w:position w:val="19"/>
          <w:sz w:val="31"/>
          <w:szCs w:val="31"/>
          <w:lang w:eastAsia="zh-CN"/>
        </w:rPr>
        <w:t>的区别，防止</w:t>
      </w:r>
    </w:p>
    <w:p w:rsidR="00A77C19" w:rsidRDefault="007B674D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校外培训机构以虚假的先学后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规避预收费资金监管。</w:t>
      </w:r>
    </w:p>
    <w:p w:rsidR="00A77C19" w:rsidRDefault="007B674D">
      <w:pPr>
        <w:spacing w:before="184" w:line="223" w:lineRule="auto"/>
        <w:ind w:left="79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二</w:t>
      </w:r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广泛宣传先学后</w:t>
      </w:r>
      <w:proofErr w:type="gramStart"/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付模式</w:t>
      </w:r>
      <w:proofErr w:type="gramEnd"/>
      <w:r>
        <w:rPr>
          <w:rFonts w:ascii="楷体" w:eastAsia="楷体" w:hAnsi="楷体" w:cs="楷体"/>
          <w:b/>
          <w:bCs/>
          <w:spacing w:val="14"/>
          <w:sz w:val="31"/>
          <w:szCs w:val="31"/>
          <w:lang w:eastAsia="zh-CN"/>
        </w:rPr>
        <w:t>的重要作用</w:t>
      </w:r>
    </w:p>
    <w:p w:rsidR="00A77C19" w:rsidRDefault="007B674D">
      <w:pPr>
        <w:spacing w:before="185" w:line="339" w:lineRule="auto"/>
        <w:ind w:right="20" w:firstLine="649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先学后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对于消费者权益维护、培训机构正确认识自身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定位、稳妥实施教育教学和后续发展均有重要作用，是评价校外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培训机构是否具备良好教学口碑和教学质量、校外培训机构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定位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是否准确、校外培训是否坚持公益属性的重要检验手段。各地、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各单位要加强宣传，引导和教育广大校外培训机构从业人员充分</w:t>
      </w:r>
    </w:p>
    <w:p w:rsidR="00A77C19" w:rsidRDefault="007B674D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认识先学后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的重要意义和现实作用。</w:t>
      </w:r>
    </w:p>
    <w:p w:rsidR="00A77C19" w:rsidRDefault="007B674D">
      <w:pPr>
        <w:spacing w:before="187" w:line="224" w:lineRule="auto"/>
        <w:ind w:left="79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13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13"/>
          <w:sz w:val="31"/>
          <w:szCs w:val="31"/>
          <w:lang w:eastAsia="zh-CN"/>
        </w:rPr>
        <w:t>三</w:t>
      </w:r>
      <w:r>
        <w:rPr>
          <w:rFonts w:ascii="楷体" w:eastAsia="楷体" w:hAnsi="楷体" w:cs="楷体"/>
          <w:b/>
          <w:bCs/>
          <w:spacing w:val="13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13"/>
          <w:sz w:val="31"/>
          <w:szCs w:val="31"/>
          <w:lang w:eastAsia="zh-CN"/>
        </w:rPr>
        <w:t>鼓励校外培训机构采用先学后付模式</w:t>
      </w:r>
    </w:p>
    <w:p w:rsidR="00A77C19" w:rsidRDefault="007B674D">
      <w:pPr>
        <w:spacing w:before="175" w:line="585" w:lineRule="exact"/>
        <w:ind w:left="64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20"/>
          <w:sz w:val="31"/>
          <w:szCs w:val="31"/>
          <w:lang w:eastAsia="zh-CN"/>
        </w:rPr>
        <w:t>完全采用先学后</w:t>
      </w:r>
      <w:proofErr w:type="gramStart"/>
      <w:r>
        <w:rPr>
          <w:rFonts w:ascii="仿宋" w:eastAsia="仿宋" w:hAnsi="仿宋" w:cs="仿宋"/>
          <w:spacing w:val="4"/>
          <w:position w:val="20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4"/>
          <w:position w:val="20"/>
          <w:sz w:val="31"/>
          <w:szCs w:val="31"/>
          <w:lang w:eastAsia="zh-CN"/>
        </w:rPr>
        <w:t>的校外培训机构，在我省</w:t>
      </w:r>
      <w:r>
        <w:rPr>
          <w:rFonts w:ascii="仿宋" w:eastAsia="仿宋" w:hAnsi="仿宋" w:cs="仿宋"/>
          <w:spacing w:val="3"/>
          <w:position w:val="20"/>
          <w:sz w:val="31"/>
          <w:szCs w:val="31"/>
          <w:lang w:eastAsia="zh-CN"/>
        </w:rPr>
        <w:t>过往提出的</w:t>
      </w:r>
    </w:p>
    <w:p w:rsidR="00A77C19" w:rsidRDefault="007B674D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激励措施基础上，新增以下激励措施：</w:t>
      </w:r>
    </w:p>
    <w:p w:rsidR="00A77C19" w:rsidRDefault="007B674D">
      <w:pPr>
        <w:spacing w:before="173" w:line="340" w:lineRule="auto"/>
        <w:ind w:firstLine="65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2"/>
          <w:sz w:val="31"/>
          <w:szCs w:val="31"/>
          <w:lang w:eastAsia="zh-CN"/>
        </w:rPr>
        <w:t>一是优先推广典型经验。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完全采用先学后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的校外培训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机构优先享有典型案例和其他经验介绍资格。各地市、县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市、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区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要高度重视，鼓励引导采用先学后</w:t>
      </w:r>
      <w:proofErr w:type="gramStart"/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的校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外培训机构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规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范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发展，在典型案例和其他经验介绍等方面对采用此类模式的机</w:t>
      </w:r>
    </w:p>
    <w:p w:rsidR="00A77C19" w:rsidRDefault="007B674D">
      <w:pPr>
        <w:spacing w:before="1" w:line="222" w:lineRule="auto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构予以</w:t>
      </w:r>
      <w:proofErr w:type="gramEnd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优先采用和推广。</w:t>
      </w:r>
    </w:p>
    <w:p w:rsidR="00A77C19" w:rsidRDefault="007B674D">
      <w:pPr>
        <w:spacing w:before="159" w:line="334" w:lineRule="auto"/>
        <w:ind w:right="111" w:firstLine="65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1"/>
          <w:sz w:val="31"/>
          <w:szCs w:val="31"/>
          <w:lang w:eastAsia="zh-CN"/>
        </w:rPr>
        <w:t>二是鼓励机构参与政策咨询。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加强直接面向先学后</w:t>
      </w:r>
      <w:proofErr w:type="gramStart"/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的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校外培训机构举办者的政策发布和解读引导。支持各级教育行政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部门和其他职能部门邀请先学后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的培训机构开展咨询，在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涉企政策、规划、标准的制定和评估等方面充分发挥先学后付模</w:t>
      </w:r>
    </w:p>
    <w:p w:rsidR="00A77C19" w:rsidRDefault="007B674D" w:rsidP="008A3B4E">
      <w:pPr>
        <w:spacing w:before="1"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A77C19">
          <w:footerReference w:type="default" r:id="rId9"/>
          <w:pgSz w:w="11900" w:h="16830"/>
          <w:pgMar w:top="1430" w:right="1405" w:bottom="1595" w:left="1579" w:header="0" w:footer="1290" w:gutter="0"/>
          <w:cols w:space="720"/>
        </w:sect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式培训机构的作用。</w:t>
      </w:r>
    </w:p>
    <w:p w:rsidR="00A77C19" w:rsidRPr="008A3B4E" w:rsidRDefault="00A77C19">
      <w:pPr>
        <w:spacing w:line="271" w:lineRule="auto"/>
        <w:rPr>
          <w:rFonts w:eastAsiaTheme="minorEastAsia" w:hint="eastAsia"/>
          <w:lang w:eastAsia="zh-CN"/>
        </w:rPr>
      </w:pPr>
    </w:p>
    <w:p w:rsidR="00A77C19" w:rsidRDefault="007B674D">
      <w:pPr>
        <w:spacing w:before="101" w:line="590" w:lineRule="exact"/>
        <w:ind w:left="65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position w:val="20"/>
          <w:sz w:val="31"/>
          <w:szCs w:val="31"/>
          <w:lang w:eastAsia="zh-CN"/>
        </w:rPr>
        <w:t>各地可结合本地实际情况，制定鼓励和支持完全采用先学后</w:t>
      </w:r>
    </w:p>
    <w:p w:rsidR="00A77C19" w:rsidRDefault="007B674D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的校外培训机构的其他具体措施。</w:t>
      </w:r>
    </w:p>
    <w:p w:rsidR="00A77C19" w:rsidRDefault="007B674D">
      <w:pPr>
        <w:spacing w:before="177" w:line="224" w:lineRule="auto"/>
        <w:ind w:left="79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4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spacing w:val="14"/>
          <w:sz w:val="31"/>
          <w:szCs w:val="31"/>
          <w:lang w:eastAsia="zh-CN"/>
        </w:rPr>
        <w:t>四</w:t>
      </w:r>
      <w:r>
        <w:rPr>
          <w:rFonts w:ascii="楷体" w:eastAsia="楷体" w:hAnsi="楷体" w:cs="楷体"/>
          <w:spacing w:val="14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spacing w:val="14"/>
          <w:sz w:val="31"/>
          <w:szCs w:val="31"/>
          <w:lang w:eastAsia="zh-CN"/>
        </w:rPr>
        <w:t>积极稳妥推进先学后</w:t>
      </w:r>
      <w:proofErr w:type="gramStart"/>
      <w:r>
        <w:rPr>
          <w:rFonts w:ascii="楷体" w:eastAsia="楷体" w:hAnsi="楷体" w:cs="楷体"/>
          <w:spacing w:val="14"/>
          <w:sz w:val="31"/>
          <w:szCs w:val="31"/>
          <w:lang w:eastAsia="zh-CN"/>
        </w:rPr>
        <w:t>付模式</w:t>
      </w:r>
      <w:proofErr w:type="gramEnd"/>
      <w:r>
        <w:rPr>
          <w:rFonts w:ascii="楷体" w:eastAsia="楷体" w:hAnsi="楷体" w:cs="楷体"/>
          <w:spacing w:val="14"/>
          <w:sz w:val="31"/>
          <w:szCs w:val="31"/>
          <w:lang w:eastAsia="zh-CN"/>
        </w:rPr>
        <w:t>在全省落地实施</w:t>
      </w:r>
    </w:p>
    <w:p w:rsidR="00A77C19" w:rsidRDefault="007B674D">
      <w:pPr>
        <w:spacing w:before="173" w:line="339" w:lineRule="auto"/>
        <w:ind w:right="128" w:firstLine="664"/>
        <w:rPr>
          <w:rFonts w:ascii="仿宋" w:eastAsia="仿宋" w:hAnsi="仿宋" w:cs="仿宋"/>
          <w:sz w:val="31"/>
          <w:szCs w:val="31"/>
          <w:lang w:eastAsia="zh-CN"/>
        </w:rPr>
      </w:pPr>
      <w:proofErr w:type="spellStart"/>
      <w:r>
        <w:rPr>
          <w:rFonts w:ascii="仿宋" w:eastAsia="仿宋" w:hAnsi="仿宋" w:cs="仿宋"/>
          <w:b/>
          <w:bCs/>
          <w:spacing w:val="1"/>
          <w:sz w:val="31"/>
          <w:szCs w:val="31"/>
        </w:rPr>
        <w:t>一是自主确定唯一模式</w:t>
      </w:r>
      <w:proofErr w:type="spellEnd"/>
      <w:r>
        <w:rPr>
          <w:rFonts w:ascii="仿宋" w:eastAsia="仿宋" w:hAnsi="仿宋" w:cs="仿宋"/>
          <w:b/>
          <w:bCs/>
          <w:spacing w:val="1"/>
          <w:sz w:val="31"/>
          <w:szCs w:val="31"/>
        </w:rPr>
        <w:t>。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校外培训机构自主选择采用先学后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付或者预收费用两种模式之一，但是只能选择其中之一，不得同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时采用或者混合采用两种模式。且采用其中一种模式后，应当在</w:t>
      </w:r>
    </w:p>
    <w:p w:rsidR="00A77C19" w:rsidRDefault="007B674D">
      <w:pPr>
        <w:spacing w:line="219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一定时期内保持稳定。</w:t>
      </w:r>
    </w:p>
    <w:p w:rsidR="00A77C19" w:rsidRDefault="007B674D">
      <w:pPr>
        <w:spacing w:before="200" w:line="334" w:lineRule="auto"/>
        <w:ind w:firstLine="66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-6"/>
          <w:sz w:val="31"/>
          <w:szCs w:val="31"/>
          <w:lang w:eastAsia="zh-CN"/>
        </w:rPr>
        <w:t>二是保障机构合法权益。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支持校外培训机构采用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上一次课、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给一次钱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的先学后付模式，支持校外培训机构从部分培训项目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探索尝试后再逐步推广到全部培训项目，支持校外培训机构从一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个</w:t>
      </w:r>
      <w:proofErr w:type="gramEnd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教学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点试点</w:t>
      </w:r>
      <w:proofErr w:type="gramEnd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成功后推广到所有教学点。支持完全采用先学后付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模式的校外培训机构与学员自主签订合同，对于机构完成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履约、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按时保质提供培训服务后无法收取的钱款进行追偿，通过法律手</w:t>
      </w:r>
    </w:p>
    <w:p w:rsidR="00A77C19" w:rsidRDefault="007B674D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段维护</w:t>
      </w:r>
      <w:proofErr w:type="gramEnd"/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自身合法权益。</w:t>
      </w:r>
    </w:p>
    <w:p w:rsidR="00A77C19" w:rsidRDefault="007B674D">
      <w:pPr>
        <w:spacing w:before="213" w:line="340" w:lineRule="auto"/>
        <w:ind w:right="40" w:firstLine="66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三是其他要素纳入监管。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采用先学后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的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校外培训机构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除了资金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收费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之外，其他方面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包括机构信息、从业人员、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培训材料、收费价格等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应当纳入全国校外教育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培训监管与服务</w:t>
      </w:r>
    </w:p>
    <w:p w:rsidR="00A77C19" w:rsidRDefault="007B674D">
      <w:pPr>
        <w:spacing w:before="2"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综合平台，接受监管。</w:t>
      </w:r>
    </w:p>
    <w:p w:rsidR="00A77C19" w:rsidRDefault="007B674D">
      <w:pPr>
        <w:spacing w:before="186" w:line="221" w:lineRule="auto"/>
        <w:ind w:left="66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五、</w:t>
      </w:r>
      <w:r>
        <w:rPr>
          <w:rFonts w:ascii="黑体" w:eastAsia="黑体" w:hAnsi="黑体" w:cs="黑体"/>
          <w:spacing w:val="-6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认定流程</w:t>
      </w:r>
    </w:p>
    <w:p w:rsidR="00A77C19" w:rsidRDefault="007B674D">
      <w:pPr>
        <w:spacing w:before="163" w:line="566" w:lineRule="exact"/>
        <w:ind w:left="65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position w:val="18"/>
          <w:sz w:val="31"/>
          <w:szCs w:val="31"/>
          <w:lang w:eastAsia="zh-CN"/>
        </w:rPr>
        <w:t>采用先学后</w:t>
      </w:r>
      <w:proofErr w:type="gramStart"/>
      <w:r>
        <w:rPr>
          <w:rFonts w:ascii="仿宋" w:eastAsia="仿宋" w:hAnsi="仿宋" w:cs="仿宋"/>
          <w:spacing w:val="15"/>
          <w:position w:val="18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15"/>
          <w:position w:val="18"/>
          <w:sz w:val="31"/>
          <w:szCs w:val="31"/>
          <w:lang w:eastAsia="zh-CN"/>
        </w:rPr>
        <w:t>的校外培训机构按照机构</w:t>
      </w:r>
      <w:r>
        <w:rPr>
          <w:rFonts w:ascii="仿宋" w:eastAsia="仿宋" w:hAnsi="仿宋" w:cs="仿宋"/>
          <w:spacing w:val="14"/>
          <w:position w:val="18"/>
          <w:sz w:val="31"/>
          <w:szCs w:val="31"/>
          <w:lang w:eastAsia="zh-CN"/>
        </w:rPr>
        <w:t>自主申报、县</w:t>
      </w:r>
    </w:p>
    <w:p w:rsidR="00A77C19" w:rsidRDefault="007B674D">
      <w:pPr>
        <w:spacing w:before="1" w:line="219" w:lineRule="auto"/>
        <w:ind w:left="17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市、区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审核公布的步骤实施。</w:t>
      </w:r>
    </w:p>
    <w:p w:rsidR="00A77C19" w:rsidRDefault="007B674D">
      <w:pPr>
        <w:spacing w:before="185" w:line="225" w:lineRule="auto"/>
        <w:ind w:left="79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8"/>
          <w:sz w:val="31"/>
          <w:szCs w:val="31"/>
          <w:lang w:eastAsia="zh-CN"/>
        </w:rPr>
        <w:t>(</w:t>
      </w:r>
      <w:proofErr w:type="gramStart"/>
      <w:r>
        <w:rPr>
          <w:rFonts w:ascii="楷体" w:eastAsia="楷体" w:hAnsi="楷体" w:cs="楷体"/>
          <w:spacing w:val="8"/>
          <w:sz w:val="31"/>
          <w:szCs w:val="3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8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spacing w:val="8"/>
          <w:sz w:val="31"/>
          <w:szCs w:val="31"/>
          <w:lang w:eastAsia="zh-CN"/>
        </w:rPr>
        <w:t>机构自主申报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。完全采用先学后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的校外培训机</w:t>
      </w:r>
    </w:p>
    <w:p w:rsidR="00A77C19" w:rsidRDefault="00A77C19">
      <w:pPr>
        <w:spacing w:line="225" w:lineRule="auto"/>
        <w:rPr>
          <w:rFonts w:ascii="仿宋" w:eastAsia="仿宋" w:hAnsi="仿宋" w:cs="仿宋"/>
          <w:sz w:val="31"/>
          <w:szCs w:val="31"/>
          <w:lang w:eastAsia="zh-CN"/>
        </w:rPr>
        <w:sectPr w:rsidR="00A77C19">
          <w:footerReference w:type="default" r:id="rId10"/>
          <w:pgSz w:w="11900" w:h="16830"/>
          <w:pgMar w:top="1430" w:right="1424" w:bottom="1577" w:left="1559" w:header="0" w:footer="1269" w:gutter="0"/>
          <w:cols w:space="720"/>
        </w:sectPr>
      </w:pPr>
    </w:p>
    <w:p w:rsidR="00A77C19" w:rsidRDefault="007B674D">
      <w:pPr>
        <w:spacing w:before="101" w:line="335" w:lineRule="auto"/>
        <w:ind w:right="85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8"/>
          <w:sz w:val="31"/>
          <w:szCs w:val="31"/>
          <w:lang w:eastAsia="zh-CN"/>
        </w:rPr>
        <w:lastRenderedPageBreak/>
        <w:t>构，向县</w:t>
      </w:r>
      <w:r>
        <w:rPr>
          <w:rFonts w:ascii="仿宋" w:eastAsia="仿宋" w:hAnsi="仿宋" w:cs="仿宋"/>
          <w:spacing w:val="38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38"/>
          <w:sz w:val="31"/>
          <w:szCs w:val="31"/>
          <w:lang w:eastAsia="zh-CN"/>
        </w:rPr>
        <w:t>市、区</w:t>
      </w:r>
      <w:r>
        <w:rPr>
          <w:rFonts w:ascii="仿宋" w:eastAsia="仿宋" w:hAnsi="仿宋" w:cs="仿宋"/>
          <w:spacing w:val="38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38"/>
          <w:sz w:val="31"/>
          <w:szCs w:val="31"/>
          <w:lang w:eastAsia="zh-CN"/>
        </w:rPr>
        <w:t>审批机关报备</w:t>
      </w:r>
      <w:r>
        <w:rPr>
          <w:rFonts w:ascii="仿宋" w:eastAsia="仿宋" w:hAnsi="仿宋" w:cs="仿宋"/>
          <w:spacing w:val="38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38"/>
          <w:sz w:val="31"/>
          <w:szCs w:val="31"/>
          <w:lang w:eastAsia="zh-CN"/>
        </w:rPr>
        <w:t>模板见附件</w:t>
      </w:r>
      <w:r>
        <w:rPr>
          <w:rFonts w:ascii="仿宋" w:eastAsia="仿宋" w:hAnsi="仿宋" w:cs="仿宋"/>
          <w:spacing w:val="38"/>
          <w:sz w:val="31"/>
          <w:szCs w:val="31"/>
          <w:lang w:eastAsia="zh-CN"/>
        </w:rPr>
        <w:t>2),</w:t>
      </w:r>
      <w:r>
        <w:rPr>
          <w:rFonts w:ascii="仿宋" w:eastAsia="仿宋" w:hAnsi="仿宋" w:cs="仿宋"/>
          <w:spacing w:val="38"/>
          <w:sz w:val="31"/>
          <w:szCs w:val="31"/>
          <w:lang w:eastAsia="zh-CN"/>
        </w:rPr>
        <w:t>并在本机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构培训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场所以及官方公众号、网站显著位置发布《校外培训机构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先学后付承诺书》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模板见附件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3)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面向社会进行公示，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公示时</w:t>
      </w:r>
    </w:p>
    <w:p w:rsidR="00A77C19" w:rsidRDefault="007B674D">
      <w:pPr>
        <w:spacing w:line="223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间不少于一个教学周期且不少于三个月，接受社会监督。</w:t>
      </w:r>
    </w:p>
    <w:p w:rsidR="00A77C19" w:rsidRDefault="007B674D">
      <w:pPr>
        <w:spacing w:before="209" w:line="339" w:lineRule="auto"/>
        <w:ind w:firstLine="78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20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20"/>
          <w:sz w:val="31"/>
          <w:szCs w:val="31"/>
          <w:lang w:eastAsia="zh-CN"/>
        </w:rPr>
        <w:t>二</w:t>
      </w:r>
      <w:r>
        <w:rPr>
          <w:rFonts w:ascii="楷体" w:eastAsia="楷体" w:hAnsi="楷体" w:cs="楷体"/>
          <w:b/>
          <w:bCs/>
          <w:spacing w:val="20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20"/>
          <w:sz w:val="31"/>
          <w:szCs w:val="31"/>
          <w:lang w:eastAsia="zh-CN"/>
        </w:rPr>
        <w:t>县</w:t>
      </w:r>
      <w:r>
        <w:rPr>
          <w:rFonts w:ascii="楷体" w:eastAsia="楷体" w:hAnsi="楷体" w:cs="楷体"/>
          <w:b/>
          <w:bCs/>
          <w:spacing w:val="20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20"/>
          <w:sz w:val="31"/>
          <w:szCs w:val="31"/>
          <w:lang w:eastAsia="zh-CN"/>
        </w:rPr>
        <w:t>市、区</w:t>
      </w:r>
      <w:r>
        <w:rPr>
          <w:rFonts w:ascii="楷体" w:eastAsia="楷体" w:hAnsi="楷体" w:cs="楷体"/>
          <w:b/>
          <w:bCs/>
          <w:spacing w:val="20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20"/>
          <w:sz w:val="31"/>
          <w:szCs w:val="31"/>
          <w:lang w:eastAsia="zh-CN"/>
        </w:rPr>
        <w:t>审核公布。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培训机构公示满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三个月以上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时间后，县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市、区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教育行政部门会同行业指导单位组织力量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对培训机构进行核查，重点审核不少于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30%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的学员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或监护人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缴费时间与上课记录等等。经审核后确认三个月教学周期内完全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执行先学后</w:t>
      </w:r>
      <w:proofErr w:type="gramStart"/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的，颁发《先学后付确认通知书》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模板见附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件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4)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。各县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市、区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确认后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30</w:t>
      </w:r>
      <w:r>
        <w:rPr>
          <w:rFonts w:ascii="仿宋" w:eastAsia="仿宋" w:hAnsi="仿宋" w:cs="仿宋"/>
          <w:spacing w:val="27"/>
          <w:sz w:val="31"/>
          <w:szCs w:val="31"/>
          <w:lang w:eastAsia="zh-CN"/>
        </w:rPr>
        <w:t>天内，由地级以上市教育局将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确认的先学后付校外培训机构信息报送至广东省教育厅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校外教</w:t>
      </w:r>
    </w:p>
    <w:p w:rsidR="00A77C19" w:rsidRDefault="007B674D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育培训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监管处，模板见附件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5)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。</w:t>
      </w:r>
    </w:p>
    <w:p w:rsidR="00A77C19" w:rsidRDefault="007B674D">
      <w:pPr>
        <w:spacing w:before="150" w:line="334" w:lineRule="auto"/>
        <w:ind w:firstLine="63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取得《先学后付确认通知书》的校外培训机构，凭县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市、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区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出具的确认</w:t>
      </w:r>
      <w:proofErr w:type="gramStart"/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书享受</w:t>
      </w:r>
      <w:proofErr w:type="gramEnd"/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本实施方案第四大点规定的激励措施。同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时，县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市、区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教育行政部门通过网站、公众号等方式推送先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学后</w:t>
      </w:r>
      <w:proofErr w:type="gramStart"/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的校外培训机构名单。各县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市、区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对采用先学后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的校外培训机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构名单实行不定期抽查，经公众举报或者审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批机关检查发现不符合先学后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付条件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的，予以提醒并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督促整改；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整改不到位的，取消先学后付确认资格，后续严格执行校外培训</w:t>
      </w:r>
    </w:p>
    <w:p w:rsidR="00A77C19" w:rsidRDefault="007B674D">
      <w:pPr>
        <w:spacing w:before="1" w:line="222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机构预收费资金监管要求。</w:t>
      </w:r>
    </w:p>
    <w:p w:rsidR="00A77C19" w:rsidRDefault="007B674D">
      <w:pPr>
        <w:spacing w:before="222" w:line="222" w:lineRule="auto"/>
        <w:ind w:left="64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4"/>
          <w:sz w:val="31"/>
          <w:szCs w:val="31"/>
          <w:lang w:eastAsia="zh-CN"/>
        </w:rPr>
        <w:t>六、</w:t>
      </w:r>
      <w:r>
        <w:rPr>
          <w:rFonts w:ascii="黑体" w:eastAsia="黑体" w:hAnsi="黑体" w:cs="黑体"/>
          <w:spacing w:val="-6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4"/>
          <w:sz w:val="31"/>
          <w:szCs w:val="31"/>
          <w:lang w:eastAsia="zh-CN"/>
        </w:rPr>
        <w:t>工作机制</w:t>
      </w:r>
    </w:p>
    <w:p w:rsidR="00A77C19" w:rsidRDefault="007B674D">
      <w:pPr>
        <w:spacing w:before="188" w:line="220" w:lineRule="auto"/>
        <w:ind w:left="63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各地要建立由教育行政部门牵头，相关单位共同参与的工作</w:t>
      </w:r>
    </w:p>
    <w:p w:rsidR="00A77C19" w:rsidRDefault="00A77C19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A77C19">
          <w:footerReference w:type="default" r:id="rId11"/>
          <w:pgSz w:w="11900" w:h="16830"/>
          <w:pgMar w:top="1430" w:right="1404" w:bottom="1615" w:left="1579" w:header="0" w:footer="1309" w:gutter="0"/>
          <w:cols w:space="720"/>
        </w:sectPr>
      </w:pPr>
    </w:p>
    <w:p w:rsidR="00A77C19" w:rsidRDefault="007B674D">
      <w:pPr>
        <w:spacing w:before="101" w:line="340" w:lineRule="auto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lastRenderedPageBreak/>
        <w:t>机制，积极稳妥推进鼓励校外培训机构先学后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落地实施工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作。省级层面建立鼓励校外培训机构先学后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付工作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协调小组，成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员单位包括教育、科技、文旅、体育以及市场监管等行政部门，</w:t>
      </w:r>
    </w:p>
    <w:p w:rsidR="00A77C19" w:rsidRDefault="007B674D">
      <w:pPr>
        <w:spacing w:line="222" w:lineRule="auto"/>
        <w:rPr>
          <w:rFonts w:ascii="仿宋" w:eastAsia="仿宋" w:hAnsi="仿宋" w:cs="仿宋"/>
          <w:sz w:val="31"/>
          <w:szCs w:val="31"/>
        </w:rPr>
      </w:pPr>
      <w:proofErr w:type="spellStart"/>
      <w:r>
        <w:rPr>
          <w:rFonts w:ascii="仿宋" w:eastAsia="仿宋" w:hAnsi="仿宋" w:cs="仿宋"/>
          <w:spacing w:val="-5"/>
          <w:sz w:val="31"/>
          <w:szCs w:val="31"/>
        </w:rPr>
        <w:t>具体成员如下</w:t>
      </w:r>
      <w:proofErr w:type="spellEnd"/>
      <w:r>
        <w:rPr>
          <w:rFonts w:ascii="仿宋" w:eastAsia="仿宋" w:hAnsi="仿宋" w:cs="仿宋"/>
          <w:spacing w:val="-5"/>
          <w:sz w:val="31"/>
          <w:szCs w:val="31"/>
        </w:rPr>
        <w:t>：</w:t>
      </w:r>
    </w:p>
    <w:p w:rsidR="00A77C19" w:rsidRDefault="00A77C19">
      <w:pPr>
        <w:spacing w:line="186" w:lineRule="exact"/>
      </w:pPr>
    </w:p>
    <w:tbl>
      <w:tblPr>
        <w:tblStyle w:val="TableNormal"/>
        <w:tblW w:w="8081" w:type="dxa"/>
        <w:tblInd w:w="63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5707"/>
      </w:tblGrid>
      <w:tr w:rsidR="00A77C19">
        <w:trPr>
          <w:trHeight w:val="438"/>
        </w:trPr>
        <w:tc>
          <w:tcPr>
            <w:tcW w:w="2374" w:type="dxa"/>
          </w:tcPr>
          <w:p w:rsidR="00A77C19" w:rsidRDefault="007B674D">
            <w:pPr>
              <w:pStyle w:val="TableText"/>
              <w:spacing w:line="223" w:lineRule="auto"/>
            </w:pPr>
            <w:r>
              <w:rPr>
                <w:spacing w:val="2"/>
              </w:rPr>
              <w:t>组</w:t>
            </w:r>
            <w:r>
              <w:rPr>
                <w:spacing w:val="23"/>
              </w:rPr>
              <w:t xml:space="preserve">  </w:t>
            </w:r>
            <w:proofErr w:type="spellStart"/>
            <w:r>
              <w:rPr>
                <w:spacing w:val="2"/>
              </w:rPr>
              <w:t>长：徐仕敏</w:t>
            </w:r>
            <w:proofErr w:type="spellEnd"/>
          </w:p>
        </w:tc>
        <w:tc>
          <w:tcPr>
            <w:tcW w:w="5707" w:type="dxa"/>
          </w:tcPr>
          <w:p w:rsidR="00A77C19" w:rsidRDefault="007B674D">
            <w:pPr>
              <w:pStyle w:val="TableText"/>
              <w:spacing w:line="222" w:lineRule="auto"/>
              <w:ind w:left="176"/>
            </w:pPr>
            <w:proofErr w:type="spellStart"/>
            <w:r>
              <w:rPr>
                <w:spacing w:val="8"/>
              </w:rPr>
              <w:t>省教育厅总督学</w:t>
            </w:r>
            <w:proofErr w:type="spellEnd"/>
          </w:p>
        </w:tc>
      </w:tr>
      <w:tr w:rsidR="00A77C19">
        <w:trPr>
          <w:trHeight w:val="560"/>
        </w:trPr>
        <w:tc>
          <w:tcPr>
            <w:tcW w:w="2374" w:type="dxa"/>
          </w:tcPr>
          <w:p w:rsidR="00A77C19" w:rsidRDefault="007B674D">
            <w:pPr>
              <w:pStyle w:val="TableText"/>
              <w:spacing w:before="122" w:line="222" w:lineRule="auto"/>
            </w:pPr>
            <w:proofErr w:type="spellStart"/>
            <w:r>
              <w:rPr>
                <w:spacing w:val="5"/>
              </w:rPr>
              <w:t>副组长：方树生</w:t>
            </w:r>
            <w:proofErr w:type="spellEnd"/>
          </w:p>
        </w:tc>
        <w:tc>
          <w:tcPr>
            <w:tcW w:w="5707" w:type="dxa"/>
          </w:tcPr>
          <w:p w:rsidR="00A77C19" w:rsidRDefault="007B674D">
            <w:pPr>
              <w:pStyle w:val="TableText"/>
              <w:spacing w:before="122" w:line="222" w:lineRule="auto"/>
              <w:ind w:left="186"/>
            </w:pPr>
            <w:proofErr w:type="spellStart"/>
            <w:r>
              <w:rPr>
                <w:spacing w:val="7"/>
              </w:rPr>
              <w:t>省教育厅副总督学</w:t>
            </w:r>
            <w:proofErr w:type="spellEnd"/>
          </w:p>
        </w:tc>
      </w:tr>
      <w:tr w:rsidR="00A77C19">
        <w:trPr>
          <w:trHeight w:val="565"/>
        </w:trPr>
        <w:tc>
          <w:tcPr>
            <w:tcW w:w="2374" w:type="dxa"/>
          </w:tcPr>
          <w:p w:rsidR="00A77C19" w:rsidRDefault="007B674D">
            <w:pPr>
              <w:pStyle w:val="TableText"/>
              <w:spacing w:before="122" w:line="224" w:lineRule="auto"/>
            </w:pPr>
            <w:r>
              <w:rPr>
                <w:spacing w:val="-1"/>
              </w:rPr>
              <w:t>组</w:t>
            </w:r>
            <w:r>
              <w:rPr>
                <w:spacing w:val="22"/>
              </w:rPr>
              <w:t xml:space="preserve">  </w:t>
            </w:r>
            <w:proofErr w:type="spellStart"/>
            <w:r>
              <w:rPr>
                <w:spacing w:val="-1"/>
              </w:rPr>
              <w:t>员：王玉龙</w:t>
            </w:r>
            <w:proofErr w:type="spellEnd"/>
          </w:p>
        </w:tc>
        <w:tc>
          <w:tcPr>
            <w:tcW w:w="5707" w:type="dxa"/>
          </w:tcPr>
          <w:p w:rsidR="00A77C19" w:rsidRDefault="007B674D">
            <w:pPr>
              <w:pStyle w:val="TableText"/>
              <w:spacing w:before="122" w:line="222" w:lineRule="auto"/>
              <w:ind w:left="16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省科技</w:t>
            </w:r>
            <w:proofErr w:type="gramStart"/>
            <w:r>
              <w:rPr>
                <w:spacing w:val="9"/>
                <w:lang w:eastAsia="zh-CN"/>
              </w:rPr>
              <w:t>厅基础</w:t>
            </w:r>
            <w:proofErr w:type="gramEnd"/>
            <w:r>
              <w:rPr>
                <w:spacing w:val="9"/>
                <w:lang w:eastAsia="zh-CN"/>
              </w:rPr>
              <w:t>研究处二级调研员</w:t>
            </w:r>
          </w:p>
        </w:tc>
      </w:tr>
      <w:tr w:rsidR="00A77C19">
        <w:trPr>
          <w:trHeight w:val="570"/>
        </w:trPr>
        <w:tc>
          <w:tcPr>
            <w:tcW w:w="2374" w:type="dxa"/>
          </w:tcPr>
          <w:p w:rsidR="00A77C19" w:rsidRDefault="007B674D">
            <w:pPr>
              <w:pStyle w:val="TableText"/>
              <w:spacing w:before="127" w:line="223" w:lineRule="auto"/>
              <w:ind w:left="1290"/>
            </w:pPr>
            <w:proofErr w:type="spellStart"/>
            <w:r>
              <w:rPr>
                <w:spacing w:val="-6"/>
              </w:rPr>
              <w:t>卢向阳</w:t>
            </w:r>
            <w:proofErr w:type="spellEnd"/>
          </w:p>
        </w:tc>
        <w:tc>
          <w:tcPr>
            <w:tcW w:w="5707" w:type="dxa"/>
          </w:tcPr>
          <w:p w:rsidR="00A77C19" w:rsidRDefault="007B674D">
            <w:pPr>
              <w:pStyle w:val="TableText"/>
              <w:spacing w:before="127" w:line="222" w:lineRule="auto"/>
              <w:ind w:left="18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省文化和旅游厅人事处二级调研员</w:t>
            </w:r>
          </w:p>
        </w:tc>
      </w:tr>
      <w:tr w:rsidR="00A77C19">
        <w:trPr>
          <w:trHeight w:val="560"/>
        </w:trPr>
        <w:tc>
          <w:tcPr>
            <w:tcW w:w="2374" w:type="dxa"/>
          </w:tcPr>
          <w:p w:rsidR="00A77C19" w:rsidRDefault="007B674D">
            <w:pPr>
              <w:pStyle w:val="TableText"/>
              <w:spacing w:before="127" w:line="222" w:lineRule="auto"/>
              <w:ind w:left="1290"/>
            </w:pPr>
            <w:r>
              <w:rPr>
                <w:spacing w:val="-15"/>
              </w:rPr>
              <w:t>罗</w:t>
            </w:r>
            <w:r>
              <w:rPr>
                <w:spacing w:val="4"/>
              </w:rPr>
              <w:t xml:space="preserve">  </w:t>
            </w:r>
            <w:r>
              <w:rPr>
                <w:spacing w:val="-15"/>
              </w:rPr>
              <w:t>茜</w:t>
            </w:r>
          </w:p>
        </w:tc>
        <w:tc>
          <w:tcPr>
            <w:tcW w:w="5707" w:type="dxa"/>
          </w:tcPr>
          <w:p w:rsidR="00A77C19" w:rsidRDefault="007B674D">
            <w:pPr>
              <w:pStyle w:val="TableText"/>
              <w:spacing w:before="127" w:line="222" w:lineRule="auto"/>
              <w:ind w:left="146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省体育局青少年体育处副处长</w:t>
            </w:r>
          </w:p>
        </w:tc>
      </w:tr>
      <w:tr w:rsidR="00A77C19">
        <w:trPr>
          <w:trHeight w:val="1007"/>
        </w:trPr>
        <w:tc>
          <w:tcPr>
            <w:tcW w:w="2374" w:type="dxa"/>
          </w:tcPr>
          <w:p w:rsidR="00A77C19" w:rsidRDefault="007B674D">
            <w:pPr>
              <w:pStyle w:val="TableText"/>
              <w:spacing w:before="117" w:line="222" w:lineRule="auto"/>
              <w:ind w:left="1290"/>
            </w:pPr>
            <w:proofErr w:type="spellStart"/>
            <w:r>
              <w:rPr>
                <w:spacing w:val="3"/>
              </w:rPr>
              <w:t>孙培恒</w:t>
            </w:r>
            <w:proofErr w:type="spellEnd"/>
          </w:p>
        </w:tc>
        <w:tc>
          <w:tcPr>
            <w:tcW w:w="5707" w:type="dxa"/>
          </w:tcPr>
          <w:p w:rsidR="00A77C19" w:rsidRDefault="007B674D">
            <w:pPr>
              <w:pStyle w:val="TableText"/>
              <w:spacing w:before="116" w:line="567" w:lineRule="exact"/>
              <w:jc w:val="right"/>
              <w:rPr>
                <w:lang w:eastAsia="zh-CN"/>
              </w:rPr>
            </w:pPr>
            <w:r>
              <w:rPr>
                <w:spacing w:val="-3"/>
                <w:position w:val="19"/>
                <w:lang w:eastAsia="zh-CN"/>
              </w:rPr>
              <w:t>省市场监管局市场监督管理局</w:t>
            </w:r>
            <w:proofErr w:type="gramStart"/>
            <w:r>
              <w:rPr>
                <w:spacing w:val="-3"/>
                <w:position w:val="19"/>
                <w:lang w:eastAsia="zh-CN"/>
              </w:rPr>
              <w:t>价监竞争处</w:t>
            </w:r>
            <w:proofErr w:type="gramEnd"/>
          </w:p>
          <w:p w:rsidR="00A77C19" w:rsidRDefault="007B674D">
            <w:pPr>
              <w:pStyle w:val="TableText"/>
              <w:spacing w:before="1" w:line="186" w:lineRule="auto"/>
              <w:ind w:left="206"/>
            </w:pPr>
            <w:proofErr w:type="spellStart"/>
            <w:r>
              <w:rPr>
                <w:spacing w:val="3"/>
              </w:rPr>
              <w:t>副处长</w:t>
            </w:r>
            <w:proofErr w:type="spellEnd"/>
          </w:p>
        </w:tc>
      </w:tr>
    </w:tbl>
    <w:p w:rsidR="00A77C19" w:rsidRDefault="007B674D">
      <w:pPr>
        <w:spacing w:before="235" w:line="595" w:lineRule="exact"/>
        <w:ind w:right="45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position w:val="21"/>
          <w:sz w:val="31"/>
          <w:szCs w:val="31"/>
          <w:lang w:eastAsia="zh-CN"/>
        </w:rPr>
        <w:t>协调小组下设办公室，日常工作由广东省教育厅校外教育</w:t>
      </w:r>
      <w:proofErr w:type="gramStart"/>
      <w:r>
        <w:rPr>
          <w:rFonts w:ascii="仿宋" w:eastAsia="仿宋" w:hAnsi="仿宋" w:cs="仿宋"/>
          <w:spacing w:val="3"/>
          <w:position w:val="21"/>
          <w:sz w:val="31"/>
          <w:szCs w:val="31"/>
          <w:lang w:eastAsia="zh-CN"/>
        </w:rPr>
        <w:t>培</w:t>
      </w:r>
      <w:proofErr w:type="gramEnd"/>
    </w:p>
    <w:p w:rsidR="00A77C19" w:rsidRDefault="007B674D">
      <w:pPr>
        <w:spacing w:line="223" w:lineRule="auto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训</w:t>
      </w:r>
      <w:proofErr w:type="gramEnd"/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监管处承担。</w:t>
      </w:r>
    </w:p>
    <w:p w:rsidR="00A77C19" w:rsidRDefault="007B674D">
      <w:pPr>
        <w:spacing w:before="182" w:line="222" w:lineRule="auto"/>
        <w:ind w:left="64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31"/>
          <w:szCs w:val="31"/>
          <w:lang w:eastAsia="zh-CN"/>
        </w:rPr>
        <w:t>七、组织保障</w:t>
      </w:r>
    </w:p>
    <w:p w:rsidR="00A77C19" w:rsidRDefault="007B674D">
      <w:pPr>
        <w:spacing w:before="184" w:line="334" w:lineRule="auto"/>
        <w:ind w:right="22" w:firstLine="78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9"/>
          <w:sz w:val="31"/>
          <w:szCs w:val="31"/>
          <w:lang w:eastAsia="zh-CN"/>
        </w:rPr>
        <w:t>(</w:t>
      </w:r>
      <w:proofErr w:type="gramStart"/>
      <w:r>
        <w:rPr>
          <w:rFonts w:ascii="楷体" w:eastAsia="楷体" w:hAnsi="楷体" w:cs="楷体"/>
          <w:spacing w:val="9"/>
          <w:sz w:val="31"/>
          <w:szCs w:val="3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9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spacing w:val="9"/>
          <w:sz w:val="31"/>
          <w:szCs w:val="31"/>
          <w:lang w:eastAsia="zh-CN"/>
        </w:rPr>
        <w:t>全面系统部署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。各地要充分认识先学后</w:t>
      </w:r>
      <w:proofErr w:type="gramStart"/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付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收费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模式对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于防范校外培训机构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爆雷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倒闭、防范化解校外培训退费投诉纠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纷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的重要意义，将鼓励推广先学后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付收费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模式工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作列入重要议事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日程，研究制定本地区鼓励和支持的具体实施方案，确保本地区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采用先学后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付收费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模式的机构数量逐步增长、预收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费风险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大大降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低。全国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双减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工作试点城市要发挥示范引领作用，敢于先行先</w:t>
      </w:r>
    </w:p>
    <w:p w:rsidR="00A77C19" w:rsidRDefault="007B674D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试，探索有益经验。</w:t>
      </w:r>
    </w:p>
    <w:p w:rsidR="00A77C19" w:rsidRDefault="007B674D">
      <w:pPr>
        <w:spacing w:before="178" w:line="223" w:lineRule="auto"/>
        <w:ind w:left="78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7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7"/>
          <w:sz w:val="31"/>
          <w:szCs w:val="31"/>
          <w:lang w:eastAsia="zh-CN"/>
        </w:rPr>
        <w:t>二</w:t>
      </w:r>
      <w:r>
        <w:rPr>
          <w:rFonts w:ascii="楷体" w:eastAsia="楷体" w:hAnsi="楷体" w:cs="楷体"/>
          <w:b/>
          <w:bCs/>
          <w:spacing w:val="7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7"/>
          <w:sz w:val="31"/>
          <w:szCs w:val="31"/>
          <w:lang w:eastAsia="zh-CN"/>
        </w:rPr>
        <w:t>规范财务管理。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规范培训机构会计工作，推进培训机</w:t>
      </w:r>
    </w:p>
    <w:p w:rsidR="00A77C19" w:rsidRDefault="00A77C19">
      <w:pPr>
        <w:spacing w:line="223" w:lineRule="auto"/>
        <w:rPr>
          <w:rFonts w:ascii="仿宋" w:eastAsia="仿宋" w:hAnsi="仿宋" w:cs="仿宋"/>
          <w:sz w:val="31"/>
          <w:szCs w:val="31"/>
          <w:lang w:eastAsia="zh-CN"/>
        </w:rPr>
        <w:sectPr w:rsidR="00A77C19">
          <w:footerReference w:type="default" r:id="rId12"/>
          <w:pgSz w:w="11900" w:h="16830"/>
          <w:pgMar w:top="1430" w:right="1504" w:bottom="1587" w:left="1569" w:header="0" w:footer="1279" w:gutter="0"/>
          <w:cols w:space="720"/>
        </w:sectPr>
      </w:pPr>
    </w:p>
    <w:p w:rsidR="00A77C19" w:rsidRDefault="007B674D">
      <w:pPr>
        <w:spacing w:before="101" w:line="333" w:lineRule="auto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lastRenderedPageBreak/>
        <w:t>构建立健全内部财务管理体制和各项财务管理制度，规范机构经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济行为；坚持校外培训公益属性，加强财务监督，依法督促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培训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机构落实法人财产权；指导机构建立健全内部资产管理制度，加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强机构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资产管理，保障机构培训活动秩序；加强引导机构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内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部控</w:t>
      </w:r>
      <w:proofErr w:type="gramEnd"/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制和资金使用规范，切实防范经济活动风险，保障学员、家长、</w:t>
      </w:r>
    </w:p>
    <w:p w:rsidR="00A77C19" w:rsidRDefault="007B674D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从业人员等利益相关方的合法权益。</w:t>
      </w:r>
    </w:p>
    <w:p w:rsidR="00A77C19" w:rsidRDefault="007B674D">
      <w:pPr>
        <w:spacing w:before="234" w:line="334" w:lineRule="auto"/>
        <w:ind w:right="57" w:firstLine="784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10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10"/>
          <w:sz w:val="31"/>
          <w:szCs w:val="31"/>
          <w:lang w:eastAsia="zh-CN"/>
        </w:rPr>
        <w:t>三</w:t>
      </w:r>
      <w:r>
        <w:rPr>
          <w:rFonts w:ascii="楷体" w:eastAsia="楷体" w:hAnsi="楷体" w:cs="楷体"/>
          <w:b/>
          <w:bCs/>
          <w:spacing w:val="10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10"/>
          <w:sz w:val="31"/>
          <w:szCs w:val="31"/>
          <w:lang w:eastAsia="zh-CN"/>
        </w:rPr>
        <w:t>强化督导检查。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省人民政府教育督导室将加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强对各地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政府的督导检查力度，不定期对各地开展校外培训先学后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付情况</w:t>
      </w:r>
      <w:proofErr w:type="gramEnd"/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和其他预收费资金监管情况进行督查、通报。各地市要加强对鼓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励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先学后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付工作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落实情况的督导评估，对责任不落实、措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施不到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位、校外培训预收费投诉多发、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爆雷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倒闭多发的地方及相关责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任人进行严肃问责。要通过多种途径加强政策解读，及时总结经</w:t>
      </w:r>
    </w:p>
    <w:p w:rsidR="00A77C19" w:rsidRDefault="007B674D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验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做法，做好宣传推广，营造良好氛围。</w:t>
      </w:r>
    </w:p>
    <w:p w:rsidR="00A77C19" w:rsidRDefault="00A77C19">
      <w:pPr>
        <w:spacing w:line="330" w:lineRule="auto"/>
        <w:rPr>
          <w:lang w:eastAsia="zh-CN"/>
        </w:rPr>
      </w:pPr>
    </w:p>
    <w:p w:rsidR="00A77C19" w:rsidRDefault="00A77C19">
      <w:pPr>
        <w:spacing w:line="330" w:lineRule="auto"/>
        <w:rPr>
          <w:lang w:eastAsia="zh-CN"/>
        </w:rPr>
      </w:pPr>
    </w:p>
    <w:p w:rsidR="00A77C19" w:rsidRDefault="007B674D">
      <w:pPr>
        <w:spacing w:before="101" w:line="581" w:lineRule="exact"/>
        <w:ind w:right="10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20"/>
          <w:sz w:val="31"/>
          <w:szCs w:val="31"/>
          <w:lang w:eastAsia="zh-CN"/>
        </w:rPr>
        <w:t>附件：</w:t>
      </w:r>
      <w:r>
        <w:rPr>
          <w:rFonts w:ascii="仿宋" w:eastAsia="仿宋" w:hAnsi="仿宋" w:cs="仿宋"/>
          <w:spacing w:val="5"/>
          <w:position w:val="20"/>
          <w:sz w:val="31"/>
          <w:szCs w:val="31"/>
          <w:lang w:eastAsia="zh-CN"/>
        </w:rPr>
        <w:t>1.</w:t>
      </w:r>
      <w:r>
        <w:rPr>
          <w:rFonts w:ascii="仿宋" w:eastAsia="仿宋" w:hAnsi="仿宋" w:cs="仿宋"/>
          <w:spacing w:val="5"/>
          <w:position w:val="20"/>
          <w:sz w:val="31"/>
          <w:szCs w:val="31"/>
          <w:lang w:eastAsia="zh-CN"/>
        </w:rPr>
        <w:t>广东省校外培训领域鼓励先学后</w:t>
      </w:r>
      <w:proofErr w:type="gramStart"/>
      <w:r>
        <w:rPr>
          <w:rFonts w:ascii="仿宋" w:eastAsia="仿宋" w:hAnsi="仿宋" w:cs="仿宋"/>
          <w:spacing w:val="5"/>
          <w:position w:val="20"/>
          <w:sz w:val="31"/>
          <w:szCs w:val="31"/>
          <w:lang w:eastAsia="zh-CN"/>
        </w:rPr>
        <w:t>付收费</w:t>
      </w:r>
      <w:proofErr w:type="gramEnd"/>
      <w:r>
        <w:rPr>
          <w:rFonts w:ascii="仿宋" w:eastAsia="仿宋" w:hAnsi="仿宋" w:cs="仿宋"/>
          <w:spacing w:val="5"/>
          <w:position w:val="20"/>
          <w:sz w:val="31"/>
          <w:szCs w:val="31"/>
          <w:lang w:eastAsia="zh-CN"/>
        </w:rPr>
        <w:t>模式政</w:t>
      </w:r>
      <w:r>
        <w:rPr>
          <w:rFonts w:ascii="仿宋" w:eastAsia="仿宋" w:hAnsi="仿宋" w:cs="仿宋"/>
          <w:spacing w:val="4"/>
          <w:position w:val="20"/>
          <w:sz w:val="31"/>
          <w:szCs w:val="31"/>
          <w:lang w:eastAsia="zh-CN"/>
        </w:rPr>
        <w:t>策解</w:t>
      </w:r>
    </w:p>
    <w:p w:rsidR="00A77C19" w:rsidRDefault="007B674D">
      <w:pPr>
        <w:spacing w:line="222" w:lineRule="auto"/>
        <w:ind w:left="194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7"/>
          <w:sz w:val="31"/>
          <w:szCs w:val="31"/>
          <w:lang w:eastAsia="zh-CN"/>
        </w:rPr>
        <w:t>读</w:t>
      </w:r>
      <w:r>
        <w:rPr>
          <w:rFonts w:ascii="仿宋" w:eastAsia="仿宋" w:hAnsi="仿宋" w:cs="仿宋"/>
          <w:spacing w:val="37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37"/>
          <w:sz w:val="31"/>
          <w:szCs w:val="31"/>
          <w:lang w:eastAsia="zh-CN"/>
        </w:rPr>
        <w:t>常见问题</w:t>
      </w:r>
      <w:r>
        <w:rPr>
          <w:rFonts w:ascii="仿宋" w:eastAsia="仿宋" w:hAnsi="仿宋" w:cs="仿宋"/>
          <w:spacing w:val="37"/>
          <w:sz w:val="31"/>
          <w:szCs w:val="31"/>
          <w:lang w:eastAsia="zh-CN"/>
        </w:rPr>
        <w:t>)</w:t>
      </w:r>
    </w:p>
    <w:p w:rsidR="00A77C19" w:rsidRDefault="007B674D">
      <w:pPr>
        <w:spacing w:before="185" w:line="580" w:lineRule="exact"/>
        <w:ind w:left="16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position w:val="20"/>
          <w:sz w:val="31"/>
          <w:szCs w:val="31"/>
          <w:lang w:eastAsia="zh-CN"/>
        </w:rPr>
        <w:t>2.</w:t>
      </w:r>
      <w:r>
        <w:rPr>
          <w:rFonts w:ascii="仿宋" w:eastAsia="仿宋" w:hAnsi="仿宋" w:cs="仿宋"/>
          <w:spacing w:val="2"/>
          <w:position w:val="20"/>
          <w:sz w:val="31"/>
          <w:szCs w:val="31"/>
          <w:lang w:eastAsia="zh-CN"/>
        </w:rPr>
        <w:t>校外培训机构先学后付报备模板</w:t>
      </w:r>
    </w:p>
    <w:p w:rsidR="00A77C19" w:rsidRDefault="007B674D">
      <w:pPr>
        <w:spacing w:before="1" w:line="221" w:lineRule="auto"/>
        <w:ind w:left="16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3.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校外培训机构先学后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付承诺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书</w:t>
      </w:r>
    </w:p>
    <w:p w:rsidR="00A77C19" w:rsidRDefault="007B674D">
      <w:pPr>
        <w:spacing w:before="201" w:line="223" w:lineRule="auto"/>
        <w:ind w:left="16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4.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先学后付确认通知书</w:t>
      </w:r>
    </w:p>
    <w:p w:rsidR="00A77C19" w:rsidRDefault="007B674D">
      <w:pPr>
        <w:spacing w:before="182" w:line="222" w:lineRule="auto"/>
        <w:ind w:left="16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5.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各地市先学后付校外培训机构信息一览表</w:t>
      </w:r>
    </w:p>
    <w:p w:rsidR="00A77C19" w:rsidRDefault="00A77C19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A77C19">
          <w:footerReference w:type="default" r:id="rId13"/>
          <w:pgSz w:w="11900" w:h="16830"/>
          <w:pgMar w:top="1430" w:right="1434" w:bottom="1597" w:left="1579" w:header="0" w:footer="1290" w:gutter="0"/>
          <w:cols w:space="720"/>
        </w:sectPr>
      </w:pPr>
    </w:p>
    <w:p w:rsidR="00A77C19" w:rsidRDefault="007B674D" w:rsidP="008A3B4E">
      <w:pPr>
        <w:spacing w:before="100" w:line="224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26"/>
          <w:sz w:val="31"/>
          <w:szCs w:val="31"/>
          <w:lang w:eastAsia="zh-CN"/>
        </w:rPr>
        <w:lastRenderedPageBreak/>
        <w:t>附件</w:t>
      </w:r>
      <w:r>
        <w:rPr>
          <w:rFonts w:ascii="黑体" w:eastAsia="黑体" w:hAnsi="黑体" w:cs="黑体"/>
          <w:b/>
          <w:bCs/>
          <w:spacing w:val="26"/>
          <w:sz w:val="31"/>
          <w:szCs w:val="31"/>
          <w:lang w:eastAsia="zh-CN"/>
        </w:rPr>
        <w:t>1</w:t>
      </w:r>
    </w:p>
    <w:p w:rsidR="00A77C19" w:rsidRDefault="00A77C19">
      <w:pPr>
        <w:spacing w:line="253" w:lineRule="auto"/>
        <w:rPr>
          <w:lang w:eastAsia="zh-CN"/>
        </w:rPr>
      </w:pPr>
    </w:p>
    <w:p w:rsidR="00A77C19" w:rsidRDefault="00A77C19">
      <w:pPr>
        <w:spacing w:line="253" w:lineRule="auto"/>
        <w:rPr>
          <w:lang w:eastAsia="zh-CN"/>
        </w:rPr>
      </w:pPr>
    </w:p>
    <w:p w:rsidR="00A77C19" w:rsidRDefault="007B674D">
      <w:pPr>
        <w:pStyle w:val="a3"/>
        <w:spacing w:before="143" w:line="225" w:lineRule="auto"/>
        <w:ind w:left="1346" w:right="1384" w:hanging="200"/>
        <w:rPr>
          <w:sz w:val="44"/>
          <w:szCs w:val="44"/>
          <w:lang w:eastAsia="zh-CN"/>
        </w:rPr>
      </w:pPr>
      <w:r>
        <w:rPr>
          <w:b/>
          <w:bCs/>
          <w:spacing w:val="-10"/>
          <w:sz w:val="44"/>
          <w:szCs w:val="44"/>
          <w:lang w:eastAsia="zh-CN"/>
        </w:rPr>
        <w:t>广东省校外培训领域鼓励先学后付</w:t>
      </w:r>
      <w:r>
        <w:rPr>
          <w:spacing w:val="4"/>
          <w:sz w:val="44"/>
          <w:szCs w:val="44"/>
          <w:lang w:eastAsia="zh-CN"/>
        </w:rPr>
        <w:t xml:space="preserve"> </w:t>
      </w:r>
      <w:r>
        <w:rPr>
          <w:b/>
          <w:bCs/>
          <w:spacing w:val="15"/>
          <w:sz w:val="44"/>
          <w:szCs w:val="44"/>
          <w:lang w:eastAsia="zh-CN"/>
        </w:rPr>
        <w:t>收费模式政策解读</w:t>
      </w:r>
      <w:r>
        <w:rPr>
          <w:b/>
          <w:bCs/>
          <w:spacing w:val="15"/>
          <w:sz w:val="44"/>
          <w:szCs w:val="44"/>
          <w:lang w:eastAsia="zh-CN"/>
        </w:rPr>
        <w:t>(</w:t>
      </w:r>
      <w:r>
        <w:rPr>
          <w:b/>
          <w:bCs/>
          <w:spacing w:val="15"/>
          <w:sz w:val="44"/>
          <w:szCs w:val="44"/>
          <w:lang w:eastAsia="zh-CN"/>
        </w:rPr>
        <w:t>常见问题</w:t>
      </w:r>
      <w:r>
        <w:rPr>
          <w:b/>
          <w:bCs/>
          <w:spacing w:val="15"/>
          <w:sz w:val="44"/>
          <w:szCs w:val="44"/>
          <w:lang w:eastAsia="zh-CN"/>
        </w:rPr>
        <w:t>)</w:t>
      </w:r>
    </w:p>
    <w:p w:rsidR="00A77C19" w:rsidRDefault="00A77C19">
      <w:pPr>
        <w:spacing w:line="303" w:lineRule="auto"/>
        <w:rPr>
          <w:lang w:eastAsia="zh-CN"/>
        </w:rPr>
      </w:pPr>
    </w:p>
    <w:p w:rsidR="00A77C19" w:rsidRDefault="00A77C19">
      <w:pPr>
        <w:spacing w:line="303" w:lineRule="auto"/>
        <w:rPr>
          <w:lang w:eastAsia="zh-CN"/>
        </w:rPr>
      </w:pPr>
    </w:p>
    <w:p w:rsidR="00A77C19" w:rsidRDefault="007B674D">
      <w:pPr>
        <w:spacing w:before="101" w:line="221" w:lineRule="auto"/>
        <w:ind w:left="64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问：出台鼓励先学后</w:t>
      </w:r>
      <w:proofErr w:type="gramStart"/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付政策</w:t>
      </w:r>
      <w:proofErr w:type="gramEnd"/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的原因和背景是什么</w:t>
      </w:r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?</w:t>
      </w:r>
    </w:p>
    <w:p w:rsidR="00A77C19" w:rsidRDefault="007B674D">
      <w:pPr>
        <w:spacing w:before="190" w:line="333" w:lineRule="auto"/>
        <w:ind w:firstLine="63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9"/>
          <w:sz w:val="31"/>
          <w:szCs w:val="31"/>
          <w:lang w:eastAsia="zh-CN"/>
        </w:rPr>
        <w:t>答：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双减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以来，各地广泛推行预收费资金监管措施。在各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地推进校外培训领域实行资金监管过程中，根据各地反馈的情况，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还存在一些问题和困难。资金监管针对的是预收费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也就是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先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付费、后上课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”)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的模式，需要以培训机构开设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资金监管专户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对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公账户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为前提。但目前全省各地校外培训机构从业人员财务知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识普遍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比较匮乏，不少校外培训机构甚至通过个人账户来收款，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我省各级监管部门正在纠正这些问题。总体而言，我省校外培训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 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机构预收费资金监管的水平还有待提高，仅凭预收费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资金监管并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不足以完全解决校外培训资金安全问题。另一方面，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我省一些校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外培训机构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例如梅州市的一些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校外培训机构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已经实行了多年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的先学后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付收费</w:t>
      </w:r>
      <w:proofErr w:type="gramEnd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模式，积累了一定的经验，能够有效防范化解退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  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费纠纷和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爆雷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倒闭风险。珠三角地区也有一些培训机构正在尝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试先学后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付收费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模式。在此情况下，省教育厅调研了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部分采用先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学后</w:t>
      </w:r>
      <w:proofErr w:type="gramStart"/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培训机构的经营方式、经验做法，结合广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东实际情况，</w:t>
      </w:r>
    </w:p>
    <w:p w:rsidR="00A77C19" w:rsidRDefault="007B674D" w:rsidP="008A3B4E">
      <w:pPr>
        <w:spacing w:before="1"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A77C19">
          <w:footerReference w:type="default" r:id="rId14"/>
          <w:pgSz w:w="11900" w:h="16830"/>
          <w:pgMar w:top="1430" w:right="1265" w:bottom="1588" w:left="1579" w:header="0" w:footer="1279" w:gutter="0"/>
          <w:cols w:space="720"/>
        </w:sect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决定在我省校外培训领域鼓励推广先学后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付收费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模式。</w:t>
      </w:r>
    </w:p>
    <w:p w:rsidR="00A77C19" w:rsidRPr="008A3B4E" w:rsidRDefault="00A77C19">
      <w:pPr>
        <w:spacing w:line="265" w:lineRule="auto"/>
        <w:rPr>
          <w:rFonts w:eastAsiaTheme="minorEastAsia" w:hint="eastAsia"/>
          <w:lang w:eastAsia="zh-CN"/>
        </w:rPr>
      </w:pPr>
    </w:p>
    <w:p w:rsidR="00A77C19" w:rsidRDefault="007B674D">
      <w:pPr>
        <w:spacing w:before="101" w:line="565" w:lineRule="exact"/>
        <w:ind w:left="65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10"/>
          <w:position w:val="18"/>
          <w:sz w:val="31"/>
          <w:szCs w:val="31"/>
          <w:lang w:eastAsia="zh-CN"/>
        </w:rPr>
        <w:t>问：校外培训领域都有哪些收费模式</w:t>
      </w:r>
      <w:r>
        <w:rPr>
          <w:rFonts w:ascii="黑体" w:eastAsia="黑体" w:hAnsi="黑体" w:cs="黑体"/>
          <w:spacing w:val="10"/>
          <w:position w:val="18"/>
          <w:sz w:val="31"/>
          <w:szCs w:val="31"/>
          <w:lang w:eastAsia="zh-CN"/>
        </w:rPr>
        <w:t>?</w:t>
      </w:r>
      <w:r>
        <w:rPr>
          <w:rFonts w:ascii="黑体" w:eastAsia="黑体" w:hAnsi="黑体" w:cs="黑体"/>
          <w:spacing w:val="10"/>
          <w:position w:val="18"/>
          <w:sz w:val="31"/>
          <w:szCs w:val="31"/>
          <w:lang w:eastAsia="zh-CN"/>
        </w:rPr>
        <w:t>他们的特点分别是什</w:t>
      </w:r>
    </w:p>
    <w:p w:rsidR="00A77C19" w:rsidRDefault="007B674D">
      <w:pPr>
        <w:pStyle w:val="a3"/>
        <w:spacing w:before="1" w:line="227" w:lineRule="auto"/>
        <w:rPr>
          <w:sz w:val="31"/>
          <w:szCs w:val="31"/>
          <w:lang w:eastAsia="zh-CN"/>
        </w:rPr>
      </w:pPr>
      <w:r>
        <w:rPr>
          <w:spacing w:val="10"/>
          <w:sz w:val="31"/>
          <w:szCs w:val="31"/>
          <w:lang w:eastAsia="zh-CN"/>
        </w:rPr>
        <w:t>么</w:t>
      </w:r>
      <w:r>
        <w:rPr>
          <w:spacing w:val="10"/>
          <w:sz w:val="31"/>
          <w:szCs w:val="31"/>
          <w:lang w:eastAsia="zh-CN"/>
        </w:rPr>
        <w:t>?</w:t>
      </w:r>
    </w:p>
    <w:p w:rsidR="00A77C19" w:rsidRDefault="007B674D">
      <w:pPr>
        <w:spacing w:before="163" w:line="334" w:lineRule="auto"/>
        <w:ind w:right="89" w:firstLine="66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9"/>
          <w:sz w:val="31"/>
          <w:szCs w:val="31"/>
          <w:lang w:eastAsia="zh-CN"/>
        </w:rPr>
        <w:t>答</w:t>
      </w:r>
      <w:r>
        <w:rPr>
          <w:rFonts w:ascii="黑体" w:eastAsia="黑体" w:hAnsi="黑体" w:cs="黑体"/>
          <w:spacing w:val="-42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9"/>
          <w:sz w:val="31"/>
          <w:szCs w:val="31"/>
          <w:lang w:eastAsia="zh-CN"/>
        </w:rPr>
        <w:t>：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目前广东省校外培训领域有两种收费模式。</w:t>
      </w:r>
      <w:r>
        <w:rPr>
          <w:rFonts w:ascii="仿宋" w:eastAsia="仿宋" w:hAnsi="仿宋" w:cs="仿宋"/>
          <w:spacing w:val="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一种</w:t>
      </w:r>
      <w:r>
        <w:rPr>
          <w:rFonts w:ascii="仿宋" w:eastAsia="仿宋" w:hAnsi="仿宋" w:cs="仿宋"/>
          <w:spacing w:val="-10"/>
          <w:sz w:val="31"/>
          <w:szCs w:val="31"/>
          <w:lang w:eastAsia="zh-CN"/>
        </w:rPr>
        <w:t>是</w:t>
      </w:r>
      <w:r>
        <w:rPr>
          <w:rFonts w:ascii="仿宋" w:eastAsia="仿宋" w:hAnsi="仿宋" w:cs="仿宋"/>
          <w:spacing w:val="-10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0"/>
          <w:sz w:val="31"/>
          <w:szCs w:val="31"/>
          <w:lang w:eastAsia="zh-CN"/>
        </w:rPr>
        <w:t>先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付费、后上课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的模式。这种模式的好处在于校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外培训机构可以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预收一笔大额的资金，便于后续安排教学计划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，但不足之处是预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收费金额较高，学生家长缴纳费用后资金监管比较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困难，</w:t>
      </w:r>
      <w:r>
        <w:rPr>
          <w:rFonts w:ascii="仿宋" w:eastAsia="仿宋" w:hAnsi="仿宋" w:cs="仿宋"/>
          <w:spacing w:val="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一旦出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现问题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将严重损害学生家长的合法权益。另外一种是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先上课、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后付费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的模式。目前我省部分地市、县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市、区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的一些中小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型培训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机构采用此类模式。在粤东粤西粤北县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城里面，由于当地</w:t>
      </w:r>
    </w:p>
    <w:p w:rsidR="00A77C19" w:rsidRDefault="007B674D">
      <w:pPr>
        <w:spacing w:before="1" w:line="221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1"/>
          <w:sz w:val="31"/>
          <w:szCs w:val="31"/>
          <w:lang w:eastAsia="zh-CN"/>
        </w:rPr>
        <w:t>居民较为熟悉，</w:t>
      </w:r>
      <w:r>
        <w:rPr>
          <w:rFonts w:ascii="仿宋" w:eastAsia="仿宋" w:hAnsi="仿宋" w:cs="仿宋"/>
          <w:spacing w:val="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  <w:lang w:eastAsia="zh-CN"/>
        </w:rPr>
        <w:t>一些培训机构采用的是</w:t>
      </w:r>
      <w:r>
        <w:rPr>
          <w:rFonts w:ascii="仿宋" w:eastAsia="仿宋" w:hAnsi="仿宋" w:cs="仿宋"/>
          <w:spacing w:val="-21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21"/>
          <w:sz w:val="31"/>
          <w:szCs w:val="31"/>
          <w:lang w:eastAsia="zh-CN"/>
        </w:rPr>
        <w:t>先上课、后付费</w:t>
      </w:r>
      <w:r>
        <w:rPr>
          <w:rFonts w:ascii="仿宋" w:eastAsia="仿宋" w:hAnsi="仿宋" w:cs="仿宋"/>
          <w:spacing w:val="-21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21"/>
          <w:sz w:val="31"/>
          <w:szCs w:val="31"/>
          <w:lang w:eastAsia="zh-CN"/>
        </w:rPr>
        <w:t>的模式。</w:t>
      </w:r>
    </w:p>
    <w:p w:rsidR="00A77C19" w:rsidRDefault="007B674D">
      <w:pPr>
        <w:spacing w:before="222" w:line="343" w:lineRule="auto"/>
        <w:ind w:left="4" w:right="24" w:firstLine="659"/>
        <w:jc w:val="both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31"/>
          <w:szCs w:val="31"/>
          <w:lang w:eastAsia="zh-CN"/>
        </w:rPr>
        <w:t>问：先学后</w:t>
      </w:r>
      <w:proofErr w:type="gramStart"/>
      <w:r>
        <w:rPr>
          <w:rFonts w:ascii="黑体" w:eastAsia="黑体" w:hAnsi="黑体" w:cs="黑体"/>
          <w:b/>
          <w:bCs/>
          <w:spacing w:val="3"/>
          <w:sz w:val="31"/>
          <w:szCs w:val="31"/>
          <w:lang w:eastAsia="zh-CN"/>
        </w:rPr>
        <w:t>付模式</w:t>
      </w:r>
      <w:proofErr w:type="gramEnd"/>
      <w:r>
        <w:rPr>
          <w:rFonts w:ascii="黑体" w:eastAsia="黑体" w:hAnsi="黑体" w:cs="黑体"/>
          <w:b/>
          <w:bCs/>
          <w:spacing w:val="3"/>
          <w:sz w:val="31"/>
          <w:szCs w:val="31"/>
          <w:lang w:eastAsia="zh-CN"/>
        </w:rPr>
        <w:t>对家长而言确实起到了很好的保障作用，</w:t>
      </w:r>
      <w:r>
        <w:rPr>
          <w:rFonts w:ascii="黑体" w:eastAsia="黑体" w:hAnsi="黑体" w:cs="黑体"/>
          <w:spacing w:val="12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2"/>
          <w:sz w:val="31"/>
          <w:szCs w:val="31"/>
          <w:lang w:eastAsia="zh-CN"/>
        </w:rPr>
        <w:t>但是对培训机构提出了很大的挑战。万一家长在上完课之后不给</w:t>
      </w:r>
    </w:p>
    <w:p w:rsidR="00A77C19" w:rsidRDefault="007B674D">
      <w:pPr>
        <w:spacing w:before="1" w:line="220" w:lineRule="auto"/>
        <w:ind w:left="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13"/>
          <w:sz w:val="31"/>
          <w:szCs w:val="31"/>
          <w:lang w:eastAsia="zh-CN"/>
        </w:rPr>
        <w:t>钱怎么办呢</w:t>
      </w:r>
      <w:r>
        <w:rPr>
          <w:rFonts w:ascii="黑体" w:eastAsia="黑体" w:hAnsi="黑体" w:cs="黑体"/>
          <w:b/>
          <w:bCs/>
          <w:spacing w:val="13"/>
          <w:sz w:val="31"/>
          <w:szCs w:val="31"/>
          <w:lang w:eastAsia="zh-CN"/>
        </w:rPr>
        <w:t>?</w:t>
      </w:r>
      <w:r>
        <w:rPr>
          <w:rFonts w:ascii="黑体" w:eastAsia="黑体" w:hAnsi="黑体" w:cs="黑体"/>
          <w:b/>
          <w:bCs/>
          <w:spacing w:val="13"/>
          <w:sz w:val="31"/>
          <w:szCs w:val="31"/>
          <w:lang w:eastAsia="zh-CN"/>
        </w:rPr>
        <w:t>如何保障校外培训机构的合法权益</w:t>
      </w:r>
      <w:r>
        <w:rPr>
          <w:rFonts w:ascii="黑体" w:eastAsia="黑体" w:hAnsi="黑体" w:cs="黑体"/>
          <w:b/>
          <w:bCs/>
          <w:spacing w:val="13"/>
          <w:sz w:val="31"/>
          <w:szCs w:val="31"/>
          <w:lang w:eastAsia="zh-CN"/>
        </w:rPr>
        <w:t>?</w:t>
      </w:r>
    </w:p>
    <w:p w:rsidR="00A77C19" w:rsidRDefault="007B674D">
      <w:pPr>
        <w:pStyle w:val="a3"/>
        <w:spacing w:before="176" w:line="334" w:lineRule="auto"/>
        <w:ind w:right="69" w:firstLine="664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z w:val="31"/>
          <w:szCs w:val="31"/>
          <w:lang w:eastAsia="zh-CN"/>
        </w:rPr>
        <w:t>答</w:t>
      </w:r>
      <w:r>
        <w:rPr>
          <w:rFonts w:ascii="黑体" w:eastAsia="黑体" w:hAnsi="黑体" w:cs="黑体"/>
          <w:spacing w:val="-32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31"/>
          <w:szCs w:val="31"/>
          <w:lang w:eastAsia="zh-CN"/>
        </w:rPr>
        <w:t>：</w:t>
      </w:r>
      <w:r>
        <w:rPr>
          <w:rFonts w:ascii="仿宋" w:eastAsia="仿宋" w:hAnsi="仿宋" w:cs="仿宋"/>
          <w:sz w:val="31"/>
          <w:szCs w:val="31"/>
          <w:lang w:eastAsia="zh-CN"/>
        </w:rPr>
        <w:t>近年来，不少培训机构制造焦虑、虚假营销，大肆通过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虚假宣传等方式来招揽学生、收取费用，后面教学质量下降、试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听与实际上课的老师货不对板等等，人民群众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反映强烈、退费纠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纷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居高不下。是否采用先学后付模式，是检验培训机构教学质量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的试金石。如果校外培训机构的教学质量好、学生喜欢，绝大多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数中国家长是愿意支付相应费用的。对自己教学质量有信心的培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训机构，不担心家长上完课之后不给钱。采用这种模式可以有效</w:t>
      </w:r>
      <w:r>
        <w:rPr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检验培训机构的教学质量和教育口碑。在具体执行方面，家长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</w:t>
      </w:r>
      <w:proofErr w:type="gramEnd"/>
    </w:p>
    <w:p w:rsidR="00A77C19" w:rsidRDefault="007B674D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培训机构可以自主协商，包括上多少次课再支付费用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，典型的就</w:t>
      </w:r>
    </w:p>
    <w:p w:rsidR="00A77C19" w:rsidRDefault="00A77C19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A77C19">
          <w:footerReference w:type="default" r:id="rId15"/>
          <w:pgSz w:w="11900" w:h="16830"/>
          <w:pgMar w:top="1430" w:right="1405" w:bottom="1618" w:left="1569" w:header="0" w:footer="1309" w:gutter="0"/>
          <w:cols w:space="720"/>
        </w:sectPr>
      </w:pPr>
    </w:p>
    <w:p w:rsidR="00A77C19" w:rsidRDefault="007B674D">
      <w:pPr>
        <w:spacing w:before="101" w:line="333" w:lineRule="auto"/>
        <w:ind w:right="231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lastRenderedPageBreak/>
        <w:t>是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上一次课、给一次钱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”,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培训机构可以将风险规避到最低。这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里要特别说明的是，有些培训机构可能会担心每次上完课都要联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系家长</w:t>
      </w:r>
      <w:proofErr w:type="gramEnd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缴费，沟通成本很高。根据我省部分采用先学后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的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培训机构反馈的情况，在采用按次数缴费先学后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付收费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模式的情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况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下，机构会更加注重与学生家长的互动，学生家长对于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机构的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培训服务和沟通反馈普遍持正面的评价，学生家长与培训机构的</w:t>
      </w:r>
    </w:p>
    <w:p w:rsidR="00A77C19" w:rsidRDefault="007B674D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粘性得以增强，学员续费情况良好。</w:t>
      </w:r>
    </w:p>
    <w:p w:rsidR="00A77C19" w:rsidRDefault="007B674D">
      <w:pPr>
        <w:spacing w:before="243" w:line="537" w:lineRule="exact"/>
        <w:ind w:left="63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3"/>
          <w:position w:val="16"/>
          <w:sz w:val="31"/>
          <w:szCs w:val="31"/>
          <w:lang w:eastAsia="zh-CN"/>
        </w:rPr>
        <w:t>问：先学后</w:t>
      </w:r>
      <w:proofErr w:type="gramStart"/>
      <w:r>
        <w:rPr>
          <w:rFonts w:ascii="黑体" w:eastAsia="黑体" w:hAnsi="黑体" w:cs="黑体"/>
          <w:spacing w:val="3"/>
          <w:position w:val="16"/>
          <w:sz w:val="31"/>
          <w:szCs w:val="31"/>
          <w:lang w:eastAsia="zh-CN"/>
        </w:rPr>
        <w:t>付模式</w:t>
      </w:r>
      <w:proofErr w:type="gramEnd"/>
      <w:r>
        <w:rPr>
          <w:rFonts w:ascii="黑体" w:eastAsia="黑体" w:hAnsi="黑体" w:cs="黑体"/>
          <w:spacing w:val="3"/>
          <w:position w:val="16"/>
          <w:sz w:val="31"/>
          <w:szCs w:val="31"/>
          <w:lang w:eastAsia="zh-CN"/>
        </w:rPr>
        <w:t>对校外培训机构举办者的</w:t>
      </w:r>
      <w:r>
        <w:rPr>
          <w:rFonts w:ascii="黑体" w:eastAsia="黑体" w:hAnsi="黑体" w:cs="黑体"/>
          <w:spacing w:val="2"/>
          <w:position w:val="16"/>
          <w:sz w:val="31"/>
          <w:szCs w:val="31"/>
          <w:lang w:eastAsia="zh-CN"/>
        </w:rPr>
        <w:t>现金</w:t>
      </w:r>
      <w:proofErr w:type="gramStart"/>
      <w:r>
        <w:rPr>
          <w:rFonts w:ascii="黑体" w:eastAsia="黑体" w:hAnsi="黑体" w:cs="黑体"/>
          <w:spacing w:val="2"/>
          <w:position w:val="16"/>
          <w:sz w:val="31"/>
          <w:szCs w:val="31"/>
          <w:lang w:eastAsia="zh-CN"/>
        </w:rPr>
        <w:t>流提出</w:t>
      </w:r>
      <w:proofErr w:type="gramEnd"/>
      <w:r>
        <w:rPr>
          <w:rFonts w:ascii="黑体" w:eastAsia="黑体" w:hAnsi="黑体" w:cs="黑体"/>
          <w:spacing w:val="2"/>
          <w:position w:val="16"/>
          <w:sz w:val="31"/>
          <w:szCs w:val="31"/>
          <w:lang w:eastAsia="zh-CN"/>
        </w:rPr>
        <w:t>了很</w:t>
      </w:r>
    </w:p>
    <w:p w:rsidR="00A77C19" w:rsidRDefault="007B674D">
      <w:pPr>
        <w:spacing w:before="1" w:line="212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大挑战，万一培训机构没有钱开展培训了怎么办</w:t>
      </w: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?</w:t>
      </w:r>
    </w:p>
    <w:p w:rsidR="00A77C19" w:rsidRDefault="007B674D">
      <w:pPr>
        <w:spacing w:before="208" w:line="334" w:lineRule="auto"/>
        <w:ind w:right="219" w:firstLine="64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"/>
          <w:sz w:val="31"/>
          <w:szCs w:val="31"/>
          <w:lang w:eastAsia="zh-CN"/>
        </w:rPr>
        <w:t>答</w:t>
      </w:r>
      <w:r>
        <w:rPr>
          <w:rFonts w:ascii="黑体" w:eastAsia="黑体" w:hAnsi="黑体" w:cs="黑体"/>
          <w:spacing w:val="-4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"/>
          <w:sz w:val="31"/>
          <w:szCs w:val="31"/>
          <w:lang w:eastAsia="zh-CN"/>
        </w:rPr>
        <w:t>：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国家法律和教育部等中央部委关于校外培训预收费监管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的政策明确规定，校外培训机构收取的费用要先监管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冻结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起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来，培训机构在上完课之后才能拿到这部分资金。本质上来说，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校外培训机构就是要自己先拿出一大笔钱来开展教育教学，在完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成课程之后才能从银行的监管账户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冻结资金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里面拿到这部分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的课酬。因此，目前对所谓现金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流紧张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的担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心，反映的其实是这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类培训机构并没有真正落实教育部等六部门关于预收费资金监</w:t>
      </w:r>
    </w:p>
    <w:p w:rsidR="00A77C19" w:rsidRDefault="007B674D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管的要求，这些机构正是监管部门要从严监管的对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象。</w:t>
      </w:r>
    </w:p>
    <w:p w:rsidR="00A77C19" w:rsidRDefault="007B674D">
      <w:pPr>
        <w:spacing w:before="224" w:line="334" w:lineRule="auto"/>
        <w:ind w:firstLine="63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近年来，教育部和广东省教育厅等单位先后印发了多个文件、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指引，反复强调校外培训预收费用属于债务而不是利润、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培训机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构要</w:t>
      </w:r>
      <w:proofErr w:type="gramEnd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牢固树立债务意识、谨慎经营，不要擅自扩大培训规模、严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防校外培训财务风险。我们再次提醒广大校外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培训机构举办者，</w:t>
      </w:r>
    </w:p>
    <w:p w:rsidR="00A77C19" w:rsidRDefault="007B674D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认真阅读广东省教育厅印发的非学科类校外培训机构系列问题</w:t>
      </w:r>
    </w:p>
    <w:p w:rsidR="00A77C19" w:rsidRDefault="00A77C19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A77C19">
          <w:footerReference w:type="default" r:id="rId16"/>
          <w:pgSz w:w="11900" w:h="16830"/>
          <w:pgMar w:top="1430" w:right="1295" w:bottom="1588" w:left="1559" w:header="0" w:footer="1279" w:gutter="0"/>
          <w:cols w:space="720"/>
        </w:sectPr>
      </w:pPr>
    </w:p>
    <w:p w:rsidR="00A77C19" w:rsidRDefault="007B674D">
      <w:pPr>
        <w:spacing w:before="101" w:line="342" w:lineRule="auto"/>
        <w:ind w:right="103"/>
        <w:jc w:val="both"/>
        <w:rPr>
          <w:rFonts w:ascii="仿宋" w:eastAsia="仿宋" w:hAnsi="仿宋" w:cs="仿宋"/>
          <w:sz w:val="31"/>
          <w:szCs w:val="31"/>
        </w:rPr>
      </w:pPr>
      <w:proofErr w:type="spellStart"/>
      <w:proofErr w:type="gramStart"/>
      <w:r>
        <w:rPr>
          <w:rFonts w:ascii="仿宋" w:eastAsia="仿宋" w:hAnsi="仿宋" w:cs="仿宋"/>
          <w:spacing w:val="-5"/>
          <w:sz w:val="31"/>
          <w:szCs w:val="31"/>
        </w:rPr>
        <w:lastRenderedPageBreak/>
        <w:t>的通知</w:t>
      </w:r>
      <w:proofErr w:type="spellEnd"/>
      <w:r>
        <w:rPr>
          <w:rFonts w:ascii="仿宋" w:eastAsia="仿宋" w:hAnsi="仿宋" w:cs="仿宋"/>
          <w:spacing w:val="-5"/>
          <w:sz w:val="31"/>
          <w:szCs w:val="31"/>
        </w:rPr>
        <w:t>(</w:t>
      </w:r>
      <w:proofErr w:type="gramEnd"/>
      <w:r>
        <w:rPr>
          <w:rFonts w:ascii="仿宋" w:eastAsia="仿宋" w:hAnsi="仿宋" w:cs="仿宋"/>
          <w:spacing w:val="-5"/>
          <w:sz w:val="31"/>
          <w:szCs w:val="31"/>
        </w:rPr>
        <w:t>粤教监管函〔</w:t>
      </w:r>
      <w:r>
        <w:rPr>
          <w:rFonts w:ascii="仿宋" w:eastAsia="仿宋" w:hAnsi="仿宋" w:cs="仿宋"/>
          <w:spacing w:val="-5"/>
          <w:sz w:val="31"/>
          <w:szCs w:val="31"/>
        </w:rPr>
        <w:t>2023</w:t>
      </w:r>
      <w:r>
        <w:rPr>
          <w:rFonts w:ascii="仿宋" w:eastAsia="仿宋" w:hAnsi="仿宋" w:cs="仿宋"/>
          <w:spacing w:val="-5"/>
          <w:sz w:val="31"/>
          <w:szCs w:val="31"/>
        </w:rPr>
        <w:t>〕</w:t>
      </w:r>
      <w:r>
        <w:rPr>
          <w:rFonts w:ascii="仿宋" w:eastAsia="仿宋" w:hAnsi="仿宋" w:cs="仿宋"/>
          <w:spacing w:val="-5"/>
          <w:sz w:val="31"/>
          <w:szCs w:val="31"/>
        </w:rPr>
        <w:t>6</w:t>
      </w:r>
      <w:r>
        <w:rPr>
          <w:rFonts w:ascii="仿宋" w:eastAsia="仿宋" w:hAnsi="仿宋" w:cs="仿宋"/>
          <w:spacing w:val="-5"/>
          <w:sz w:val="31"/>
          <w:szCs w:val="31"/>
        </w:rPr>
        <w:t>号，网址：</w:t>
      </w:r>
      <w:r>
        <w:rPr>
          <w:rFonts w:ascii="仿宋" w:eastAsia="仿宋" w:hAnsi="仿宋" w:cs="仿宋"/>
          <w:spacing w:val="-32"/>
          <w:sz w:val="31"/>
          <w:szCs w:val="31"/>
        </w:rPr>
        <w:t xml:space="preserve"> </w:t>
      </w:r>
      <w:hyperlink r:id="rId17" w:history="1">
        <w:r>
          <w:rPr>
            <w:rFonts w:ascii="仿宋" w:eastAsia="仿宋" w:hAnsi="仿宋" w:cs="仿宋"/>
            <w:spacing w:val="-5"/>
            <w:sz w:val="31"/>
            <w:szCs w:val="31"/>
          </w:rPr>
          <w:t>http://edu.gd.g</w:t>
        </w:r>
        <w:r>
          <w:rPr>
            <w:rFonts w:ascii="Times New Roman" w:eastAsia="Times New Roman" w:hAnsi="Times New Roman" w:cs="Times New Roman"/>
            <w:spacing w:val="-5"/>
            <w:sz w:val="31"/>
            <w:szCs w:val="31"/>
          </w:rPr>
          <w:t>ov.cn/zt</w:t>
        </w:r>
      </w:hyperlink>
      <w:r>
        <w:rPr>
          <w:rFonts w:ascii="Times New Roman" w:eastAsia="Times New Roman" w:hAnsi="Times New Roman" w:cs="Times New Roman"/>
          <w:spacing w:val="-5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1"/>
          <w:szCs w:val="31"/>
        </w:rPr>
        <w:t>zlnew</w:t>
      </w:r>
      <w:proofErr w:type="spellEnd"/>
      <w:r>
        <w:rPr>
          <w:rFonts w:ascii="Times New Roman" w:eastAsia="Times New Roman" w:hAnsi="Times New Roman" w:cs="Times New Roman"/>
          <w:spacing w:val="6"/>
          <w:sz w:val="31"/>
          <w:szCs w:val="31"/>
        </w:rPr>
        <w:t>/</w:t>
      </w:r>
      <w:proofErr w:type="spellStart"/>
      <w:r>
        <w:rPr>
          <w:rFonts w:ascii="Times New Roman" w:eastAsia="Times New Roman" w:hAnsi="Times New Roman" w:cs="Times New Roman"/>
          <w:sz w:val="31"/>
          <w:szCs w:val="31"/>
        </w:rPr>
        <w:t>xxl</w:t>
      </w:r>
      <w:proofErr w:type="spellEnd"/>
      <w:r>
        <w:rPr>
          <w:rFonts w:ascii="Times New Roman" w:eastAsia="Times New Roman" w:hAnsi="Times New Roman" w:cs="Times New Roman"/>
          <w:spacing w:val="6"/>
          <w:sz w:val="31"/>
          <w:szCs w:val="31"/>
        </w:rPr>
        <w:t>/</w:t>
      </w:r>
      <w:proofErr w:type="spellStart"/>
      <w:r>
        <w:rPr>
          <w:rFonts w:ascii="Times New Roman" w:eastAsia="Times New Roman" w:hAnsi="Times New Roman" w:cs="Times New Roman"/>
          <w:sz w:val="31"/>
          <w:szCs w:val="31"/>
        </w:rPr>
        <w:t>tzgg</w:t>
      </w:r>
      <w:proofErr w:type="spellEnd"/>
      <w:r>
        <w:rPr>
          <w:rFonts w:ascii="Times New Roman" w:eastAsia="Times New Roman" w:hAnsi="Times New Roman" w:cs="Times New Roman"/>
          <w:spacing w:val="6"/>
          <w:sz w:val="31"/>
          <w:szCs w:val="31"/>
        </w:rPr>
        <w:t>/</w:t>
      </w:r>
      <w:r>
        <w:rPr>
          <w:rFonts w:ascii="Times New Roman" w:eastAsia="Times New Roman" w:hAnsi="Times New Roman" w:cs="Times New Roman"/>
          <w:sz w:val="31"/>
          <w:szCs w:val="31"/>
        </w:rPr>
        <w:t>content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/</w:t>
      </w:r>
      <w:r>
        <w:rPr>
          <w:rFonts w:ascii="Times New Roman" w:eastAsia="Times New Roman" w:hAnsi="Times New Roman" w:cs="Times New Roman"/>
          <w:sz w:val="31"/>
          <w:szCs w:val="31"/>
        </w:rPr>
        <w:t>post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_4207638.</w:t>
      </w:r>
      <w:r>
        <w:rPr>
          <w:rFonts w:ascii="Times New Roman" w:eastAsia="Times New Roman" w:hAnsi="Times New Roman" w:cs="Times New Roman"/>
          <w:sz w:val="31"/>
          <w:szCs w:val="31"/>
        </w:rPr>
        <w:t>html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),   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5"/>
          <w:sz w:val="31"/>
          <w:szCs w:val="31"/>
        </w:rPr>
        <w:t>尤其是附件</w:t>
      </w:r>
      <w:r>
        <w:rPr>
          <w:rFonts w:ascii="仿宋" w:eastAsia="仿宋" w:hAnsi="仿宋" w:cs="仿宋"/>
          <w:spacing w:val="5"/>
          <w:sz w:val="31"/>
          <w:szCs w:val="31"/>
        </w:rPr>
        <w:t>1</w:t>
      </w:r>
      <w:r>
        <w:rPr>
          <w:rFonts w:ascii="仿宋" w:eastAsia="仿宋" w:hAnsi="仿宋" w:cs="仿宋"/>
          <w:spacing w:val="5"/>
          <w:sz w:val="31"/>
          <w:szCs w:val="31"/>
        </w:rPr>
        <w:t>、附件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2</w:t>
      </w:r>
      <w:r>
        <w:rPr>
          <w:rFonts w:ascii="仿宋" w:eastAsia="仿宋" w:hAnsi="仿宋" w:cs="仿宋"/>
          <w:spacing w:val="23"/>
          <w:sz w:val="31"/>
          <w:szCs w:val="31"/>
        </w:rPr>
        <w:t>和附件</w:t>
      </w:r>
      <w:r>
        <w:rPr>
          <w:rFonts w:ascii="仿宋" w:eastAsia="仿宋" w:hAnsi="仿宋" w:cs="仿宋"/>
          <w:spacing w:val="23"/>
          <w:sz w:val="31"/>
          <w:szCs w:val="31"/>
        </w:rPr>
        <w:t>4,</w:t>
      </w:r>
      <w:r>
        <w:rPr>
          <w:rFonts w:ascii="仿宋" w:eastAsia="仿宋" w:hAnsi="仿宋" w:cs="仿宋"/>
          <w:spacing w:val="23"/>
          <w:sz w:val="31"/>
          <w:szCs w:val="31"/>
        </w:rPr>
        <w:t>逐字逐句阅读，提高财务管理</w:t>
      </w:r>
      <w:r>
        <w:rPr>
          <w:rFonts w:ascii="仿宋" w:eastAsia="仿宋" w:hAnsi="仿宋" w:cs="仿宋"/>
          <w:spacing w:val="22"/>
          <w:sz w:val="31"/>
          <w:szCs w:val="31"/>
        </w:rPr>
        <w:t>规范水平、切实防范</w:t>
      </w:r>
    </w:p>
    <w:p w:rsidR="00A77C19" w:rsidRDefault="007B674D">
      <w:pPr>
        <w:spacing w:line="223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财务风险。</w:t>
      </w:r>
    </w:p>
    <w:p w:rsidR="00A77C19" w:rsidRDefault="007B674D">
      <w:pPr>
        <w:spacing w:before="160" w:line="586" w:lineRule="exact"/>
        <w:ind w:left="66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position w:val="21"/>
          <w:sz w:val="31"/>
          <w:szCs w:val="31"/>
          <w:lang w:eastAsia="zh-CN"/>
        </w:rPr>
        <w:t>问：万一校外培训机构以所谓先学后付的名义，躲避监管怎</w:t>
      </w:r>
    </w:p>
    <w:p w:rsidR="00A77C19" w:rsidRDefault="007B674D">
      <w:pPr>
        <w:pStyle w:val="a3"/>
        <w:spacing w:line="219" w:lineRule="auto"/>
        <w:rPr>
          <w:sz w:val="31"/>
          <w:szCs w:val="31"/>
          <w:lang w:eastAsia="zh-CN"/>
        </w:rPr>
      </w:pPr>
      <w:r>
        <w:rPr>
          <w:spacing w:val="10"/>
          <w:sz w:val="31"/>
          <w:szCs w:val="31"/>
          <w:lang w:eastAsia="zh-CN"/>
        </w:rPr>
        <w:t>么办</w:t>
      </w:r>
      <w:r>
        <w:rPr>
          <w:spacing w:val="10"/>
          <w:sz w:val="31"/>
          <w:szCs w:val="31"/>
          <w:lang w:eastAsia="zh-CN"/>
        </w:rPr>
        <w:t>?</w:t>
      </w:r>
    </w:p>
    <w:p w:rsidR="00A77C19" w:rsidRDefault="007B674D">
      <w:pPr>
        <w:spacing w:before="178" w:line="333" w:lineRule="auto"/>
        <w:ind w:firstLine="67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31"/>
          <w:szCs w:val="31"/>
          <w:lang w:eastAsia="zh-CN"/>
        </w:rPr>
        <w:t>答：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我省所说的校外培训先学后付模式，指的是校外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培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训机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构完全</w:t>
      </w:r>
      <w:proofErr w:type="gramEnd"/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采用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先上课、后付费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的模式。从横向上看，指的是校外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培训机构的所有课程、项目均采用了先学后付模式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；从纵向上看，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指的是某个培训项目的全部时间段之内，始终坚持上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课在前、缴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费在后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包括按次、按周期、按学期等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),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由学生家长在上课之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后按照约定的渠道直接向培训机构支付培训费用。凡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是没有同时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满足上述两个要素的其他任何模式，均不属于先学后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付的收费模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式，而是属于预收费用模式。预收费用模式必须严格按照教育部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等六部门关于校外培训预收费的要求进行资金监管。另外，我们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规定采用先学后</w:t>
      </w:r>
      <w:proofErr w:type="gramStart"/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的校外培训机构除了资金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收费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之外，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其他方面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包括机构信息、从业人员、培训材料、收费价格等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)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均需纳入全国校外教育培训监管与服务综合平台，接受监管。也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就是说不管是采用哪种收费模式，培训机构都要纳入监管范围，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区别只是在于其中的资金和财务，检查和监督的要求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存在差异。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最后，我们要求校外培训机构只能采用一种模式。校外培训机构</w:t>
      </w:r>
    </w:p>
    <w:p w:rsidR="00A77C19" w:rsidRDefault="007B674D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自主选择采用先学后付或者预收费用两种模式之一，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但是只能选</w:t>
      </w:r>
    </w:p>
    <w:p w:rsidR="00A77C19" w:rsidRDefault="00A77C19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A77C19">
          <w:footerReference w:type="default" r:id="rId18"/>
          <w:pgSz w:w="11900" w:h="16830"/>
          <w:pgMar w:top="1430" w:right="1384" w:bottom="1618" w:left="1559" w:header="0" w:footer="1309" w:gutter="0"/>
          <w:cols w:space="720"/>
        </w:sectPr>
      </w:pPr>
    </w:p>
    <w:p w:rsidR="00A77C19" w:rsidRDefault="007B674D">
      <w:pPr>
        <w:spacing w:before="101" w:line="333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lastRenderedPageBreak/>
        <w:t>择其中之一，不得同时采用或者混合采用两种模式，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且采用其中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一种模式后，应当在一定时期内保持稳定。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对于违反上述规定的，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不论是哪种模式的校外培训机构，监管部门都将对其依法予以处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z w:val="31"/>
          <w:szCs w:val="31"/>
          <w:lang w:eastAsia="zh-CN"/>
        </w:rPr>
        <w:t>罚。近年来广东省各级教育行政部门陆续建立了专门的工作机构，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各有关单位密切配合，各级监管部门严肃处理了一批存在违法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违</w:t>
      </w:r>
      <w:proofErr w:type="gramEnd"/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 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规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行为的校外培训机构。同时，我们公布了全省校外培训机构投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诉举报的方式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见网址：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http</w:t>
        </w:r>
        <w:r>
          <w:rPr>
            <w:rFonts w:ascii="Times New Roman" w:eastAsia="Times New Roman" w:hAnsi="Times New Roman" w:cs="Times New Roman"/>
            <w:spacing w:val="1"/>
            <w:sz w:val="31"/>
            <w:szCs w:val="31"/>
            <w:lang w:eastAsia="zh-CN"/>
          </w:rPr>
          <w:t>://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edu</w:t>
        </w:r>
        <w:r>
          <w:rPr>
            <w:rFonts w:ascii="Times New Roman" w:eastAsia="Times New Roman" w:hAnsi="Times New Roman" w:cs="Times New Roman"/>
            <w:spacing w:val="1"/>
            <w:sz w:val="31"/>
            <w:szCs w:val="31"/>
            <w:lang w:eastAsia="zh-CN"/>
          </w:rPr>
          <w:t>.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gd</w:t>
        </w:r>
        <w:r>
          <w:rPr>
            <w:rFonts w:ascii="Times New Roman" w:eastAsia="Times New Roman" w:hAnsi="Times New Roman" w:cs="Times New Roman"/>
            <w:spacing w:val="1"/>
            <w:sz w:val="31"/>
            <w:szCs w:val="31"/>
            <w:lang w:eastAsia="zh-CN"/>
          </w:rPr>
          <w:t>.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gov</w:t>
        </w:r>
        <w:r>
          <w:rPr>
            <w:rFonts w:ascii="Times New Roman" w:eastAsia="Times New Roman" w:hAnsi="Times New Roman" w:cs="Times New Roman"/>
            <w:spacing w:val="1"/>
            <w:sz w:val="31"/>
            <w:szCs w:val="31"/>
            <w:lang w:eastAsia="zh-CN"/>
          </w:rPr>
          <w:t>.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cn</w:t>
        </w:r>
        <w:r>
          <w:rPr>
            <w:rFonts w:ascii="Times New Roman" w:eastAsia="Times New Roman" w:hAnsi="Times New Roman" w:cs="Times New Roman"/>
            <w:spacing w:val="1"/>
            <w:sz w:val="31"/>
            <w:szCs w:val="31"/>
            <w:lang w:eastAsia="zh-CN"/>
          </w:rPr>
          <w:t>/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ztzlnew</w:t>
        </w:r>
        <w:r>
          <w:rPr>
            <w:rFonts w:ascii="Times New Roman" w:eastAsia="Times New Roman" w:hAnsi="Times New Roman" w:cs="Times New Roman"/>
            <w:spacing w:val="1"/>
            <w:sz w:val="31"/>
            <w:szCs w:val="31"/>
            <w:lang w:eastAsia="zh-CN"/>
          </w:rPr>
          <w:t>/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xxl</w:t>
        </w:r>
        <w:r>
          <w:rPr>
            <w:rFonts w:ascii="Times New Roman" w:eastAsia="Times New Roman" w:hAnsi="Times New Roman" w:cs="Times New Roman"/>
            <w:spacing w:val="1"/>
            <w:sz w:val="31"/>
            <w:szCs w:val="31"/>
            <w:lang w:eastAsia="zh-CN"/>
          </w:rPr>
          <w:t>/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tzgg</w:t>
        </w:r>
        <w:r>
          <w:rPr>
            <w:rFonts w:ascii="Times New Roman" w:eastAsia="Times New Roman" w:hAnsi="Times New Roman" w:cs="Times New Roman"/>
            <w:spacing w:val="1"/>
            <w:sz w:val="31"/>
            <w:szCs w:val="31"/>
            <w:lang w:eastAsia="zh-CN"/>
          </w:rPr>
          <w:t>/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con</w:t>
        </w:r>
      </w:hyperlink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tent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/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post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_3532732.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html</w:t>
      </w:r>
      <w:r>
        <w:rPr>
          <w:rFonts w:ascii="Times New Roman" w:eastAsia="Times New Roman" w:hAnsi="Times New Roman" w:cs="Times New Roman"/>
          <w:spacing w:val="29"/>
          <w:sz w:val="31"/>
          <w:szCs w:val="31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),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也欢迎广大社会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公众向我们举报违法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违</w:t>
      </w:r>
      <w:proofErr w:type="gramEnd"/>
    </w:p>
    <w:p w:rsidR="00A77C19" w:rsidRDefault="007B674D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规</w:t>
      </w:r>
      <w:proofErr w:type="gramEnd"/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的校外培训线索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含虚假的先学后</w:t>
      </w:r>
      <w:proofErr w:type="gramStart"/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付收费</w:t>
      </w:r>
      <w:proofErr w:type="gramEnd"/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线索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。</w:t>
      </w:r>
    </w:p>
    <w:p w:rsidR="00A77C19" w:rsidRDefault="007B674D">
      <w:pPr>
        <w:spacing w:before="215" w:line="339" w:lineRule="auto"/>
        <w:ind w:left="4" w:right="183" w:firstLine="659"/>
        <w:jc w:val="both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z w:val="31"/>
          <w:szCs w:val="31"/>
          <w:lang w:eastAsia="zh-CN"/>
        </w:rPr>
        <w:t>问：上面规定的先学后付模式，要求学生家长在上课之后按</w:t>
      </w:r>
      <w:r>
        <w:rPr>
          <w:rFonts w:ascii="黑体" w:eastAsia="黑体" w:hAnsi="黑体" w:cs="黑体"/>
          <w:spacing w:val="1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31"/>
          <w:szCs w:val="31"/>
          <w:lang w:eastAsia="zh-CN"/>
        </w:rPr>
        <w:t>照约定的渠道直接向培训机构支付培训费用，这是出于什么考虑</w:t>
      </w:r>
    </w:p>
    <w:p w:rsidR="00A77C19" w:rsidRDefault="007B674D">
      <w:pPr>
        <w:spacing w:before="1" w:line="223" w:lineRule="auto"/>
        <w:ind w:left="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呢</w:t>
      </w: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?</w:t>
      </w:r>
    </w:p>
    <w:p w:rsidR="00A77C19" w:rsidRDefault="007B674D">
      <w:pPr>
        <w:spacing w:before="174" w:line="334" w:lineRule="auto"/>
        <w:ind w:right="110" w:firstLine="654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"/>
          <w:sz w:val="31"/>
          <w:szCs w:val="31"/>
          <w:lang w:eastAsia="zh-CN"/>
        </w:rPr>
        <w:t>答</w:t>
      </w:r>
      <w:r>
        <w:rPr>
          <w:rFonts w:ascii="黑体" w:eastAsia="黑体" w:hAnsi="黑体" w:cs="黑体"/>
          <w:spacing w:val="-70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"/>
          <w:sz w:val="31"/>
          <w:szCs w:val="31"/>
          <w:lang w:eastAsia="zh-CN"/>
        </w:rPr>
        <w:t>：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先学后</w:t>
      </w:r>
      <w:proofErr w:type="gramStart"/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付模式</w:t>
      </w:r>
      <w:proofErr w:type="gramEnd"/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要求学生家长在上课之后按照约定的渠道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直接向培训机构支付培训费用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划拨资金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),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主要是吸取了近年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来预收费资金监管的教训，最大程度上遏制其他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不法机构变相采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>用各类</w:t>
      </w: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>金融贷</w:t>
      </w: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>信用贷</w:t>
      </w: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>、预授权冻结资金等方式，</w:t>
      </w:r>
      <w:r>
        <w:rPr>
          <w:rFonts w:ascii="仿宋" w:eastAsia="仿宋" w:hAnsi="仿宋" w:cs="仿宋"/>
          <w:spacing w:val="-18"/>
          <w:sz w:val="31"/>
          <w:szCs w:val="31"/>
          <w:lang w:eastAsia="zh-CN"/>
        </w:rPr>
        <w:t>打着</w:t>
      </w:r>
      <w:r>
        <w:rPr>
          <w:rFonts w:ascii="仿宋" w:eastAsia="仿宋" w:hAnsi="仿宋" w:cs="仿宋"/>
          <w:spacing w:val="-1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8"/>
          <w:sz w:val="31"/>
          <w:szCs w:val="31"/>
          <w:lang w:eastAsia="zh-CN"/>
        </w:rPr>
        <w:t>先学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3"/>
          <w:sz w:val="31"/>
          <w:szCs w:val="31"/>
          <w:lang w:eastAsia="zh-CN"/>
        </w:rPr>
        <w:t>后付</w:t>
      </w:r>
      <w:r>
        <w:rPr>
          <w:rFonts w:ascii="仿宋" w:eastAsia="仿宋" w:hAnsi="仿宋" w:cs="仿宋"/>
          <w:spacing w:val="-13"/>
          <w:sz w:val="31"/>
          <w:szCs w:val="31"/>
          <w:lang w:eastAsia="zh-CN"/>
        </w:rPr>
        <w:t>”“0</w:t>
      </w:r>
      <w:r>
        <w:rPr>
          <w:rFonts w:ascii="仿宋" w:eastAsia="仿宋" w:hAnsi="仿宋" w:cs="仿宋"/>
          <w:spacing w:val="-13"/>
          <w:sz w:val="31"/>
          <w:szCs w:val="31"/>
          <w:lang w:eastAsia="zh-CN"/>
        </w:rPr>
        <w:t>元上课</w:t>
      </w:r>
      <w:r>
        <w:rPr>
          <w:rFonts w:ascii="仿宋" w:eastAsia="仿宋" w:hAnsi="仿宋" w:cs="仿宋"/>
          <w:spacing w:val="-13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3"/>
          <w:sz w:val="31"/>
          <w:szCs w:val="31"/>
          <w:lang w:eastAsia="zh-CN"/>
        </w:rPr>
        <w:t>等名义来骗取学生家长的费用、套取或者沉淀资</w:t>
      </w:r>
      <w:r>
        <w:rPr>
          <w:rFonts w:ascii="仿宋" w:eastAsia="仿宋" w:hAnsi="仿宋" w:cs="仿宋"/>
          <w:spacing w:val="-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金到第三方平台、损害学生家长的征信状况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。因此，我们只允许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两种方式：</w:t>
      </w:r>
      <w:r>
        <w:rPr>
          <w:rFonts w:ascii="仿宋" w:eastAsia="仿宋" w:hAnsi="仿宋" w:cs="仿宋"/>
          <w:spacing w:val="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一是广东省所要求的完全采用先学后付的模式，学生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家长在上课之后按照约定的渠道直接向培训机构支付培训费用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划拨资金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。如果不具备上述条件，那么只能选择第二种方式，</w:t>
      </w:r>
    </w:p>
    <w:p w:rsidR="00A77C19" w:rsidRDefault="007B674D">
      <w:pPr>
        <w:spacing w:before="1"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就是纳入教育部资金监管平台的模式，接受严格的资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金监管，不</w:t>
      </w:r>
    </w:p>
    <w:p w:rsidR="00A77C19" w:rsidRDefault="00A77C19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A77C19">
          <w:footerReference w:type="default" r:id="rId20"/>
          <w:pgSz w:w="11900" w:h="16830"/>
          <w:pgMar w:top="1430" w:right="1334" w:bottom="1588" w:left="1569" w:header="0" w:footer="1279" w:gutter="0"/>
          <w:cols w:space="720"/>
        </w:sectPr>
      </w:pPr>
    </w:p>
    <w:p w:rsidR="00A77C19" w:rsidRDefault="007B674D">
      <w:pPr>
        <w:spacing w:before="101" w:line="219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lastRenderedPageBreak/>
        <w:t>存在其他第三种模式。</w:t>
      </w:r>
    </w:p>
    <w:p w:rsidR="00A77C19" w:rsidRDefault="007B674D">
      <w:pPr>
        <w:spacing w:before="194" w:line="333" w:lineRule="auto"/>
        <w:ind w:left="4" w:firstLine="629"/>
        <w:jc w:val="both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问：先学后</w:t>
      </w:r>
      <w:proofErr w:type="gramStart"/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付模式</w:t>
      </w:r>
      <w:proofErr w:type="gramEnd"/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对培训机构的教学安排提出了很大挑战。</w:t>
      </w:r>
      <w:r>
        <w:rPr>
          <w:rFonts w:ascii="黑体" w:eastAsia="黑体" w:hAnsi="黑体" w:cs="黑体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31"/>
          <w:szCs w:val="31"/>
          <w:lang w:eastAsia="zh-CN"/>
        </w:rPr>
        <w:t>我们知道，</w:t>
      </w:r>
      <w:r>
        <w:rPr>
          <w:rFonts w:ascii="黑体" w:eastAsia="黑体" w:hAnsi="黑体" w:cs="黑体"/>
          <w:spacing w:val="99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31"/>
          <w:szCs w:val="31"/>
          <w:lang w:eastAsia="zh-CN"/>
        </w:rPr>
        <w:t>一个教学周期往往涉及几个星期甚至几个月时间，在</w:t>
      </w:r>
      <w:r>
        <w:rPr>
          <w:rFonts w:ascii="黑体" w:eastAsia="黑体" w:hAnsi="黑体" w:cs="黑体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b/>
          <w:bCs/>
          <w:sz w:val="31"/>
          <w:szCs w:val="31"/>
          <w:lang w:eastAsia="zh-CN"/>
        </w:rPr>
        <w:t>没有稳定的资金收入预期的情况下，培训机构是否还能够采用这</w:t>
      </w:r>
    </w:p>
    <w:p w:rsidR="00A77C19" w:rsidRDefault="007B674D">
      <w:pPr>
        <w:spacing w:before="1" w:line="220" w:lineRule="auto"/>
        <w:ind w:left="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31"/>
          <w:szCs w:val="31"/>
          <w:lang w:eastAsia="zh-CN"/>
        </w:rPr>
        <w:t>类收费模式呢</w:t>
      </w:r>
      <w:r>
        <w:rPr>
          <w:rFonts w:ascii="黑体" w:eastAsia="黑体" w:hAnsi="黑体" w:cs="黑体"/>
          <w:b/>
          <w:bCs/>
          <w:spacing w:val="3"/>
          <w:sz w:val="31"/>
          <w:szCs w:val="31"/>
          <w:lang w:eastAsia="zh-CN"/>
        </w:rPr>
        <w:t>?</w:t>
      </w:r>
    </w:p>
    <w:p w:rsidR="00A77C19" w:rsidRDefault="007B674D">
      <w:pPr>
        <w:spacing w:before="211" w:line="334" w:lineRule="auto"/>
        <w:ind w:right="50" w:firstLine="634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答：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校外培训本质上就是学校教育的补充。尤其是中小学阶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段，不论是学科知识还是艺术、体育等非学科类的课程，都应当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主要由中小学校来提供。既然是学校教育的补充，那校外培训就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应当摆正定位，针对学生缺什么、再补什么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,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校外培训的教学体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系本质上就应该是针对学生在学校里面学习的薄弱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环节进行补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充，知识点应该是零散的、有针对性的补强。但是，</w:t>
      </w:r>
      <w:r>
        <w:rPr>
          <w:rFonts w:ascii="仿宋" w:eastAsia="仿宋" w:hAnsi="仿宋" w:cs="仿宋"/>
          <w:spacing w:val="9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一些校外培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训机构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并没有正确认识自身定位，再加上一些学生家长的教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育理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念不太科学，在校外培训机构开展教育教学时，直接安排几个月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成体系的教育教学活动、喧宾夺主。我们再次提醒广大培训机构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举办者正确认识校外培训的定位，认认真真回归到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学校教育的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有益补充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上面，避免加重广大学生的培训负担和家长的经济负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担。另外，我们也允许学校适当引进非学科类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校外培训机构，进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入校园的非学科类校外培训机构，事实上有学校作为监管责任单</w:t>
      </w:r>
    </w:p>
    <w:p w:rsidR="00A77C19" w:rsidRDefault="007B674D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位，客观上更加具备先学后付的条件。</w:t>
      </w:r>
    </w:p>
    <w:p w:rsidR="00A77C19" w:rsidRDefault="007B674D">
      <w:pPr>
        <w:spacing w:before="254" w:line="221" w:lineRule="auto"/>
        <w:ind w:left="63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问：广东省过往提出的先学后付激励措施包括哪</w:t>
      </w: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些</w:t>
      </w: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?</w:t>
      </w:r>
    </w:p>
    <w:p w:rsidR="00A77C19" w:rsidRDefault="007B674D">
      <w:pPr>
        <w:spacing w:before="184" w:line="557" w:lineRule="exact"/>
        <w:ind w:left="62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18"/>
          <w:sz w:val="31"/>
          <w:szCs w:val="31"/>
          <w:lang w:eastAsia="zh-CN"/>
        </w:rPr>
        <w:t>答：广东省过往提出的先学后付激励措施是指广</w:t>
      </w:r>
      <w:r>
        <w:rPr>
          <w:rFonts w:ascii="仿宋" w:eastAsia="仿宋" w:hAnsi="仿宋" w:cs="仿宋"/>
          <w:spacing w:val="3"/>
          <w:position w:val="18"/>
          <w:sz w:val="31"/>
          <w:szCs w:val="31"/>
          <w:lang w:eastAsia="zh-CN"/>
        </w:rPr>
        <w:t>东省教育厅</w:t>
      </w:r>
    </w:p>
    <w:p w:rsidR="00A77C19" w:rsidRDefault="007B674D">
      <w:pPr>
        <w:spacing w:before="1"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和各地已经出台的激励措施，包括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《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广东省教育厅关于切实解决</w:t>
      </w:r>
    </w:p>
    <w:p w:rsidR="00A77C19" w:rsidRDefault="00A77C19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A77C19">
          <w:footerReference w:type="default" r:id="rId21"/>
          <w:pgSz w:w="11900" w:h="16830"/>
          <w:pgMar w:top="1430" w:right="1409" w:bottom="1618" w:left="1579" w:header="0" w:footer="1309" w:gutter="0"/>
          <w:cols w:space="720"/>
        </w:sectPr>
      </w:pPr>
    </w:p>
    <w:p w:rsidR="00A77C19" w:rsidRDefault="007B674D">
      <w:pPr>
        <w:spacing w:before="104" w:line="323" w:lineRule="auto"/>
        <w:ind w:right="12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lastRenderedPageBreak/>
        <w:t>面向中小学生的非学科类校外培训机构审批工作系列</w:t>
      </w:r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>问题的通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知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二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)</w:t>
      </w:r>
      <w:proofErr w:type="gramStart"/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》</w:t>
      </w:r>
      <w:proofErr w:type="gramEnd"/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粤教监管函〔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2023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〕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号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)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第五大点提出的</w:t>
      </w:r>
      <w:r>
        <w:rPr>
          <w:rFonts w:ascii="仿宋" w:eastAsia="仿宋" w:hAnsi="仿宋" w:cs="仿宋"/>
          <w:spacing w:val="9"/>
          <w:sz w:val="32"/>
          <w:szCs w:val="32"/>
          <w:lang w:eastAsia="zh-CN"/>
        </w:rPr>
        <w:t>三项激励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措施。在粤教监管函〔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2023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〕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号的三项措施基础上，本次广东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  <w:lang w:eastAsia="zh-CN"/>
        </w:rPr>
        <w:t>省教育厅等五部门印发的实施方案将其扩展到学科类校外培训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  <w:lang w:eastAsia="zh-CN"/>
        </w:rPr>
        <w:t>机构，并新增了优先推广典型经验、鼓励机构参与政策咨询两项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  <w:lang w:eastAsia="zh-CN"/>
        </w:rPr>
        <w:t>激励措施。也就是说，自本方案印发之日起，对于完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全采用先学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后</w:t>
      </w:r>
      <w:proofErr w:type="gramStart"/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付收费</w:t>
      </w:r>
      <w:proofErr w:type="gramEnd"/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模式的校外培训机构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包括学科类、非学科类培训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),</w:t>
      </w:r>
    </w:p>
    <w:p w:rsidR="00A77C19" w:rsidRDefault="007B674D">
      <w:pPr>
        <w:spacing w:line="223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9"/>
          <w:sz w:val="32"/>
          <w:szCs w:val="32"/>
          <w:lang w:eastAsia="zh-CN"/>
        </w:rPr>
        <w:t>均适用上述五项激励措施。</w:t>
      </w:r>
    </w:p>
    <w:p w:rsidR="00A77C19" w:rsidRDefault="007B674D">
      <w:pPr>
        <w:spacing w:before="198" w:line="570" w:lineRule="exact"/>
        <w:ind w:right="28"/>
        <w:jc w:val="righ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-8"/>
          <w:position w:val="19"/>
          <w:sz w:val="32"/>
          <w:szCs w:val="32"/>
          <w:lang w:eastAsia="zh-CN"/>
        </w:rPr>
        <w:t>问：采用先学后</w:t>
      </w:r>
      <w:proofErr w:type="gramStart"/>
      <w:r>
        <w:rPr>
          <w:rFonts w:ascii="黑体" w:eastAsia="黑体" w:hAnsi="黑体" w:cs="黑体"/>
          <w:spacing w:val="-8"/>
          <w:position w:val="19"/>
          <w:sz w:val="32"/>
          <w:szCs w:val="32"/>
          <w:lang w:eastAsia="zh-CN"/>
        </w:rPr>
        <w:t>付模式</w:t>
      </w:r>
      <w:proofErr w:type="gramEnd"/>
      <w:r>
        <w:rPr>
          <w:rFonts w:ascii="黑体" w:eastAsia="黑体" w:hAnsi="黑体" w:cs="黑体"/>
          <w:spacing w:val="-8"/>
          <w:position w:val="19"/>
          <w:sz w:val="32"/>
          <w:szCs w:val="32"/>
          <w:lang w:eastAsia="zh-CN"/>
        </w:rPr>
        <w:t>的校外培训机构，往往无法推行</w:t>
      </w:r>
      <w:r>
        <w:rPr>
          <w:rFonts w:ascii="黑体" w:eastAsia="黑体" w:hAnsi="黑体" w:cs="黑体"/>
          <w:spacing w:val="-8"/>
          <w:position w:val="19"/>
          <w:sz w:val="32"/>
          <w:szCs w:val="32"/>
          <w:lang w:eastAsia="zh-CN"/>
        </w:rPr>
        <w:t>“</w:t>
      </w:r>
      <w:r>
        <w:rPr>
          <w:rFonts w:ascii="黑体" w:eastAsia="黑体" w:hAnsi="黑体" w:cs="黑体"/>
          <w:spacing w:val="-8"/>
          <w:position w:val="19"/>
          <w:sz w:val="32"/>
          <w:szCs w:val="32"/>
          <w:lang w:eastAsia="zh-CN"/>
        </w:rPr>
        <w:t>量</w:t>
      </w:r>
    </w:p>
    <w:p w:rsidR="00A77C19" w:rsidRDefault="007B674D">
      <w:pPr>
        <w:spacing w:before="1" w:line="212" w:lineRule="auto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-8"/>
          <w:sz w:val="32"/>
          <w:szCs w:val="32"/>
          <w:lang w:eastAsia="zh-CN"/>
        </w:rPr>
        <w:t>大从优</w:t>
      </w:r>
      <w:proofErr w:type="gramStart"/>
      <w:r>
        <w:rPr>
          <w:rFonts w:ascii="黑体" w:eastAsia="黑体" w:hAnsi="黑体" w:cs="黑体"/>
          <w:spacing w:val="-8"/>
          <w:sz w:val="32"/>
          <w:szCs w:val="32"/>
          <w:lang w:eastAsia="zh-CN"/>
        </w:rPr>
        <w:t>”</w:t>
      </w:r>
      <w:proofErr w:type="gramEnd"/>
      <w:r>
        <w:rPr>
          <w:rFonts w:ascii="黑体" w:eastAsia="黑体" w:hAnsi="黑体" w:cs="黑体"/>
          <w:spacing w:val="-8"/>
          <w:sz w:val="32"/>
          <w:szCs w:val="32"/>
          <w:lang w:eastAsia="zh-CN"/>
        </w:rPr>
        <w:t>的销售方式，学生家长得不到价格优惠</w:t>
      </w:r>
      <w:r>
        <w:rPr>
          <w:rFonts w:ascii="黑体" w:eastAsia="黑体" w:hAnsi="黑体" w:cs="黑体"/>
          <w:spacing w:val="-8"/>
          <w:sz w:val="32"/>
          <w:szCs w:val="32"/>
          <w:lang w:eastAsia="zh-CN"/>
        </w:rPr>
        <w:t>?</w:t>
      </w:r>
    </w:p>
    <w:p w:rsidR="00A77C19" w:rsidRDefault="007B674D">
      <w:pPr>
        <w:spacing w:before="173" w:line="325" w:lineRule="auto"/>
        <w:ind w:firstLine="664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0"/>
          <w:sz w:val="32"/>
          <w:szCs w:val="32"/>
          <w:lang w:eastAsia="zh-CN"/>
        </w:rPr>
        <w:t>答：</w:t>
      </w:r>
      <w:r>
        <w:rPr>
          <w:rFonts w:ascii="黑体" w:eastAsia="黑体" w:hAnsi="黑体" w:cs="黑体"/>
          <w:spacing w:val="-8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  <w:lang w:eastAsia="zh-CN"/>
        </w:rPr>
        <w:t>这个观点存在很大的误区，我们这里进</w:t>
      </w:r>
      <w:r>
        <w:rPr>
          <w:rFonts w:ascii="仿宋" w:eastAsia="仿宋" w:hAnsi="仿宋" w:cs="仿宋"/>
          <w:spacing w:val="-11"/>
          <w:sz w:val="32"/>
          <w:szCs w:val="32"/>
          <w:lang w:eastAsia="zh-CN"/>
        </w:rPr>
        <w:t>行说明。</w:t>
      </w:r>
      <w:r>
        <w:rPr>
          <w:rFonts w:ascii="黑体" w:eastAsia="黑体" w:hAnsi="黑体" w:cs="黑体"/>
          <w:b/>
          <w:bCs/>
          <w:spacing w:val="-11"/>
          <w:sz w:val="32"/>
          <w:szCs w:val="32"/>
          <w:lang w:eastAsia="zh-CN"/>
        </w:rPr>
        <w:t>第一，</w:t>
      </w:r>
      <w:r>
        <w:rPr>
          <w:rFonts w:ascii="黑体" w:eastAsia="黑体" w:hAnsi="黑体" w:cs="黑体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校外培训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尤其是非学科类校外培训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)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行业并</w:t>
      </w:r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>不是暴利行业。包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括</w:t>
      </w:r>
      <w:proofErr w:type="gramEnd"/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艺术、体育、科技等类别在内的非学科类和学科类校外培训行</w:t>
      </w:r>
      <w:r>
        <w:rPr>
          <w:rFonts w:ascii="仿宋" w:eastAsia="仿宋" w:hAnsi="仿宋" w:cs="仿宋"/>
          <w:spacing w:val="17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业市场竞争非常激烈，市面上有大量各种类型的培训公司，</w:t>
      </w:r>
      <w:proofErr w:type="gramStart"/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获客</w:t>
      </w:r>
      <w:proofErr w:type="gramEnd"/>
      <w:r>
        <w:rPr>
          <w:rFonts w:ascii="仿宋" w:eastAsia="仿宋" w:hAnsi="仿宋" w:cs="仿宋"/>
          <w:spacing w:val="14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  <w:lang w:eastAsia="zh-CN"/>
        </w:rPr>
        <w:t>成本、场地租金、员工薪酬、教育研发等等成本高，利润薄。</w:t>
      </w:r>
      <w:r>
        <w:rPr>
          <w:rFonts w:ascii="仿宋" w:eastAsia="仿宋" w:hAnsi="仿宋" w:cs="仿宋"/>
          <w:spacing w:val="7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  <w:lang w:eastAsia="zh-CN"/>
        </w:rPr>
        <w:t>一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  <w:lang w:eastAsia="zh-CN"/>
        </w:rPr>
        <w:t>些第三</w:t>
      </w:r>
      <w:proofErr w:type="gramStart"/>
      <w:r>
        <w:rPr>
          <w:rFonts w:ascii="仿宋" w:eastAsia="仿宋" w:hAnsi="仿宋" w:cs="仿宋"/>
          <w:spacing w:val="-8"/>
          <w:sz w:val="32"/>
          <w:szCs w:val="32"/>
          <w:lang w:eastAsia="zh-CN"/>
        </w:rPr>
        <w:t>方咨询</w:t>
      </w:r>
      <w:proofErr w:type="gramEnd"/>
      <w:r>
        <w:rPr>
          <w:rFonts w:ascii="仿宋" w:eastAsia="仿宋" w:hAnsi="仿宋" w:cs="仿宋"/>
          <w:spacing w:val="-8"/>
          <w:sz w:val="32"/>
          <w:szCs w:val="32"/>
          <w:lang w:eastAsia="zh-CN"/>
        </w:rPr>
        <w:t>公司的数据显示，非学科类培训行业在去除所有成</w:t>
      </w:r>
      <w:r>
        <w:rPr>
          <w:rFonts w:ascii="仿宋" w:eastAsia="仿宋" w:hAnsi="仿宋" w:cs="仿宋"/>
          <w:spacing w:val="1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  <w:lang w:eastAsia="zh-CN"/>
        </w:rPr>
        <w:t>本之后，利润率一般不到</w:t>
      </w:r>
      <w:r>
        <w:rPr>
          <w:rFonts w:ascii="仿宋" w:eastAsia="仿宋" w:hAnsi="仿宋" w:cs="仿宋"/>
          <w:spacing w:val="-8"/>
          <w:sz w:val="32"/>
          <w:szCs w:val="32"/>
          <w:lang w:eastAsia="zh-CN"/>
        </w:rPr>
        <w:t>20%</w:t>
      </w:r>
      <w:r>
        <w:rPr>
          <w:rFonts w:ascii="仿宋" w:eastAsia="仿宋" w:hAnsi="仿宋" w:cs="仿宋"/>
          <w:spacing w:val="-8"/>
          <w:sz w:val="32"/>
          <w:szCs w:val="32"/>
          <w:lang w:eastAsia="zh-CN"/>
        </w:rPr>
        <w:t>。</w:t>
      </w:r>
      <w:r>
        <w:rPr>
          <w:rFonts w:ascii="仿宋" w:eastAsia="仿宋" w:hAnsi="仿宋" w:cs="仿宋"/>
          <w:spacing w:val="44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8"/>
          <w:sz w:val="32"/>
          <w:szCs w:val="32"/>
          <w:lang w:eastAsia="zh-CN"/>
        </w:rPr>
        <w:t>第二</w:t>
      </w:r>
      <w:r>
        <w:rPr>
          <w:rFonts w:ascii="仿宋" w:eastAsia="仿宋" w:hAnsi="仿宋" w:cs="仿宋"/>
          <w:b/>
          <w:bCs/>
          <w:spacing w:val="-8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spacing w:val="-8"/>
          <w:sz w:val="32"/>
          <w:szCs w:val="32"/>
          <w:lang w:eastAsia="zh-CN"/>
        </w:rPr>
        <w:t>线下的校外培</w:t>
      </w:r>
      <w:r>
        <w:rPr>
          <w:rFonts w:ascii="仿宋" w:eastAsia="仿宋" w:hAnsi="仿宋" w:cs="仿宋"/>
          <w:spacing w:val="-9"/>
          <w:sz w:val="32"/>
          <w:szCs w:val="32"/>
          <w:lang w:eastAsia="zh-CN"/>
        </w:rPr>
        <w:t>训行业并不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具备规模越大成本越低的说法。由于市场竞争激烈，每个培训班</w:t>
      </w:r>
      <w:r>
        <w:rPr>
          <w:rFonts w:ascii="仿宋" w:eastAsia="仿宋" w:hAnsi="仿宋" w:cs="仿宋"/>
          <w:spacing w:val="1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>的学生人数不可能太多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11"/>
          <w:sz w:val="32"/>
          <w:szCs w:val="32"/>
          <w:lang w:eastAsia="zh-CN"/>
        </w:rPr>
        <w:t>尤其是艺术、体育行业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),</w:t>
      </w:r>
      <w:proofErr w:type="gramStart"/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否则同</w:t>
      </w:r>
      <w:proofErr w:type="gramEnd"/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一个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班的人员太多会影响课堂质量，学生家长不会报名。人数越多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-6"/>
          <w:sz w:val="32"/>
          <w:szCs w:val="32"/>
          <w:lang w:eastAsia="zh-CN"/>
        </w:rPr>
        <w:t>教师、场地面积等等都必须相应增加，并不具备规模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越大、单个</w:t>
      </w:r>
    </w:p>
    <w:p w:rsidR="00A77C19" w:rsidRDefault="007B674D">
      <w:pPr>
        <w:pStyle w:val="a3"/>
        <w:spacing w:line="222" w:lineRule="auto"/>
        <w:rPr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14"/>
          <w:sz w:val="32"/>
          <w:szCs w:val="32"/>
          <w:lang w:eastAsia="zh-CN"/>
        </w:rPr>
        <w:t>成本越低的说法</w:t>
      </w:r>
      <w:r>
        <w:rPr>
          <w:rFonts w:ascii="仿宋" w:eastAsia="仿宋" w:hAnsi="仿宋" w:cs="仿宋"/>
          <w:spacing w:val="-14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-14"/>
          <w:sz w:val="32"/>
          <w:szCs w:val="32"/>
          <w:lang w:eastAsia="zh-CN"/>
        </w:rPr>
        <w:t>线上培训除外</w:t>
      </w:r>
      <w:r>
        <w:rPr>
          <w:rFonts w:ascii="仿宋" w:eastAsia="仿宋" w:hAnsi="仿宋" w:cs="仿宋"/>
          <w:spacing w:val="-14"/>
          <w:sz w:val="32"/>
          <w:szCs w:val="32"/>
          <w:lang w:eastAsia="zh-CN"/>
        </w:rPr>
        <w:t>)</w:t>
      </w:r>
      <w:r>
        <w:rPr>
          <w:rFonts w:ascii="仿宋" w:eastAsia="仿宋" w:hAnsi="仿宋" w:cs="仿宋"/>
          <w:spacing w:val="-14"/>
          <w:sz w:val="32"/>
          <w:szCs w:val="32"/>
          <w:lang w:eastAsia="zh-CN"/>
        </w:rPr>
        <w:t>。</w:t>
      </w:r>
      <w:r>
        <w:rPr>
          <w:rFonts w:ascii="仿宋" w:eastAsia="仿宋" w:hAnsi="仿宋" w:cs="仿宋"/>
          <w:b/>
          <w:bCs/>
          <w:spacing w:val="-14"/>
          <w:sz w:val="32"/>
          <w:szCs w:val="32"/>
          <w:lang w:eastAsia="zh-CN"/>
        </w:rPr>
        <w:t>第</w:t>
      </w:r>
      <w:r>
        <w:rPr>
          <w:rFonts w:ascii="仿宋" w:eastAsia="仿宋" w:hAnsi="仿宋" w:cs="仿宋"/>
          <w:spacing w:val="-3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14"/>
          <w:sz w:val="32"/>
          <w:szCs w:val="32"/>
          <w:lang w:eastAsia="zh-CN"/>
        </w:rPr>
        <w:t>三</w:t>
      </w:r>
      <w:r>
        <w:rPr>
          <w:rFonts w:ascii="仿宋" w:eastAsia="仿宋" w:hAnsi="仿宋" w:cs="仿宋"/>
          <w:spacing w:val="-6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14"/>
          <w:sz w:val="32"/>
          <w:szCs w:val="32"/>
          <w:lang w:eastAsia="zh-CN"/>
        </w:rPr>
        <w:t>，</w:t>
      </w:r>
      <w:r>
        <w:rPr>
          <w:spacing w:val="-14"/>
          <w:sz w:val="32"/>
          <w:szCs w:val="32"/>
          <w:lang w:eastAsia="zh-CN"/>
        </w:rPr>
        <w:t>“</w:t>
      </w:r>
      <w:r>
        <w:rPr>
          <w:spacing w:val="-14"/>
          <w:sz w:val="32"/>
          <w:szCs w:val="32"/>
          <w:lang w:eastAsia="zh-CN"/>
        </w:rPr>
        <w:t>双减</w:t>
      </w:r>
      <w:r>
        <w:rPr>
          <w:spacing w:val="-14"/>
          <w:sz w:val="32"/>
          <w:szCs w:val="32"/>
          <w:lang w:eastAsia="zh-CN"/>
        </w:rPr>
        <w:t>”</w:t>
      </w:r>
      <w:r>
        <w:rPr>
          <w:spacing w:val="-14"/>
          <w:sz w:val="32"/>
          <w:szCs w:val="32"/>
          <w:lang w:eastAsia="zh-CN"/>
        </w:rPr>
        <w:t>之后校外培训</w:t>
      </w:r>
    </w:p>
    <w:p w:rsidR="00A77C19" w:rsidRDefault="00A77C19">
      <w:pPr>
        <w:spacing w:line="222" w:lineRule="auto"/>
        <w:rPr>
          <w:sz w:val="32"/>
          <w:szCs w:val="32"/>
          <w:lang w:eastAsia="zh-CN"/>
        </w:rPr>
        <w:sectPr w:rsidR="00A77C19">
          <w:footerReference w:type="default" r:id="rId22"/>
          <w:pgSz w:w="11900" w:h="16830"/>
          <w:pgMar w:top="1430" w:right="1524" w:bottom="1595" w:left="1559" w:header="0" w:footer="1277" w:gutter="0"/>
          <w:cols w:space="720"/>
        </w:sectPr>
      </w:pPr>
    </w:p>
    <w:p w:rsidR="00A77C19" w:rsidRDefault="007B674D">
      <w:pPr>
        <w:spacing w:before="101" w:line="333" w:lineRule="auto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lastRenderedPageBreak/>
        <w:t>机构基本没有融资渠道。不少校外培训机构采用大幅度打折，甚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至以七折、六折的优惠来吸引学员，几乎都是用前面预收的学费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来支撑，存在很大的经营风险。市场运营发展的规律显示，凡是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不惜一切代价拼命获客，甚至七折六折也要招生的，如果没有外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部的融资手段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现在国家已经严控资本化运作培训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行业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),</w:t>
      </w:r>
      <w:r>
        <w:rPr>
          <w:rFonts w:ascii="仿宋" w:eastAsia="仿宋" w:hAnsi="仿宋" w:cs="仿宋"/>
          <w:spacing w:val="21"/>
          <w:sz w:val="31"/>
          <w:szCs w:val="31"/>
          <w:lang w:eastAsia="zh-CN"/>
        </w:rPr>
        <w:t>是风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险很高的一类机构，长期下去难以为继，所谓的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量大从优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并不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是我们提倡的方向。真正的校外培训应当注重教育质量、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教学水</w:t>
      </w:r>
      <w:proofErr w:type="gramEnd"/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平，通过诚实劳动和良好的服务来实现长期健康的发展。我们也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提醒广大消费者尤其是学生家长不要片面贪图校外培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训折扣优</w:t>
      </w:r>
    </w:p>
    <w:p w:rsidR="00A77C19" w:rsidRDefault="007B674D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惠，从源头上树立风险防范意识，科学、理性报名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参加培训。</w:t>
      </w:r>
    </w:p>
    <w:p w:rsidR="00A77C19" w:rsidRDefault="00A77C19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A77C19">
          <w:footerReference w:type="default" r:id="rId23"/>
          <w:pgSz w:w="11900" w:h="16830"/>
          <w:pgMar w:top="1430" w:right="1472" w:bottom="1638" w:left="1569" w:header="0" w:footer="1329" w:gutter="0"/>
          <w:cols w:space="720"/>
        </w:sectPr>
      </w:pPr>
    </w:p>
    <w:p w:rsidR="00A77C19" w:rsidRDefault="007B674D" w:rsidP="008A3B4E">
      <w:pPr>
        <w:spacing w:before="104" w:line="224" w:lineRule="auto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13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cs="黑体"/>
          <w:b/>
          <w:bCs/>
          <w:spacing w:val="13"/>
          <w:sz w:val="32"/>
          <w:szCs w:val="32"/>
          <w:lang w:eastAsia="zh-CN"/>
        </w:rPr>
        <w:t>2</w:t>
      </w:r>
    </w:p>
    <w:p w:rsidR="00A77C19" w:rsidRDefault="00A77C19">
      <w:pPr>
        <w:spacing w:line="259" w:lineRule="auto"/>
        <w:rPr>
          <w:lang w:eastAsia="zh-CN"/>
        </w:rPr>
      </w:pPr>
    </w:p>
    <w:p w:rsidR="00A77C19" w:rsidRDefault="00A77C19">
      <w:pPr>
        <w:spacing w:line="259" w:lineRule="auto"/>
        <w:rPr>
          <w:lang w:eastAsia="zh-CN"/>
        </w:rPr>
      </w:pPr>
    </w:p>
    <w:p w:rsidR="00A77C19" w:rsidRDefault="007B674D">
      <w:pPr>
        <w:pStyle w:val="a3"/>
        <w:tabs>
          <w:tab w:val="left" w:pos="1980"/>
        </w:tabs>
        <w:spacing w:before="140" w:line="226" w:lineRule="auto"/>
        <w:ind w:left="2075" w:right="667" w:hanging="1386"/>
        <w:rPr>
          <w:sz w:val="43"/>
          <w:szCs w:val="43"/>
          <w:lang w:eastAsia="zh-CN"/>
        </w:rPr>
      </w:pPr>
      <w:r>
        <w:rPr>
          <w:sz w:val="43"/>
          <w:szCs w:val="43"/>
          <w:u w:val="single"/>
          <w:lang w:eastAsia="zh-CN"/>
        </w:rPr>
        <w:tab/>
      </w:r>
      <w:r>
        <w:rPr>
          <w:spacing w:val="-150"/>
          <w:sz w:val="43"/>
          <w:szCs w:val="43"/>
          <w:lang w:eastAsia="zh-CN"/>
        </w:rPr>
        <w:t xml:space="preserve"> </w:t>
      </w:r>
      <w:r>
        <w:rPr>
          <w:b/>
          <w:bCs/>
          <w:spacing w:val="1"/>
          <w:sz w:val="43"/>
          <w:szCs w:val="43"/>
          <w:lang w:eastAsia="zh-CN"/>
        </w:rPr>
        <w:t>培训学校有限公司关于决定实施</w:t>
      </w:r>
      <w:r>
        <w:rPr>
          <w:sz w:val="43"/>
          <w:szCs w:val="43"/>
          <w:lang w:eastAsia="zh-CN"/>
        </w:rPr>
        <w:t xml:space="preserve"> </w:t>
      </w:r>
      <w:r>
        <w:rPr>
          <w:b/>
          <w:bCs/>
          <w:spacing w:val="-1"/>
          <w:sz w:val="43"/>
          <w:szCs w:val="43"/>
          <w:lang w:eastAsia="zh-CN"/>
        </w:rPr>
        <w:t>先学后</w:t>
      </w:r>
      <w:proofErr w:type="gramStart"/>
      <w:r>
        <w:rPr>
          <w:b/>
          <w:bCs/>
          <w:spacing w:val="-1"/>
          <w:sz w:val="43"/>
          <w:szCs w:val="43"/>
          <w:lang w:eastAsia="zh-CN"/>
        </w:rPr>
        <w:t>付收费</w:t>
      </w:r>
      <w:proofErr w:type="gramEnd"/>
      <w:r>
        <w:rPr>
          <w:b/>
          <w:bCs/>
          <w:spacing w:val="-1"/>
          <w:sz w:val="43"/>
          <w:szCs w:val="43"/>
          <w:lang w:eastAsia="zh-CN"/>
        </w:rPr>
        <w:t>模式的报告</w:t>
      </w:r>
    </w:p>
    <w:p w:rsidR="00A77C19" w:rsidRDefault="00A77C19">
      <w:pPr>
        <w:spacing w:line="308" w:lineRule="auto"/>
        <w:rPr>
          <w:lang w:eastAsia="zh-CN"/>
        </w:rPr>
      </w:pPr>
    </w:p>
    <w:p w:rsidR="00A77C19" w:rsidRDefault="00A77C19">
      <w:pPr>
        <w:spacing w:line="309" w:lineRule="auto"/>
        <w:rPr>
          <w:lang w:eastAsia="zh-CN"/>
        </w:rPr>
      </w:pPr>
    </w:p>
    <w:p w:rsidR="00A77C19" w:rsidRDefault="007B674D">
      <w:pPr>
        <w:pStyle w:val="a3"/>
        <w:tabs>
          <w:tab w:val="left" w:pos="689"/>
        </w:tabs>
        <w:spacing w:before="104" w:line="222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sz w:val="32"/>
          <w:szCs w:val="32"/>
          <w:u w:val="single"/>
          <w:lang w:eastAsia="zh-CN"/>
        </w:rPr>
        <w:tab/>
      </w:r>
      <w:r>
        <w:rPr>
          <w:spacing w:val="22"/>
          <w:sz w:val="32"/>
          <w:szCs w:val="32"/>
          <w:lang w:eastAsia="zh-CN"/>
        </w:rPr>
        <w:t>市</w:t>
      </w:r>
      <w:r>
        <w:rPr>
          <w:spacing w:val="-155"/>
          <w:sz w:val="32"/>
          <w:szCs w:val="32"/>
          <w:lang w:eastAsia="zh-CN"/>
        </w:rPr>
        <w:t xml:space="preserve"> </w:t>
      </w:r>
      <w:r>
        <w:rPr>
          <w:spacing w:val="12"/>
          <w:sz w:val="32"/>
          <w:szCs w:val="32"/>
          <w:u w:val="single"/>
          <w:lang w:eastAsia="zh-CN"/>
        </w:rPr>
        <w:t xml:space="preserve">    </w:t>
      </w:r>
      <w:r>
        <w:rPr>
          <w:spacing w:val="-14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2"/>
          <w:szCs w:val="32"/>
          <w:lang w:eastAsia="zh-CN"/>
        </w:rPr>
        <w:t>县</w:t>
      </w:r>
      <w:r>
        <w:rPr>
          <w:rFonts w:ascii="仿宋" w:eastAsia="仿宋" w:hAnsi="仿宋" w:cs="仿宋"/>
          <w:spacing w:val="22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22"/>
          <w:sz w:val="32"/>
          <w:szCs w:val="32"/>
          <w:lang w:eastAsia="zh-CN"/>
        </w:rPr>
        <w:t>市、区</w:t>
      </w:r>
      <w:r>
        <w:rPr>
          <w:rFonts w:ascii="仿宋" w:eastAsia="仿宋" w:hAnsi="仿宋" w:cs="仿宋"/>
          <w:spacing w:val="22"/>
          <w:sz w:val="32"/>
          <w:szCs w:val="32"/>
          <w:lang w:eastAsia="zh-CN"/>
        </w:rPr>
        <w:t>)</w:t>
      </w:r>
      <w:r>
        <w:rPr>
          <w:rFonts w:ascii="仿宋" w:eastAsia="仿宋" w:hAnsi="仿宋" w:cs="仿宋"/>
          <w:spacing w:val="22"/>
          <w:sz w:val="32"/>
          <w:szCs w:val="32"/>
          <w:lang w:eastAsia="zh-CN"/>
        </w:rPr>
        <w:t>审批机关</w:t>
      </w:r>
      <w:r>
        <w:rPr>
          <w:rFonts w:ascii="仿宋" w:eastAsia="仿宋" w:hAnsi="仿宋" w:cs="仿宋"/>
          <w:spacing w:val="22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22"/>
          <w:sz w:val="32"/>
          <w:szCs w:val="32"/>
          <w:lang w:eastAsia="zh-CN"/>
        </w:rPr>
        <w:t>教育局</w:t>
      </w:r>
      <w:r>
        <w:rPr>
          <w:rFonts w:ascii="仿宋" w:eastAsia="仿宋" w:hAnsi="仿宋" w:cs="仿宋"/>
          <w:spacing w:val="22"/>
          <w:sz w:val="32"/>
          <w:szCs w:val="32"/>
          <w:lang w:eastAsia="zh-CN"/>
        </w:rPr>
        <w:t>):</w:t>
      </w:r>
    </w:p>
    <w:p w:rsidR="00A77C19" w:rsidRDefault="007B674D">
      <w:pPr>
        <w:pStyle w:val="a3"/>
        <w:tabs>
          <w:tab w:val="left" w:pos="170"/>
        </w:tabs>
        <w:spacing w:before="165" w:line="329" w:lineRule="auto"/>
        <w:ind w:firstLine="659"/>
        <w:rPr>
          <w:rFonts w:ascii="仿宋" w:eastAsia="仿宋" w:hAnsi="仿宋" w:cs="仿宋"/>
          <w:sz w:val="32"/>
          <w:szCs w:val="32"/>
          <w:lang w:eastAsia="zh-CN"/>
        </w:rPr>
      </w:pPr>
      <w:proofErr w:type="gramStart"/>
      <w:r>
        <w:rPr>
          <w:rFonts w:ascii="仿宋" w:eastAsia="仿宋" w:hAnsi="仿宋" w:cs="仿宋"/>
          <w:spacing w:val="-8"/>
          <w:sz w:val="32"/>
          <w:szCs w:val="32"/>
          <w:lang w:eastAsia="zh-CN"/>
        </w:rPr>
        <w:t>本培训</w:t>
      </w:r>
      <w:proofErr w:type="gramEnd"/>
      <w:r>
        <w:rPr>
          <w:rFonts w:ascii="仿宋" w:eastAsia="仿宋" w:hAnsi="仿宋" w:cs="仿宋"/>
          <w:spacing w:val="-8"/>
          <w:sz w:val="32"/>
          <w:szCs w:val="32"/>
          <w:lang w:eastAsia="zh-CN"/>
        </w:rPr>
        <w:t>学校成立于</w:t>
      </w:r>
      <w:r>
        <w:rPr>
          <w:rFonts w:ascii="仿宋" w:eastAsia="仿宋" w:hAnsi="仿宋" w:cs="仿宋"/>
          <w:spacing w:val="-8"/>
          <w:sz w:val="32"/>
          <w:szCs w:val="32"/>
          <w:u w:val="single"/>
          <w:lang w:eastAsia="zh-CN"/>
        </w:rPr>
        <w:t xml:space="preserve">        </w:t>
      </w:r>
      <w:r>
        <w:rPr>
          <w:spacing w:val="-8"/>
          <w:sz w:val="32"/>
          <w:szCs w:val="32"/>
          <w:lang w:eastAsia="zh-CN"/>
        </w:rPr>
        <w:t>年，自</w:t>
      </w:r>
      <w:r>
        <w:rPr>
          <w:spacing w:val="15"/>
          <w:sz w:val="32"/>
          <w:szCs w:val="32"/>
          <w:u w:val="single"/>
          <w:lang w:eastAsia="zh-CN"/>
        </w:rPr>
        <w:t xml:space="preserve">   </w:t>
      </w:r>
      <w:r>
        <w:rPr>
          <w:spacing w:val="-8"/>
          <w:sz w:val="32"/>
          <w:szCs w:val="32"/>
          <w:lang w:eastAsia="zh-CN"/>
        </w:rPr>
        <w:t>年</w:t>
      </w:r>
      <w:r>
        <w:rPr>
          <w:spacing w:val="-152"/>
          <w:sz w:val="32"/>
          <w:szCs w:val="32"/>
          <w:lang w:eastAsia="zh-CN"/>
        </w:rPr>
        <w:t xml:space="preserve"> </w:t>
      </w:r>
      <w:r>
        <w:rPr>
          <w:spacing w:val="30"/>
          <w:sz w:val="32"/>
          <w:szCs w:val="32"/>
          <w:u w:val="single"/>
          <w:lang w:eastAsia="zh-CN"/>
        </w:rPr>
        <w:t xml:space="preserve">  </w:t>
      </w:r>
      <w:r>
        <w:rPr>
          <w:spacing w:val="-140"/>
          <w:sz w:val="32"/>
          <w:szCs w:val="32"/>
          <w:lang w:eastAsia="zh-CN"/>
        </w:rPr>
        <w:t xml:space="preserve"> </w:t>
      </w:r>
      <w:r>
        <w:rPr>
          <w:spacing w:val="-8"/>
          <w:sz w:val="32"/>
          <w:szCs w:val="32"/>
          <w:lang w:eastAsia="zh-CN"/>
        </w:rPr>
        <w:t>月</w:t>
      </w:r>
      <w:r>
        <w:rPr>
          <w:spacing w:val="17"/>
          <w:sz w:val="32"/>
          <w:szCs w:val="32"/>
          <w:u w:val="single"/>
          <w:lang w:eastAsia="zh-CN"/>
        </w:rPr>
        <w:t xml:space="preserve">  </w:t>
      </w:r>
      <w:r>
        <w:rPr>
          <w:spacing w:val="-12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  <w:lang w:eastAsia="zh-CN"/>
        </w:rPr>
        <w:t>日起完全采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7"/>
          <w:sz w:val="32"/>
          <w:szCs w:val="32"/>
          <w:lang w:eastAsia="zh-CN"/>
        </w:rPr>
        <w:t>用</w:t>
      </w:r>
      <w:r>
        <w:rPr>
          <w:rFonts w:ascii="仿宋" w:eastAsia="仿宋" w:hAnsi="仿宋" w:cs="仿宋"/>
          <w:spacing w:val="-17"/>
          <w:sz w:val="32"/>
          <w:szCs w:val="32"/>
          <w:lang w:eastAsia="zh-CN"/>
        </w:rPr>
        <w:t>“</w:t>
      </w:r>
      <w:r>
        <w:rPr>
          <w:rFonts w:ascii="仿宋" w:eastAsia="仿宋" w:hAnsi="仿宋" w:cs="仿宋"/>
          <w:spacing w:val="-17"/>
          <w:sz w:val="32"/>
          <w:szCs w:val="32"/>
          <w:lang w:eastAsia="zh-CN"/>
        </w:rPr>
        <w:t>先上课、后付费</w:t>
      </w:r>
      <w:r>
        <w:rPr>
          <w:rFonts w:ascii="仿宋" w:eastAsia="仿宋" w:hAnsi="仿宋" w:cs="仿宋"/>
          <w:spacing w:val="-17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pacing w:val="-17"/>
          <w:sz w:val="32"/>
          <w:szCs w:val="32"/>
          <w:lang w:eastAsia="zh-CN"/>
        </w:rPr>
        <w:t>的收费模式，并从即日起接受社会公众监督</w:t>
      </w:r>
      <w:r>
        <w:rPr>
          <w:rFonts w:ascii="仿宋" w:eastAsia="仿宋" w:hAnsi="仿宋" w:cs="仿宋"/>
          <w:spacing w:val="1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ab/>
      </w:r>
      <w:r>
        <w:rPr>
          <w:rFonts w:ascii="仿宋" w:eastAsia="仿宋" w:hAnsi="仿宋" w:cs="仿宋"/>
          <w:spacing w:val="-10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-10"/>
          <w:sz w:val="32"/>
          <w:szCs w:val="32"/>
          <w:lang w:eastAsia="zh-CN"/>
        </w:rPr>
        <w:t>不少于三个月，至</w:t>
      </w:r>
      <w:r>
        <w:rPr>
          <w:rFonts w:ascii="仿宋" w:eastAsia="仿宋" w:hAnsi="仿宋" w:cs="仿宋"/>
          <w:spacing w:val="-13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  <w:u w:val="single"/>
          <w:lang w:eastAsia="zh-CN"/>
        </w:rPr>
        <w:t xml:space="preserve">   </w:t>
      </w:r>
      <w:r>
        <w:rPr>
          <w:spacing w:val="-10"/>
          <w:sz w:val="32"/>
          <w:szCs w:val="32"/>
          <w:lang w:eastAsia="zh-CN"/>
        </w:rPr>
        <w:t>年</w:t>
      </w:r>
      <w:r>
        <w:rPr>
          <w:spacing w:val="9"/>
          <w:sz w:val="32"/>
          <w:szCs w:val="32"/>
          <w:u w:val="single"/>
          <w:lang w:eastAsia="zh-CN"/>
        </w:rPr>
        <w:t xml:space="preserve">  </w:t>
      </w:r>
      <w:r>
        <w:rPr>
          <w:spacing w:val="-15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spacing w:val="-10"/>
          <w:sz w:val="32"/>
          <w:szCs w:val="32"/>
          <w:lang w:eastAsia="zh-CN"/>
        </w:rPr>
        <w:t>__</w:t>
      </w:r>
      <w:r>
        <w:rPr>
          <w:rFonts w:ascii="仿宋" w:eastAsia="仿宋" w:hAnsi="仿宋" w:cs="仿宋"/>
          <w:spacing w:val="-7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  <w:lang w:eastAsia="zh-CN"/>
        </w:rPr>
        <w:t>日期满</w:t>
      </w:r>
      <w:r>
        <w:rPr>
          <w:rFonts w:ascii="仿宋" w:eastAsia="仿宋" w:hAnsi="仿宋" w:cs="仿宋"/>
          <w:spacing w:val="-10"/>
          <w:sz w:val="32"/>
          <w:szCs w:val="32"/>
          <w:lang w:eastAsia="zh-CN"/>
        </w:rPr>
        <w:t>)</w:t>
      </w:r>
      <w:r>
        <w:rPr>
          <w:rFonts w:ascii="仿宋" w:eastAsia="仿宋" w:hAnsi="仿宋" w:cs="仿宋"/>
          <w:spacing w:val="-10"/>
          <w:sz w:val="32"/>
          <w:szCs w:val="32"/>
          <w:lang w:eastAsia="zh-CN"/>
        </w:rPr>
        <w:t>。后续承诺继续完全采</w:t>
      </w:r>
    </w:p>
    <w:p w:rsidR="00A77C19" w:rsidRDefault="007B674D">
      <w:pPr>
        <w:spacing w:line="223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用先学后付模式。</w:t>
      </w:r>
    </w:p>
    <w:p w:rsidR="00A77C19" w:rsidRDefault="007B674D">
      <w:pPr>
        <w:spacing w:before="172" w:line="222" w:lineRule="auto"/>
        <w:ind w:left="68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11"/>
          <w:sz w:val="32"/>
          <w:szCs w:val="32"/>
          <w:lang w:eastAsia="zh-CN"/>
        </w:rPr>
        <w:t>特此报告。</w:t>
      </w:r>
    </w:p>
    <w:p w:rsidR="00A77C19" w:rsidRDefault="00A77C19">
      <w:pPr>
        <w:spacing w:line="316" w:lineRule="auto"/>
        <w:rPr>
          <w:lang w:eastAsia="zh-CN"/>
        </w:rPr>
      </w:pPr>
    </w:p>
    <w:p w:rsidR="00A77C19" w:rsidRDefault="00A77C19">
      <w:pPr>
        <w:spacing w:line="317" w:lineRule="auto"/>
        <w:rPr>
          <w:lang w:eastAsia="zh-CN"/>
        </w:rPr>
      </w:pPr>
    </w:p>
    <w:p w:rsidR="00A77C19" w:rsidRDefault="007B674D">
      <w:pPr>
        <w:spacing w:before="105" w:line="221" w:lineRule="auto"/>
        <w:ind w:left="68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附件：现有学员名单、课程安排、收费计划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格式不限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)</w:t>
      </w:r>
    </w:p>
    <w:p w:rsidR="00A77C19" w:rsidRDefault="00A77C19">
      <w:pPr>
        <w:spacing w:line="296" w:lineRule="auto"/>
        <w:rPr>
          <w:lang w:eastAsia="zh-CN"/>
        </w:rPr>
      </w:pPr>
    </w:p>
    <w:p w:rsidR="00A77C19" w:rsidRDefault="00A77C19">
      <w:pPr>
        <w:spacing w:line="296" w:lineRule="auto"/>
        <w:rPr>
          <w:lang w:eastAsia="zh-CN"/>
        </w:rPr>
      </w:pPr>
    </w:p>
    <w:p w:rsidR="00A77C19" w:rsidRDefault="00A77C19">
      <w:pPr>
        <w:spacing w:line="297" w:lineRule="auto"/>
        <w:rPr>
          <w:lang w:eastAsia="zh-CN"/>
        </w:rPr>
      </w:pPr>
    </w:p>
    <w:p w:rsidR="00A77C19" w:rsidRDefault="00A77C19">
      <w:pPr>
        <w:spacing w:line="297" w:lineRule="auto"/>
        <w:rPr>
          <w:lang w:eastAsia="zh-CN"/>
        </w:rPr>
      </w:pPr>
    </w:p>
    <w:p w:rsidR="00A77C19" w:rsidRDefault="007B674D">
      <w:pPr>
        <w:pStyle w:val="a3"/>
        <w:tabs>
          <w:tab w:val="left" w:pos="2920"/>
        </w:tabs>
        <w:spacing w:before="104" w:line="222" w:lineRule="auto"/>
        <w:ind w:left="228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sz w:val="32"/>
          <w:szCs w:val="32"/>
          <w:u w:val="single"/>
          <w:lang w:eastAsia="zh-CN"/>
        </w:rPr>
        <w:tab/>
      </w:r>
      <w:r>
        <w:rPr>
          <w:spacing w:val="-129"/>
          <w:sz w:val="32"/>
          <w:szCs w:val="32"/>
          <w:lang w:eastAsia="zh-CN"/>
        </w:rPr>
        <w:t xml:space="preserve"> </w:t>
      </w:r>
      <w:r>
        <w:rPr>
          <w:spacing w:val="14"/>
          <w:sz w:val="32"/>
          <w:szCs w:val="32"/>
          <w:lang w:eastAsia="zh-CN"/>
        </w:rPr>
        <w:t>市</w:t>
      </w:r>
      <w:r>
        <w:rPr>
          <w:sz w:val="32"/>
          <w:szCs w:val="32"/>
          <w:u w:val="single"/>
          <w:lang w:eastAsia="zh-CN"/>
        </w:rPr>
        <w:t xml:space="preserve">    </w:t>
      </w:r>
      <w:r>
        <w:rPr>
          <w:rFonts w:ascii="仿宋" w:eastAsia="仿宋" w:hAnsi="仿宋" w:cs="仿宋"/>
          <w:spacing w:val="14"/>
          <w:sz w:val="32"/>
          <w:szCs w:val="32"/>
          <w:lang w:eastAsia="zh-CN"/>
        </w:rPr>
        <w:t>县</w:t>
      </w:r>
      <w:r>
        <w:rPr>
          <w:rFonts w:ascii="仿宋" w:eastAsia="仿宋" w:hAnsi="仿宋" w:cs="仿宋"/>
          <w:spacing w:val="14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14"/>
          <w:sz w:val="32"/>
          <w:szCs w:val="32"/>
          <w:lang w:eastAsia="zh-CN"/>
        </w:rPr>
        <w:t>市、区</w:t>
      </w:r>
      <w:r>
        <w:rPr>
          <w:rFonts w:ascii="仿宋" w:eastAsia="仿宋" w:hAnsi="仿宋" w:cs="仿宋"/>
          <w:spacing w:val="14"/>
          <w:sz w:val="32"/>
          <w:szCs w:val="32"/>
          <w:lang w:eastAsia="zh-CN"/>
        </w:rPr>
        <w:t>)</w:t>
      </w:r>
      <w:r>
        <w:rPr>
          <w:rFonts w:ascii="仿宋" w:eastAsia="仿宋" w:hAnsi="仿宋" w:cs="仿宋"/>
          <w:spacing w:val="14"/>
          <w:sz w:val="32"/>
          <w:szCs w:val="32"/>
          <w:lang w:eastAsia="zh-CN"/>
        </w:rPr>
        <w:t>培训学校有限公司</w:t>
      </w:r>
    </w:p>
    <w:p w:rsidR="00A77C19" w:rsidRDefault="007B674D">
      <w:pPr>
        <w:pStyle w:val="a3"/>
        <w:tabs>
          <w:tab w:val="left" w:pos="5630"/>
        </w:tabs>
        <w:spacing w:before="200" w:line="332" w:lineRule="auto"/>
        <w:ind w:left="4990"/>
        <w:rPr>
          <w:sz w:val="32"/>
          <w:szCs w:val="32"/>
          <w:lang w:eastAsia="zh-CN"/>
        </w:rPr>
      </w:pPr>
      <w:r>
        <w:rPr>
          <w:sz w:val="32"/>
          <w:szCs w:val="32"/>
          <w:u w:val="single"/>
          <w:lang w:eastAsia="zh-CN"/>
        </w:rPr>
        <w:tab/>
      </w:r>
      <w:r>
        <w:rPr>
          <w:spacing w:val="-17"/>
          <w:sz w:val="32"/>
          <w:szCs w:val="32"/>
          <w:lang w:eastAsia="zh-CN"/>
        </w:rPr>
        <w:t>年</w:t>
      </w:r>
      <w:r>
        <w:rPr>
          <w:spacing w:val="51"/>
          <w:sz w:val="32"/>
          <w:szCs w:val="32"/>
          <w:u w:val="single"/>
          <w:lang w:eastAsia="zh-CN"/>
        </w:rPr>
        <w:t xml:space="preserve">   </w:t>
      </w:r>
      <w:r>
        <w:rPr>
          <w:spacing w:val="-14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7"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spacing w:val="-134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  </w:t>
      </w:r>
      <w:r>
        <w:rPr>
          <w:rFonts w:ascii="仿宋" w:eastAsia="仿宋" w:hAnsi="仿宋" w:cs="仿宋"/>
          <w:spacing w:val="-119"/>
          <w:sz w:val="32"/>
          <w:szCs w:val="32"/>
          <w:lang w:eastAsia="zh-CN"/>
        </w:rPr>
        <w:t xml:space="preserve"> </w:t>
      </w:r>
      <w:r>
        <w:rPr>
          <w:spacing w:val="-17"/>
          <w:sz w:val="32"/>
          <w:szCs w:val="32"/>
          <w:lang w:eastAsia="zh-CN"/>
        </w:rPr>
        <w:t>日</w:t>
      </w:r>
    </w:p>
    <w:p w:rsidR="00A77C19" w:rsidRDefault="007B674D">
      <w:pPr>
        <w:pStyle w:val="a3"/>
        <w:spacing w:before="1" w:line="220" w:lineRule="auto"/>
        <w:ind w:left="850"/>
        <w:rPr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33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spacing w:val="-33"/>
          <w:sz w:val="32"/>
          <w:szCs w:val="32"/>
          <w:lang w:eastAsia="zh-CN"/>
        </w:rPr>
        <w:t>联系人：</w:t>
      </w:r>
      <w:r>
        <w:rPr>
          <w:rFonts w:ascii="仿宋" w:eastAsia="仿宋" w:hAnsi="仿宋" w:cs="仿宋"/>
          <w:spacing w:val="2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2"/>
          <w:szCs w:val="32"/>
          <w:u w:val="single"/>
          <w:lang w:eastAsia="zh-CN"/>
        </w:rPr>
        <w:t xml:space="preserve">       </w:t>
      </w:r>
      <w:r>
        <w:rPr>
          <w:rFonts w:ascii="仿宋" w:eastAsia="仿宋" w:hAnsi="仿宋" w:cs="仿宋"/>
          <w:spacing w:val="-144"/>
          <w:sz w:val="32"/>
          <w:szCs w:val="32"/>
          <w:lang w:eastAsia="zh-CN"/>
        </w:rPr>
        <w:t xml:space="preserve"> </w:t>
      </w:r>
      <w:r>
        <w:rPr>
          <w:spacing w:val="-33"/>
          <w:sz w:val="32"/>
          <w:szCs w:val="32"/>
          <w:lang w:eastAsia="zh-CN"/>
        </w:rPr>
        <w:t>,</w:t>
      </w:r>
      <w:r>
        <w:rPr>
          <w:spacing w:val="-33"/>
          <w:sz w:val="32"/>
          <w:szCs w:val="32"/>
          <w:lang w:eastAsia="zh-CN"/>
        </w:rPr>
        <w:t>电话：</w:t>
      </w:r>
      <w:r>
        <w:rPr>
          <w:spacing w:val="109"/>
          <w:sz w:val="32"/>
          <w:szCs w:val="32"/>
          <w:lang w:eastAsia="zh-CN"/>
        </w:rPr>
        <w:t xml:space="preserve"> </w:t>
      </w:r>
      <w:r>
        <w:rPr>
          <w:sz w:val="32"/>
          <w:szCs w:val="32"/>
          <w:u w:val="single"/>
          <w:lang w:eastAsia="zh-CN"/>
        </w:rPr>
        <w:t xml:space="preserve">            </w:t>
      </w:r>
      <w:r>
        <w:rPr>
          <w:spacing w:val="-100"/>
          <w:sz w:val="32"/>
          <w:szCs w:val="32"/>
          <w:lang w:eastAsia="zh-CN"/>
        </w:rPr>
        <w:t xml:space="preserve"> </w:t>
      </w:r>
      <w:r>
        <w:rPr>
          <w:spacing w:val="-33"/>
          <w:sz w:val="32"/>
          <w:szCs w:val="32"/>
          <w:lang w:eastAsia="zh-CN"/>
        </w:rPr>
        <w:t>)</w:t>
      </w:r>
    </w:p>
    <w:p w:rsidR="00A77C19" w:rsidRDefault="00A77C19">
      <w:pPr>
        <w:spacing w:line="220" w:lineRule="auto"/>
        <w:rPr>
          <w:sz w:val="32"/>
          <w:szCs w:val="32"/>
          <w:lang w:eastAsia="zh-CN"/>
        </w:rPr>
        <w:sectPr w:rsidR="00A77C19">
          <w:footerReference w:type="default" r:id="rId24"/>
          <w:pgSz w:w="11900" w:h="16830"/>
          <w:pgMar w:top="1430" w:right="1548" w:bottom="1615" w:left="1539" w:header="0" w:footer="1297" w:gutter="0"/>
          <w:cols w:space="720"/>
        </w:sectPr>
      </w:pPr>
    </w:p>
    <w:p w:rsidR="00A77C19" w:rsidRDefault="007B674D" w:rsidP="008A3B4E">
      <w:pPr>
        <w:spacing w:before="101" w:line="224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20"/>
          <w:sz w:val="31"/>
          <w:szCs w:val="31"/>
          <w:lang w:eastAsia="zh-CN"/>
        </w:rPr>
        <w:lastRenderedPageBreak/>
        <w:t>附件</w:t>
      </w:r>
      <w:r>
        <w:rPr>
          <w:rFonts w:ascii="黑体" w:eastAsia="黑体" w:hAnsi="黑体" w:cs="黑体"/>
          <w:b/>
          <w:bCs/>
          <w:spacing w:val="20"/>
          <w:sz w:val="31"/>
          <w:szCs w:val="31"/>
          <w:lang w:eastAsia="zh-CN"/>
        </w:rPr>
        <w:t>3</w:t>
      </w:r>
    </w:p>
    <w:p w:rsidR="00A77C19" w:rsidRDefault="00A77C19">
      <w:pPr>
        <w:spacing w:line="257" w:lineRule="auto"/>
        <w:rPr>
          <w:lang w:eastAsia="zh-CN"/>
        </w:rPr>
      </w:pPr>
    </w:p>
    <w:p w:rsidR="00A77C19" w:rsidRDefault="00A77C19">
      <w:pPr>
        <w:spacing w:line="257" w:lineRule="auto"/>
        <w:rPr>
          <w:lang w:eastAsia="zh-CN"/>
        </w:rPr>
      </w:pPr>
    </w:p>
    <w:p w:rsidR="00A77C19" w:rsidRDefault="007B674D">
      <w:pPr>
        <w:pStyle w:val="a3"/>
        <w:tabs>
          <w:tab w:val="left" w:pos="1980"/>
        </w:tabs>
        <w:spacing w:before="143" w:line="222" w:lineRule="auto"/>
        <w:ind w:left="2045" w:right="810" w:hanging="1366"/>
        <w:rPr>
          <w:sz w:val="44"/>
          <w:szCs w:val="44"/>
          <w:lang w:eastAsia="zh-CN"/>
        </w:rPr>
      </w:pPr>
      <w:r>
        <w:rPr>
          <w:sz w:val="44"/>
          <w:szCs w:val="44"/>
          <w:u w:val="single"/>
          <w:lang w:eastAsia="zh-CN"/>
        </w:rPr>
        <w:tab/>
      </w:r>
      <w:r>
        <w:rPr>
          <w:spacing w:val="-190"/>
          <w:sz w:val="44"/>
          <w:szCs w:val="44"/>
          <w:lang w:eastAsia="zh-CN"/>
        </w:rPr>
        <w:t xml:space="preserve"> </w:t>
      </w:r>
      <w:r>
        <w:rPr>
          <w:b/>
          <w:bCs/>
          <w:spacing w:val="-8"/>
          <w:sz w:val="44"/>
          <w:szCs w:val="44"/>
          <w:lang w:eastAsia="zh-CN"/>
        </w:rPr>
        <w:t>培训学校有限公司关于决定实施</w:t>
      </w:r>
      <w:r>
        <w:rPr>
          <w:sz w:val="44"/>
          <w:szCs w:val="44"/>
          <w:lang w:eastAsia="zh-CN"/>
        </w:rPr>
        <w:t xml:space="preserve"> </w:t>
      </w:r>
      <w:r>
        <w:rPr>
          <w:b/>
          <w:bCs/>
          <w:spacing w:val="-7"/>
          <w:sz w:val="44"/>
          <w:szCs w:val="44"/>
          <w:lang w:eastAsia="zh-CN"/>
        </w:rPr>
        <w:t>先学后</w:t>
      </w:r>
      <w:proofErr w:type="gramStart"/>
      <w:r>
        <w:rPr>
          <w:b/>
          <w:bCs/>
          <w:spacing w:val="-7"/>
          <w:sz w:val="44"/>
          <w:szCs w:val="44"/>
          <w:lang w:eastAsia="zh-CN"/>
        </w:rPr>
        <w:t>付收费</w:t>
      </w:r>
      <w:proofErr w:type="gramEnd"/>
      <w:r>
        <w:rPr>
          <w:b/>
          <w:bCs/>
          <w:spacing w:val="-7"/>
          <w:sz w:val="44"/>
          <w:szCs w:val="44"/>
          <w:lang w:eastAsia="zh-CN"/>
        </w:rPr>
        <w:t>模式的通告</w:t>
      </w:r>
    </w:p>
    <w:p w:rsidR="00A77C19" w:rsidRDefault="00A77C19">
      <w:pPr>
        <w:spacing w:line="314" w:lineRule="auto"/>
        <w:rPr>
          <w:lang w:eastAsia="zh-CN"/>
        </w:rPr>
      </w:pPr>
    </w:p>
    <w:p w:rsidR="00A77C19" w:rsidRDefault="00A77C19">
      <w:pPr>
        <w:spacing w:line="314" w:lineRule="auto"/>
        <w:rPr>
          <w:lang w:eastAsia="zh-CN"/>
        </w:rPr>
      </w:pPr>
    </w:p>
    <w:p w:rsidR="00A77C19" w:rsidRDefault="007B674D">
      <w:pPr>
        <w:spacing w:before="101" w:line="222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全体学员、社会公众：</w:t>
      </w:r>
    </w:p>
    <w:p w:rsidR="00A77C19" w:rsidRDefault="007B674D">
      <w:pPr>
        <w:pStyle w:val="a3"/>
        <w:spacing w:before="186" w:line="351" w:lineRule="auto"/>
        <w:ind w:right="85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本培训</w:t>
      </w:r>
      <w:proofErr w:type="gramEnd"/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学校成立于</w:t>
      </w:r>
      <w:r>
        <w:rPr>
          <w:rFonts w:ascii="仿宋" w:eastAsia="仿宋" w:hAnsi="仿宋" w:cs="仿宋"/>
          <w:spacing w:val="-1"/>
          <w:sz w:val="31"/>
          <w:szCs w:val="31"/>
          <w:u w:val="single"/>
          <w:lang w:eastAsia="zh-CN"/>
        </w:rPr>
        <w:t xml:space="preserve">        </w:t>
      </w:r>
      <w:r>
        <w:rPr>
          <w:rFonts w:ascii="仿宋" w:eastAsia="仿宋" w:hAnsi="仿宋" w:cs="仿宋"/>
          <w:spacing w:val="-145"/>
          <w:sz w:val="31"/>
          <w:szCs w:val="31"/>
          <w:lang w:eastAsia="zh-CN"/>
        </w:rPr>
        <w:t xml:space="preserve"> </w:t>
      </w:r>
      <w:r>
        <w:rPr>
          <w:spacing w:val="-1"/>
          <w:sz w:val="31"/>
          <w:szCs w:val="31"/>
          <w:lang w:eastAsia="zh-CN"/>
        </w:rPr>
        <w:t>年，自</w:t>
      </w:r>
      <w:r>
        <w:rPr>
          <w:spacing w:val="-131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u w:val="single"/>
          <w:lang w:eastAsia="zh-CN"/>
        </w:rPr>
        <w:t xml:space="preserve">   </w:t>
      </w:r>
      <w:r>
        <w:rPr>
          <w:spacing w:val="-143"/>
          <w:sz w:val="31"/>
          <w:szCs w:val="31"/>
          <w:lang w:eastAsia="zh-CN"/>
        </w:rPr>
        <w:t xml:space="preserve"> </w:t>
      </w:r>
      <w:r>
        <w:rPr>
          <w:spacing w:val="-1"/>
          <w:sz w:val="31"/>
          <w:szCs w:val="31"/>
          <w:lang w:eastAsia="zh-CN"/>
        </w:rPr>
        <w:t>年</w:t>
      </w:r>
      <w:r>
        <w:rPr>
          <w:spacing w:val="28"/>
          <w:sz w:val="31"/>
          <w:szCs w:val="31"/>
          <w:u w:val="single"/>
          <w:lang w:eastAsia="zh-CN"/>
        </w:rPr>
        <w:t xml:space="preserve">  </w:t>
      </w:r>
      <w:r>
        <w:rPr>
          <w:spacing w:val="-1"/>
          <w:sz w:val="31"/>
          <w:szCs w:val="31"/>
          <w:lang w:eastAsia="zh-CN"/>
        </w:rPr>
        <w:t>月</w:t>
      </w:r>
      <w:r>
        <w:rPr>
          <w:spacing w:val="-116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u w:val="single"/>
          <w:lang w:eastAsia="zh-CN"/>
        </w:rPr>
        <w:t xml:space="preserve">  </w:t>
      </w:r>
      <w:r>
        <w:rPr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日起完全采</w:t>
      </w:r>
    </w:p>
    <w:p w:rsidR="00A77C19" w:rsidRDefault="007B674D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4"/>
          <w:sz w:val="31"/>
          <w:szCs w:val="31"/>
          <w:lang w:eastAsia="zh-CN"/>
        </w:rPr>
        <w:t>用</w:t>
      </w:r>
      <w:r>
        <w:rPr>
          <w:rFonts w:ascii="仿宋" w:eastAsia="仿宋" w:hAnsi="仿宋" w:cs="仿宋"/>
          <w:spacing w:val="-14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4"/>
          <w:sz w:val="31"/>
          <w:szCs w:val="31"/>
          <w:lang w:eastAsia="zh-CN"/>
        </w:rPr>
        <w:t>先上课、后付费</w:t>
      </w:r>
      <w:r>
        <w:rPr>
          <w:rFonts w:ascii="仿宋" w:eastAsia="仿宋" w:hAnsi="仿宋" w:cs="仿宋"/>
          <w:spacing w:val="-14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14"/>
          <w:sz w:val="31"/>
          <w:szCs w:val="31"/>
          <w:lang w:eastAsia="zh-CN"/>
        </w:rPr>
        <w:t>的收费模式，包括：</w:t>
      </w:r>
    </w:p>
    <w:p w:rsidR="00A77C19" w:rsidRDefault="007B674D">
      <w:pPr>
        <w:spacing w:before="167" w:line="222" w:lineRule="auto"/>
        <w:ind w:right="39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一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)</w:t>
      </w:r>
      <w:proofErr w:type="gramStart"/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本培训</w:t>
      </w:r>
      <w:proofErr w:type="gramEnd"/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学校的所有课程、项目均采用先学后付模式；</w:t>
      </w:r>
    </w:p>
    <w:p w:rsidR="00A77C19" w:rsidRDefault="007B674D">
      <w:pPr>
        <w:spacing w:before="194" w:line="570" w:lineRule="exact"/>
        <w:ind w:right="20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position w:val="19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"/>
          <w:position w:val="19"/>
          <w:sz w:val="31"/>
          <w:szCs w:val="31"/>
          <w:lang w:eastAsia="zh-CN"/>
        </w:rPr>
        <w:t>二</w:t>
      </w:r>
      <w:r>
        <w:rPr>
          <w:rFonts w:ascii="仿宋" w:eastAsia="仿宋" w:hAnsi="仿宋" w:cs="仿宋"/>
          <w:spacing w:val="2"/>
          <w:position w:val="19"/>
          <w:sz w:val="31"/>
          <w:szCs w:val="31"/>
          <w:lang w:eastAsia="zh-CN"/>
        </w:rPr>
        <w:t>)</w:t>
      </w:r>
      <w:proofErr w:type="gramStart"/>
      <w:r>
        <w:rPr>
          <w:rFonts w:ascii="仿宋" w:eastAsia="仿宋" w:hAnsi="仿宋" w:cs="仿宋"/>
          <w:spacing w:val="2"/>
          <w:position w:val="19"/>
          <w:sz w:val="31"/>
          <w:szCs w:val="31"/>
          <w:lang w:eastAsia="zh-CN"/>
        </w:rPr>
        <w:t>本培训</w:t>
      </w:r>
      <w:proofErr w:type="gramEnd"/>
      <w:r>
        <w:rPr>
          <w:rFonts w:ascii="仿宋" w:eastAsia="仿宋" w:hAnsi="仿宋" w:cs="仿宋"/>
          <w:spacing w:val="2"/>
          <w:position w:val="19"/>
          <w:sz w:val="31"/>
          <w:szCs w:val="31"/>
          <w:lang w:eastAsia="zh-CN"/>
        </w:rPr>
        <w:t>学校的任一课程、项目，在其全部时间段之内，</w:t>
      </w:r>
    </w:p>
    <w:p w:rsidR="00A77C19" w:rsidRDefault="007B674D">
      <w:pPr>
        <w:spacing w:line="219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始终坚持上课在前、缴费在后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包括按次、按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周期、按学期等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);</w:t>
      </w:r>
    </w:p>
    <w:p w:rsidR="00A77C19" w:rsidRDefault="007B674D">
      <w:pPr>
        <w:spacing w:before="204" w:line="569" w:lineRule="exact"/>
        <w:ind w:left="79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2"/>
          <w:position w:val="19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2"/>
          <w:position w:val="19"/>
          <w:sz w:val="31"/>
          <w:szCs w:val="31"/>
          <w:lang w:eastAsia="zh-CN"/>
        </w:rPr>
        <w:t>三</w:t>
      </w:r>
      <w:r>
        <w:rPr>
          <w:rFonts w:ascii="仿宋" w:eastAsia="仿宋" w:hAnsi="仿宋" w:cs="仿宋"/>
          <w:spacing w:val="12"/>
          <w:position w:val="19"/>
          <w:sz w:val="31"/>
          <w:szCs w:val="31"/>
          <w:lang w:eastAsia="zh-CN"/>
        </w:rPr>
        <w:t>)</w:t>
      </w:r>
      <w:proofErr w:type="gramStart"/>
      <w:r>
        <w:rPr>
          <w:rFonts w:ascii="仿宋" w:eastAsia="仿宋" w:hAnsi="仿宋" w:cs="仿宋"/>
          <w:spacing w:val="12"/>
          <w:position w:val="19"/>
          <w:sz w:val="31"/>
          <w:szCs w:val="31"/>
          <w:lang w:eastAsia="zh-CN"/>
        </w:rPr>
        <w:t>本培训</w:t>
      </w:r>
      <w:proofErr w:type="gramEnd"/>
      <w:r>
        <w:rPr>
          <w:rFonts w:ascii="仿宋" w:eastAsia="仿宋" w:hAnsi="仿宋" w:cs="仿宋"/>
          <w:spacing w:val="12"/>
          <w:position w:val="19"/>
          <w:sz w:val="31"/>
          <w:szCs w:val="31"/>
          <w:lang w:eastAsia="zh-CN"/>
        </w:rPr>
        <w:t>学校直接与学员或其监护人进行民</w:t>
      </w:r>
      <w:r>
        <w:rPr>
          <w:rFonts w:ascii="仿宋" w:eastAsia="仿宋" w:hAnsi="仿宋" w:cs="仿宋"/>
          <w:spacing w:val="11"/>
          <w:position w:val="19"/>
          <w:sz w:val="31"/>
          <w:szCs w:val="31"/>
          <w:lang w:eastAsia="zh-CN"/>
        </w:rPr>
        <w:t>事交易，不</w:t>
      </w:r>
    </w:p>
    <w:p w:rsidR="00A77C19" w:rsidRDefault="007B674D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涉及任何第三方平台，请社会公众切勿上当受骗。</w:t>
      </w:r>
    </w:p>
    <w:p w:rsidR="00A77C19" w:rsidRDefault="007B674D">
      <w:pPr>
        <w:pStyle w:val="a3"/>
        <w:tabs>
          <w:tab w:val="left" w:pos="713"/>
        </w:tabs>
        <w:spacing w:before="183" w:line="303" w:lineRule="auto"/>
        <w:ind w:firstLine="67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特此通告，欢迎社会公众对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本培训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学校收费情况进行监督。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3"/>
          <w:sz w:val="36"/>
          <w:szCs w:val="36"/>
          <w:lang w:eastAsia="zh-CN"/>
        </w:rPr>
        <w:t>公众如有意见建议请及时反馈至我公司，</w:t>
      </w:r>
      <w:r>
        <w:rPr>
          <w:rFonts w:ascii="仿宋" w:eastAsia="仿宋" w:hAnsi="仿宋" w:cs="仿宋"/>
          <w:spacing w:val="166"/>
          <w:sz w:val="36"/>
          <w:szCs w:val="36"/>
          <w:lang w:eastAsia="zh-CN"/>
        </w:rPr>
        <w:t xml:space="preserve"> </w:t>
      </w:r>
      <w:r>
        <w:rPr>
          <w:rFonts w:ascii="仿宋" w:eastAsia="仿宋" w:hAnsi="仿宋" w:cs="仿宋"/>
          <w:spacing w:val="43"/>
          <w:sz w:val="36"/>
          <w:szCs w:val="36"/>
          <w:lang w:eastAsia="zh-CN"/>
        </w:rPr>
        <w:t>邮箱：</w:t>
      </w:r>
      <w:r>
        <w:rPr>
          <w:rFonts w:ascii="仿宋" w:eastAsia="仿宋" w:hAnsi="仿宋" w:cs="仿宋"/>
          <w:sz w:val="36"/>
          <w:szCs w:val="36"/>
          <w:lang w:eastAsia="zh-CN"/>
        </w:rPr>
        <w:t xml:space="preserve"> </w:t>
      </w:r>
      <w:r>
        <w:rPr>
          <w:position w:val="-9"/>
          <w:sz w:val="31"/>
          <w:szCs w:val="31"/>
          <w:u w:val="single"/>
          <w:lang w:eastAsia="zh-CN"/>
        </w:rPr>
        <w:tab/>
      </w:r>
      <w:r>
        <w:rPr>
          <w:spacing w:val="22"/>
          <w:position w:val="-9"/>
          <w:sz w:val="31"/>
          <w:szCs w:val="31"/>
          <w:u w:val="single"/>
          <w:lang w:eastAsia="zh-CN"/>
        </w:rPr>
        <w:t xml:space="preserve">@        </w:t>
      </w:r>
      <w:r>
        <w:rPr>
          <w:rFonts w:ascii="Times New Roman" w:eastAsia="Times New Roman" w:hAnsi="Times New Roman" w:cs="Times New Roman"/>
          <w:spacing w:val="22"/>
          <w:sz w:val="31"/>
          <w:szCs w:val="31"/>
          <w:lang w:eastAsia="zh-CN"/>
        </w:rPr>
        <w:t>.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com</w:t>
      </w:r>
      <w:r>
        <w:rPr>
          <w:rFonts w:ascii="Times New Roman" w:eastAsia="Times New Roman" w:hAnsi="Times New Roman" w:cs="Times New Roman"/>
          <w:spacing w:val="22"/>
          <w:sz w:val="31"/>
          <w:szCs w:val="31"/>
          <w:lang w:eastAsia="zh-CN"/>
        </w:rPr>
        <w:t xml:space="preserve">,   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也可向本地县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市、区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审批机关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>教育</w:t>
      </w:r>
    </w:p>
    <w:p w:rsidR="00A77C19" w:rsidRDefault="007B674D">
      <w:pPr>
        <w:spacing w:before="2"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行政部门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投诉、反映。</w:t>
      </w:r>
    </w:p>
    <w:p w:rsidR="00A77C19" w:rsidRDefault="00A77C19">
      <w:pPr>
        <w:spacing w:line="242" w:lineRule="auto"/>
        <w:rPr>
          <w:lang w:eastAsia="zh-CN"/>
        </w:rPr>
      </w:pPr>
    </w:p>
    <w:p w:rsidR="00A77C19" w:rsidRDefault="00A77C19">
      <w:pPr>
        <w:spacing w:line="242" w:lineRule="auto"/>
        <w:rPr>
          <w:lang w:eastAsia="zh-CN"/>
        </w:rPr>
      </w:pPr>
    </w:p>
    <w:p w:rsidR="00A77C19" w:rsidRDefault="00A77C19">
      <w:pPr>
        <w:spacing w:line="242" w:lineRule="auto"/>
        <w:rPr>
          <w:lang w:eastAsia="zh-CN"/>
        </w:rPr>
      </w:pPr>
    </w:p>
    <w:p w:rsidR="00A77C19" w:rsidRDefault="00A77C19">
      <w:pPr>
        <w:spacing w:line="242" w:lineRule="auto"/>
        <w:rPr>
          <w:lang w:eastAsia="zh-CN"/>
        </w:rPr>
      </w:pPr>
    </w:p>
    <w:p w:rsidR="00A77C19" w:rsidRDefault="00A77C19">
      <w:pPr>
        <w:spacing w:line="243" w:lineRule="auto"/>
        <w:rPr>
          <w:lang w:eastAsia="zh-CN"/>
        </w:rPr>
      </w:pPr>
    </w:p>
    <w:p w:rsidR="00A77C19" w:rsidRDefault="007B674D">
      <w:pPr>
        <w:tabs>
          <w:tab w:val="left" w:pos="2088"/>
        </w:tabs>
        <w:spacing w:before="101" w:line="222" w:lineRule="auto"/>
        <w:ind w:left="144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ab/>
      </w:r>
      <w:r>
        <w:rPr>
          <w:rFonts w:ascii="仿宋" w:eastAsia="仿宋" w:hAnsi="仿宋" w:cs="仿宋"/>
          <w:spacing w:val="-1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市</w:t>
      </w:r>
      <w:r>
        <w:rPr>
          <w:rFonts w:ascii="仿宋" w:eastAsia="仿宋" w:hAnsi="仿宋" w:cs="仿宋"/>
          <w:spacing w:val="-1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u w:val="single"/>
          <w:lang w:eastAsia="zh-CN"/>
        </w:rPr>
        <w:t xml:space="preserve">    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县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市、区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26"/>
          <w:sz w:val="31"/>
          <w:szCs w:val="31"/>
          <w:lang w:eastAsia="zh-CN"/>
        </w:rPr>
        <w:t>培训学校有限公司</w:t>
      </w:r>
    </w:p>
    <w:p w:rsidR="00A77C19" w:rsidRDefault="007B674D">
      <w:pPr>
        <w:pStyle w:val="a3"/>
        <w:tabs>
          <w:tab w:val="left" w:pos="5610"/>
        </w:tabs>
        <w:spacing w:before="179" w:line="326" w:lineRule="auto"/>
        <w:ind w:left="4960"/>
        <w:rPr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ab/>
      </w:r>
      <w:r>
        <w:rPr>
          <w:rFonts w:ascii="仿宋" w:eastAsia="仿宋" w:hAnsi="仿宋" w:cs="仿宋"/>
          <w:spacing w:val="-21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-12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u w:val="single"/>
          <w:lang w:eastAsia="zh-CN"/>
        </w:rPr>
        <w:t xml:space="preserve">    </w:t>
      </w:r>
      <w:r>
        <w:rPr>
          <w:rFonts w:ascii="仿宋" w:eastAsia="仿宋" w:hAnsi="仿宋" w:cs="仿宋"/>
          <w:spacing w:val="-1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  <w:lang w:eastAsia="zh-CN"/>
        </w:rPr>
        <w:t>月</w:t>
      </w:r>
      <w:r>
        <w:rPr>
          <w:rFonts w:ascii="仿宋" w:eastAsia="仿宋" w:hAnsi="仿宋" w:cs="仿宋"/>
          <w:spacing w:val="-1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u w:val="single"/>
          <w:lang w:eastAsia="zh-CN"/>
        </w:rPr>
        <w:t xml:space="preserve">    </w:t>
      </w:r>
      <w:r>
        <w:rPr>
          <w:rFonts w:ascii="仿宋" w:eastAsia="仿宋" w:hAnsi="仿宋" w:cs="仿宋"/>
          <w:spacing w:val="-114"/>
          <w:sz w:val="31"/>
          <w:szCs w:val="31"/>
          <w:lang w:eastAsia="zh-CN"/>
        </w:rPr>
        <w:t xml:space="preserve"> </w:t>
      </w:r>
      <w:r>
        <w:rPr>
          <w:spacing w:val="-21"/>
          <w:sz w:val="31"/>
          <w:szCs w:val="31"/>
          <w:lang w:eastAsia="zh-CN"/>
        </w:rPr>
        <w:t>日</w:t>
      </w:r>
    </w:p>
    <w:p w:rsidR="00A77C19" w:rsidRDefault="007B674D">
      <w:pPr>
        <w:pStyle w:val="a3"/>
        <w:spacing w:before="1" w:line="220" w:lineRule="auto"/>
        <w:ind w:left="790"/>
        <w:rPr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>联系人：</w:t>
      </w:r>
      <w:r>
        <w:rPr>
          <w:rFonts w:ascii="仿宋" w:eastAsia="仿宋" w:hAnsi="仿宋" w:cs="仿宋"/>
          <w:spacing w:val="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u w:val="single"/>
          <w:lang w:eastAsia="zh-CN"/>
        </w:rPr>
        <w:t xml:space="preserve">        </w:t>
      </w:r>
      <w:r>
        <w:rPr>
          <w:rFonts w:ascii="仿宋" w:eastAsia="仿宋" w:hAnsi="仿宋" w:cs="仿宋"/>
          <w:spacing w:val="-113"/>
          <w:sz w:val="31"/>
          <w:szCs w:val="31"/>
          <w:lang w:eastAsia="zh-CN"/>
        </w:rPr>
        <w:t xml:space="preserve"> </w:t>
      </w:r>
      <w:r>
        <w:rPr>
          <w:spacing w:val="-29"/>
          <w:sz w:val="31"/>
          <w:szCs w:val="31"/>
          <w:lang w:eastAsia="zh-CN"/>
        </w:rPr>
        <w:t>,</w:t>
      </w:r>
      <w:r>
        <w:rPr>
          <w:spacing w:val="-29"/>
          <w:sz w:val="31"/>
          <w:szCs w:val="31"/>
          <w:lang w:eastAsia="zh-CN"/>
        </w:rPr>
        <w:t>电话：</w:t>
      </w:r>
      <w:r>
        <w:rPr>
          <w:spacing w:val="54"/>
          <w:sz w:val="31"/>
          <w:szCs w:val="31"/>
          <w:lang w:eastAsia="zh-CN"/>
        </w:rPr>
        <w:t xml:space="preserve"> </w:t>
      </w:r>
      <w:r>
        <w:rPr>
          <w:sz w:val="31"/>
          <w:szCs w:val="31"/>
          <w:u w:val="single"/>
          <w:lang w:eastAsia="zh-CN"/>
        </w:rPr>
        <w:t xml:space="preserve">             </w:t>
      </w:r>
    </w:p>
    <w:p w:rsidR="00A77C19" w:rsidRDefault="00A77C19">
      <w:pPr>
        <w:spacing w:line="220" w:lineRule="auto"/>
        <w:rPr>
          <w:sz w:val="31"/>
          <w:szCs w:val="31"/>
          <w:lang w:eastAsia="zh-CN"/>
        </w:rPr>
        <w:sectPr w:rsidR="00A77C19">
          <w:footerReference w:type="default" r:id="rId25"/>
          <w:pgSz w:w="11900" w:h="16830"/>
          <w:pgMar w:top="1430" w:right="1424" w:bottom="1648" w:left="1539" w:header="0" w:footer="1340" w:gutter="0"/>
          <w:cols w:space="720"/>
        </w:sectPr>
      </w:pPr>
    </w:p>
    <w:p w:rsidR="00A77C19" w:rsidRDefault="007B674D" w:rsidP="008A3B4E">
      <w:pPr>
        <w:spacing w:before="100" w:line="224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20"/>
          <w:sz w:val="31"/>
          <w:szCs w:val="31"/>
          <w:lang w:eastAsia="zh-CN"/>
        </w:rPr>
        <w:lastRenderedPageBreak/>
        <w:t>附件</w:t>
      </w:r>
      <w:r>
        <w:rPr>
          <w:rFonts w:ascii="黑体" w:eastAsia="黑体" w:hAnsi="黑体" w:cs="黑体"/>
          <w:b/>
          <w:bCs/>
          <w:spacing w:val="20"/>
          <w:sz w:val="31"/>
          <w:szCs w:val="31"/>
          <w:lang w:eastAsia="zh-CN"/>
        </w:rPr>
        <w:t>4</w:t>
      </w:r>
    </w:p>
    <w:p w:rsidR="00A77C19" w:rsidRDefault="00A77C19">
      <w:pPr>
        <w:spacing w:line="254" w:lineRule="auto"/>
        <w:rPr>
          <w:lang w:eastAsia="zh-CN"/>
        </w:rPr>
      </w:pPr>
    </w:p>
    <w:p w:rsidR="00A77C19" w:rsidRDefault="00A77C19">
      <w:pPr>
        <w:spacing w:line="254" w:lineRule="auto"/>
        <w:rPr>
          <w:lang w:eastAsia="zh-CN"/>
        </w:rPr>
      </w:pPr>
    </w:p>
    <w:p w:rsidR="00A77C19" w:rsidRDefault="007B674D">
      <w:pPr>
        <w:pStyle w:val="a3"/>
        <w:tabs>
          <w:tab w:val="left" w:pos="2000"/>
        </w:tabs>
        <w:spacing w:before="143" w:line="224" w:lineRule="auto"/>
        <w:ind w:left="2476" w:right="702" w:hanging="1766"/>
        <w:rPr>
          <w:sz w:val="44"/>
          <w:szCs w:val="44"/>
          <w:lang w:eastAsia="zh-CN"/>
        </w:rPr>
      </w:pPr>
      <w:r>
        <w:rPr>
          <w:sz w:val="44"/>
          <w:szCs w:val="44"/>
          <w:u w:val="single"/>
          <w:lang w:eastAsia="zh-CN"/>
        </w:rPr>
        <w:tab/>
      </w:r>
      <w:r>
        <w:rPr>
          <w:spacing w:val="-203"/>
          <w:sz w:val="44"/>
          <w:szCs w:val="44"/>
          <w:lang w:eastAsia="zh-CN"/>
        </w:rPr>
        <w:t xml:space="preserve"> </w:t>
      </w:r>
      <w:r>
        <w:rPr>
          <w:b/>
          <w:bCs/>
          <w:spacing w:val="-8"/>
          <w:sz w:val="44"/>
          <w:szCs w:val="44"/>
          <w:lang w:eastAsia="zh-CN"/>
        </w:rPr>
        <w:t>培训学校有限公司实施先学后付</w:t>
      </w:r>
      <w:r>
        <w:rPr>
          <w:sz w:val="44"/>
          <w:szCs w:val="44"/>
          <w:lang w:eastAsia="zh-CN"/>
        </w:rPr>
        <w:t xml:space="preserve"> </w:t>
      </w:r>
      <w:r>
        <w:rPr>
          <w:b/>
          <w:bCs/>
          <w:spacing w:val="-8"/>
          <w:sz w:val="44"/>
          <w:szCs w:val="44"/>
          <w:lang w:eastAsia="zh-CN"/>
        </w:rPr>
        <w:t>收费模式确认通知书</w:t>
      </w:r>
    </w:p>
    <w:p w:rsidR="00A77C19" w:rsidRDefault="00A77C19">
      <w:pPr>
        <w:spacing w:line="304" w:lineRule="auto"/>
        <w:rPr>
          <w:lang w:eastAsia="zh-CN"/>
        </w:rPr>
      </w:pPr>
    </w:p>
    <w:p w:rsidR="00A77C19" w:rsidRDefault="00A77C19">
      <w:pPr>
        <w:spacing w:line="305" w:lineRule="auto"/>
        <w:rPr>
          <w:lang w:eastAsia="zh-CN"/>
        </w:rPr>
      </w:pPr>
    </w:p>
    <w:p w:rsidR="00A77C19" w:rsidRDefault="007B674D">
      <w:pPr>
        <w:tabs>
          <w:tab w:val="left" w:pos="1290"/>
        </w:tabs>
        <w:spacing w:before="104" w:line="222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ab/>
      </w:r>
      <w:r>
        <w:rPr>
          <w:rFonts w:ascii="仿宋" w:eastAsia="仿宋" w:hAnsi="仿宋" w:cs="仿宋"/>
          <w:spacing w:val="-10"/>
          <w:sz w:val="32"/>
          <w:szCs w:val="32"/>
          <w:lang w:eastAsia="zh-CN"/>
        </w:rPr>
        <w:t>培训学校有限公司：</w:t>
      </w:r>
    </w:p>
    <w:p w:rsidR="00A77C19" w:rsidRDefault="007B674D">
      <w:pPr>
        <w:pStyle w:val="a3"/>
        <w:spacing w:before="177" w:line="346" w:lineRule="auto"/>
        <w:ind w:firstLine="67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你学校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公司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成立于</w:t>
      </w:r>
      <w:r>
        <w:rPr>
          <w:rFonts w:ascii="仿宋" w:eastAsia="仿宋" w:hAnsi="仿宋" w:cs="仿宋"/>
          <w:spacing w:val="-1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u w:val="single"/>
          <w:lang w:eastAsia="zh-CN"/>
        </w:rPr>
        <w:t xml:space="preserve">       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年，自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u w:val="single"/>
          <w:lang w:eastAsia="zh-CN"/>
        </w:rPr>
        <w:t xml:space="preserve">   </w:t>
      </w:r>
      <w:r>
        <w:rPr>
          <w:spacing w:val="15"/>
          <w:sz w:val="31"/>
          <w:szCs w:val="31"/>
          <w:lang w:eastAsia="zh-CN"/>
        </w:rPr>
        <w:t>年</w:t>
      </w:r>
      <w:r>
        <w:rPr>
          <w:spacing w:val="26"/>
          <w:sz w:val="31"/>
          <w:szCs w:val="31"/>
          <w:u w:val="single"/>
          <w:lang w:eastAsia="zh-CN"/>
        </w:rPr>
        <w:t xml:space="preserve">  </w:t>
      </w:r>
      <w:r>
        <w:rPr>
          <w:spacing w:val="-1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月</w:t>
      </w:r>
      <w:r>
        <w:rPr>
          <w:rFonts w:ascii="仿宋" w:eastAsia="仿宋" w:hAnsi="仿宋" w:cs="仿宋"/>
          <w:spacing w:val="17"/>
          <w:sz w:val="31"/>
          <w:szCs w:val="31"/>
          <w:u w:val="single"/>
          <w:lang w:eastAsia="zh-CN"/>
        </w:rPr>
        <w:t xml:space="preserve">  </w:t>
      </w:r>
      <w:r>
        <w:rPr>
          <w:rFonts w:ascii="仿宋" w:eastAsia="仿宋" w:hAnsi="仿宋" w:cs="仿宋"/>
          <w:spacing w:val="-1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日起完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全采用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先上课、后付费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的收费模式，并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通过了我局的审核，现</w:t>
      </w:r>
    </w:p>
    <w:p w:rsidR="00A77C19" w:rsidRDefault="007B674D">
      <w:pPr>
        <w:pStyle w:val="a3"/>
        <w:spacing w:before="1" w:line="223" w:lineRule="auto"/>
        <w:rPr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予以确认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编号：</w:t>
      </w:r>
      <w:r>
        <w:rPr>
          <w:rFonts w:ascii="仿宋" w:eastAsia="仿宋" w:hAnsi="仿宋" w:cs="仿宋"/>
          <w:spacing w:val="1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u w:val="single"/>
          <w:lang w:eastAsia="zh-CN"/>
        </w:rPr>
        <w:t xml:space="preserve">      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spacing w:val="-7"/>
          <w:sz w:val="31"/>
          <w:szCs w:val="31"/>
          <w:lang w:eastAsia="zh-CN"/>
        </w:rPr>
        <w:t>)</w:t>
      </w:r>
      <w:r>
        <w:rPr>
          <w:spacing w:val="-7"/>
          <w:sz w:val="31"/>
          <w:szCs w:val="31"/>
          <w:lang w:eastAsia="zh-CN"/>
        </w:rPr>
        <w:t>。</w:t>
      </w:r>
    </w:p>
    <w:p w:rsidR="00A77C19" w:rsidRDefault="00A77C19">
      <w:pPr>
        <w:spacing w:line="276" w:lineRule="auto"/>
        <w:rPr>
          <w:lang w:eastAsia="zh-CN"/>
        </w:rPr>
      </w:pPr>
    </w:p>
    <w:p w:rsidR="00A77C19" w:rsidRDefault="00A77C19">
      <w:pPr>
        <w:spacing w:line="276" w:lineRule="auto"/>
        <w:rPr>
          <w:lang w:eastAsia="zh-CN"/>
        </w:rPr>
      </w:pPr>
    </w:p>
    <w:p w:rsidR="00A77C19" w:rsidRDefault="00A77C19">
      <w:pPr>
        <w:spacing w:line="276" w:lineRule="auto"/>
        <w:rPr>
          <w:lang w:eastAsia="zh-CN"/>
        </w:rPr>
      </w:pPr>
    </w:p>
    <w:p w:rsidR="00A77C19" w:rsidRDefault="00A77C19">
      <w:pPr>
        <w:spacing w:line="277" w:lineRule="auto"/>
        <w:rPr>
          <w:lang w:eastAsia="zh-CN"/>
        </w:rPr>
      </w:pPr>
    </w:p>
    <w:p w:rsidR="00A77C19" w:rsidRDefault="007B674D">
      <w:pPr>
        <w:pStyle w:val="a3"/>
        <w:tabs>
          <w:tab w:val="left" w:pos="5440"/>
        </w:tabs>
        <w:spacing w:before="117" w:line="225" w:lineRule="auto"/>
        <w:ind w:left="4799"/>
        <w:rPr>
          <w:sz w:val="36"/>
          <w:szCs w:val="36"/>
          <w:lang w:eastAsia="zh-CN"/>
        </w:rPr>
      </w:pPr>
      <w:r>
        <w:rPr>
          <w:rFonts w:ascii="仿宋" w:eastAsia="仿宋" w:hAnsi="仿宋" w:cs="仿宋"/>
          <w:position w:val="-3"/>
          <w:sz w:val="35"/>
          <w:szCs w:val="35"/>
          <w:u w:val="single"/>
          <w:lang w:eastAsia="zh-CN"/>
        </w:rPr>
        <w:tab/>
      </w:r>
      <w:r>
        <w:rPr>
          <w:rFonts w:ascii="仿宋" w:eastAsia="仿宋" w:hAnsi="仿宋" w:cs="仿宋"/>
          <w:spacing w:val="-148"/>
          <w:position w:val="-3"/>
          <w:sz w:val="35"/>
          <w:szCs w:val="35"/>
          <w:lang w:eastAsia="zh-CN"/>
        </w:rPr>
        <w:t xml:space="preserve"> </w:t>
      </w:r>
      <w:r>
        <w:rPr>
          <w:rFonts w:ascii="仿宋" w:eastAsia="仿宋" w:hAnsi="仿宋" w:cs="仿宋"/>
          <w:spacing w:val="-37"/>
          <w:w w:val="97"/>
          <w:position w:val="-3"/>
          <w:sz w:val="35"/>
          <w:szCs w:val="35"/>
          <w:lang w:eastAsia="zh-CN"/>
        </w:rPr>
        <w:t>市</w:t>
      </w:r>
      <w:r>
        <w:rPr>
          <w:rFonts w:ascii="仿宋" w:eastAsia="仿宋" w:hAnsi="仿宋" w:cs="仿宋"/>
          <w:spacing w:val="-146"/>
          <w:position w:val="-3"/>
          <w:sz w:val="35"/>
          <w:szCs w:val="35"/>
          <w:lang w:eastAsia="zh-CN"/>
        </w:rPr>
        <w:t xml:space="preserve"> </w:t>
      </w:r>
      <w:r>
        <w:rPr>
          <w:rFonts w:ascii="仿宋" w:eastAsia="仿宋" w:hAnsi="仿宋" w:cs="仿宋"/>
          <w:spacing w:val="38"/>
          <w:position w:val="-3"/>
          <w:sz w:val="35"/>
          <w:szCs w:val="35"/>
          <w:u w:val="single"/>
          <w:lang w:eastAsia="zh-CN"/>
        </w:rPr>
        <w:t xml:space="preserve">   </w:t>
      </w:r>
      <w:r>
        <w:rPr>
          <w:rFonts w:ascii="仿宋" w:eastAsia="仿宋" w:hAnsi="仿宋" w:cs="仿宋"/>
          <w:spacing w:val="-174"/>
          <w:position w:val="-3"/>
          <w:sz w:val="35"/>
          <w:szCs w:val="35"/>
          <w:lang w:eastAsia="zh-CN"/>
        </w:rPr>
        <w:t xml:space="preserve"> </w:t>
      </w:r>
      <w:r>
        <w:rPr>
          <w:spacing w:val="-37"/>
          <w:w w:val="97"/>
          <w:position w:val="1"/>
          <w:sz w:val="36"/>
          <w:szCs w:val="36"/>
          <w:lang w:eastAsia="zh-CN"/>
        </w:rPr>
        <w:t>县</w:t>
      </w:r>
      <w:r>
        <w:rPr>
          <w:spacing w:val="83"/>
          <w:position w:val="1"/>
          <w:sz w:val="36"/>
          <w:szCs w:val="36"/>
          <w:u w:val="single"/>
          <w:lang w:eastAsia="zh-CN"/>
        </w:rPr>
        <w:t xml:space="preserve">  </w:t>
      </w:r>
      <w:r>
        <w:rPr>
          <w:spacing w:val="-37"/>
          <w:w w:val="97"/>
          <w:position w:val="1"/>
          <w:sz w:val="36"/>
          <w:szCs w:val="36"/>
          <w:lang w:eastAsia="zh-CN"/>
        </w:rPr>
        <w:t>局</w:t>
      </w:r>
    </w:p>
    <w:p w:rsidR="00A77C19" w:rsidRDefault="007B674D">
      <w:pPr>
        <w:pStyle w:val="a3"/>
        <w:tabs>
          <w:tab w:val="left" w:pos="5440"/>
        </w:tabs>
        <w:spacing w:before="131" w:line="289" w:lineRule="auto"/>
        <w:ind w:left="4799"/>
        <w:rPr>
          <w:sz w:val="36"/>
          <w:szCs w:val="36"/>
          <w:lang w:eastAsia="zh-CN"/>
        </w:rPr>
      </w:pPr>
      <w:r>
        <w:rPr>
          <w:position w:val="2"/>
          <w:sz w:val="33"/>
          <w:szCs w:val="33"/>
          <w:u w:val="single"/>
          <w:lang w:eastAsia="zh-CN"/>
        </w:rPr>
        <w:tab/>
      </w:r>
      <w:r>
        <w:rPr>
          <w:spacing w:val="-15"/>
          <w:position w:val="2"/>
          <w:sz w:val="33"/>
          <w:szCs w:val="33"/>
          <w:lang w:eastAsia="zh-CN"/>
        </w:rPr>
        <w:t>年</w:t>
      </w:r>
      <w:r>
        <w:rPr>
          <w:spacing w:val="-15"/>
          <w:position w:val="2"/>
          <w:sz w:val="33"/>
          <w:szCs w:val="33"/>
          <w:u w:val="single"/>
          <w:lang w:eastAsia="zh-CN"/>
        </w:rPr>
        <w:t xml:space="preserve">    </w:t>
      </w:r>
      <w:r>
        <w:rPr>
          <w:spacing w:val="-141"/>
          <w:position w:val="2"/>
          <w:sz w:val="33"/>
          <w:szCs w:val="33"/>
          <w:lang w:eastAsia="zh-CN"/>
        </w:rPr>
        <w:t xml:space="preserve"> </w:t>
      </w:r>
      <w:r>
        <w:rPr>
          <w:spacing w:val="-15"/>
          <w:sz w:val="35"/>
          <w:szCs w:val="35"/>
          <w:lang w:eastAsia="zh-CN"/>
        </w:rPr>
        <w:t>月</w:t>
      </w:r>
      <w:r>
        <w:rPr>
          <w:spacing w:val="-15"/>
          <w:sz w:val="35"/>
          <w:szCs w:val="35"/>
          <w:u w:val="single"/>
          <w:lang w:eastAsia="zh-CN"/>
        </w:rPr>
        <w:t xml:space="preserve">    </w:t>
      </w:r>
      <w:r>
        <w:rPr>
          <w:spacing w:val="-15"/>
          <w:position w:val="-2"/>
          <w:sz w:val="36"/>
          <w:szCs w:val="36"/>
          <w:lang w:eastAsia="zh-CN"/>
        </w:rPr>
        <w:t>日</w:t>
      </w:r>
    </w:p>
    <w:p w:rsidR="00A77C19" w:rsidRDefault="007B674D">
      <w:pPr>
        <w:pStyle w:val="a3"/>
        <w:spacing w:before="2" w:line="226" w:lineRule="auto"/>
        <w:ind w:left="800"/>
        <w:rPr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5"/>
          <w:position w:val="-1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-35"/>
          <w:position w:val="-1"/>
          <w:sz w:val="31"/>
          <w:szCs w:val="31"/>
          <w:lang w:eastAsia="zh-CN"/>
        </w:rPr>
        <w:t>联系人：</w:t>
      </w:r>
      <w:r>
        <w:rPr>
          <w:rFonts w:ascii="仿宋" w:eastAsia="仿宋" w:hAnsi="仿宋" w:cs="仿宋"/>
          <w:spacing w:val="84"/>
          <w:position w:val="-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position w:val="-1"/>
          <w:sz w:val="31"/>
          <w:szCs w:val="31"/>
          <w:u w:val="single"/>
          <w:lang w:eastAsia="zh-CN"/>
        </w:rPr>
        <w:t xml:space="preserve">        </w:t>
      </w:r>
      <w:r>
        <w:rPr>
          <w:rFonts w:ascii="仿宋" w:eastAsia="仿宋" w:hAnsi="仿宋" w:cs="仿宋"/>
          <w:spacing w:val="-93"/>
          <w:position w:val="-1"/>
          <w:sz w:val="31"/>
          <w:szCs w:val="31"/>
          <w:lang w:eastAsia="zh-CN"/>
        </w:rPr>
        <w:t xml:space="preserve"> </w:t>
      </w:r>
      <w:r>
        <w:rPr>
          <w:spacing w:val="-35"/>
          <w:position w:val="1"/>
          <w:sz w:val="31"/>
          <w:szCs w:val="31"/>
          <w:lang w:eastAsia="zh-CN"/>
        </w:rPr>
        <w:t xml:space="preserve">, </w:t>
      </w:r>
      <w:r>
        <w:rPr>
          <w:spacing w:val="-35"/>
          <w:position w:val="1"/>
          <w:sz w:val="31"/>
          <w:szCs w:val="31"/>
          <w:lang w:eastAsia="zh-CN"/>
        </w:rPr>
        <w:t>电话：</w:t>
      </w:r>
      <w:r>
        <w:rPr>
          <w:spacing w:val="4"/>
          <w:position w:val="1"/>
          <w:sz w:val="31"/>
          <w:szCs w:val="31"/>
          <w:lang w:eastAsia="zh-CN"/>
        </w:rPr>
        <w:t xml:space="preserve"> </w:t>
      </w:r>
      <w:r>
        <w:rPr>
          <w:spacing w:val="5"/>
          <w:position w:val="1"/>
          <w:sz w:val="31"/>
          <w:szCs w:val="31"/>
          <w:u w:val="single"/>
          <w:lang w:eastAsia="zh-CN"/>
        </w:rPr>
        <w:t xml:space="preserve">            </w:t>
      </w:r>
      <w:r>
        <w:rPr>
          <w:spacing w:val="-105"/>
          <w:position w:val="1"/>
          <w:sz w:val="31"/>
          <w:szCs w:val="31"/>
          <w:lang w:eastAsia="zh-CN"/>
        </w:rPr>
        <w:t xml:space="preserve"> </w:t>
      </w:r>
      <w:r>
        <w:rPr>
          <w:spacing w:val="-35"/>
          <w:position w:val="1"/>
          <w:sz w:val="31"/>
          <w:szCs w:val="31"/>
          <w:lang w:eastAsia="zh-CN"/>
        </w:rPr>
        <w:t>)</w:t>
      </w:r>
    </w:p>
    <w:p w:rsidR="00A77C19" w:rsidRDefault="00A77C19">
      <w:pPr>
        <w:spacing w:line="226" w:lineRule="auto"/>
        <w:rPr>
          <w:sz w:val="31"/>
          <w:szCs w:val="31"/>
          <w:lang w:eastAsia="zh-CN"/>
        </w:rPr>
        <w:sectPr w:rsidR="00A77C19">
          <w:footerReference w:type="default" r:id="rId26"/>
          <w:pgSz w:w="11900" w:h="16830"/>
          <w:pgMar w:top="1430" w:right="1496" w:bottom="1627" w:left="1569" w:header="0" w:footer="1319" w:gutter="0"/>
          <w:cols w:space="720"/>
        </w:sectPr>
      </w:pPr>
    </w:p>
    <w:p w:rsidR="00A77C19" w:rsidRDefault="007B674D" w:rsidP="008A3B4E">
      <w:pPr>
        <w:spacing w:before="104" w:line="224" w:lineRule="auto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9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cs="黑体"/>
          <w:b/>
          <w:bCs/>
          <w:spacing w:val="9"/>
          <w:sz w:val="32"/>
          <w:szCs w:val="32"/>
          <w:lang w:eastAsia="zh-CN"/>
        </w:rPr>
        <w:t>5</w:t>
      </w:r>
    </w:p>
    <w:p w:rsidR="00A77C19" w:rsidRDefault="00A77C19">
      <w:pPr>
        <w:spacing w:line="282" w:lineRule="auto"/>
        <w:rPr>
          <w:lang w:eastAsia="zh-CN"/>
        </w:rPr>
      </w:pPr>
    </w:p>
    <w:p w:rsidR="00A77C19" w:rsidRDefault="00A77C19">
      <w:pPr>
        <w:spacing w:line="283" w:lineRule="auto"/>
        <w:rPr>
          <w:lang w:eastAsia="zh-CN"/>
        </w:rPr>
      </w:pPr>
    </w:p>
    <w:p w:rsidR="00A77C19" w:rsidRDefault="007B674D">
      <w:pPr>
        <w:pStyle w:val="a3"/>
        <w:tabs>
          <w:tab w:val="left" w:pos="1095"/>
        </w:tabs>
        <w:spacing w:before="107" w:line="222" w:lineRule="auto"/>
        <w:ind w:left="124"/>
        <w:rPr>
          <w:sz w:val="32"/>
          <w:szCs w:val="32"/>
          <w:lang w:eastAsia="zh-CN"/>
        </w:rPr>
      </w:pPr>
      <w:r>
        <w:rPr>
          <w:sz w:val="33"/>
          <w:szCs w:val="33"/>
          <w:u w:val="single"/>
          <w:lang w:eastAsia="zh-CN"/>
        </w:rPr>
        <w:tab/>
      </w:r>
      <w:r>
        <w:rPr>
          <w:spacing w:val="-104"/>
          <w:sz w:val="33"/>
          <w:szCs w:val="33"/>
          <w:lang w:eastAsia="zh-CN"/>
        </w:rPr>
        <w:t xml:space="preserve"> </w:t>
      </w:r>
      <w:r>
        <w:rPr>
          <w:b/>
          <w:bCs/>
          <w:spacing w:val="-6"/>
          <w:sz w:val="33"/>
          <w:szCs w:val="33"/>
          <w:lang w:eastAsia="zh-CN"/>
        </w:rPr>
        <w:t>市先学后付校外培训机构信息一览表</w:t>
      </w:r>
      <w:r>
        <w:rPr>
          <w:b/>
          <w:bCs/>
          <w:spacing w:val="-6"/>
          <w:sz w:val="33"/>
          <w:szCs w:val="33"/>
          <w:lang w:eastAsia="zh-CN"/>
        </w:rPr>
        <w:t>(</w:t>
      </w:r>
      <w:r>
        <w:rPr>
          <w:b/>
          <w:bCs/>
          <w:spacing w:val="-6"/>
          <w:sz w:val="33"/>
          <w:szCs w:val="33"/>
          <w:lang w:eastAsia="zh-CN"/>
        </w:rPr>
        <w:t>更新至</w:t>
      </w:r>
      <w:r>
        <w:rPr>
          <w:spacing w:val="-6"/>
          <w:sz w:val="33"/>
          <w:szCs w:val="33"/>
          <w:u w:val="single"/>
          <w:lang w:eastAsia="zh-CN"/>
        </w:rPr>
        <w:t xml:space="preserve">  </w:t>
      </w:r>
      <w:r>
        <w:rPr>
          <w:spacing w:val="-6"/>
          <w:sz w:val="32"/>
          <w:szCs w:val="32"/>
          <w:lang w:eastAsia="zh-CN"/>
        </w:rPr>
        <w:t>年</w:t>
      </w:r>
      <w:r>
        <w:rPr>
          <w:spacing w:val="-153"/>
          <w:sz w:val="32"/>
          <w:szCs w:val="32"/>
          <w:lang w:eastAsia="zh-CN"/>
        </w:rPr>
        <w:t xml:space="preserve"> </w:t>
      </w:r>
      <w:r>
        <w:rPr>
          <w:spacing w:val="20"/>
          <w:sz w:val="32"/>
          <w:szCs w:val="32"/>
          <w:u w:val="single"/>
          <w:lang w:eastAsia="zh-CN"/>
        </w:rPr>
        <w:t xml:space="preserve">  </w:t>
      </w:r>
      <w:r>
        <w:rPr>
          <w:spacing w:val="-155"/>
          <w:sz w:val="32"/>
          <w:szCs w:val="32"/>
          <w:lang w:eastAsia="zh-CN"/>
        </w:rPr>
        <w:t xml:space="preserve"> </w:t>
      </w:r>
      <w:r>
        <w:rPr>
          <w:b/>
          <w:bCs/>
          <w:spacing w:val="-6"/>
          <w:sz w:val="32"/>
          <w:szCs w:val="32"/>
          <w:lang w:eastAsia="zh-CN"/>
        </w:rPr>
        <w:t>月</w:t>
      </w:r>
      <w:r>
        <w:rPr>
          <w:b/>
          <w:bCs/>
          <w:spacing w:val="-6"/>
          <w:sz w:val="32"/>
          <w:szCs w:val="32"/>
          <w:lang w:eastAsia="zh-CN"/>
        </w:rPr>
        <w:t>)</w:t>
      </w:r>
    </w:p>
    <w:p w:rsidR="00A77C19" w:rsidRDefault="007B674D">
      <w:pPr>
        <w:spacing w:before="263" w:line="233" w:lineRule="auto"/>
        <w:ind w:left="124"/>
        <w:rPr>
          <w:rFonts w:ascii="仿宋" w:eastAsia="仿宋" w:hAnsi="仿宋" w:cs="仿宋"/>
          <w:sz w:val="20"/>
          <w:szCs w:val="20"/>
          <w:lang w:eastAsia="zh-CN"/>
        </w:rPr>
      </w:pPr>
      <w:r>
        <w:rPr>
          <w:rFonts w:ascii="仿宋" w:eastAsia="仿宋" w:hAnsi="仿宋" w:cs="仿宋"/>
          <w:spacing w:val="-10"/>
          <w:sz w:val="20"/>
          <w:szCs w:val="20"/>
          <w:lang w:eastAsia="zh-CN"/>
        </w:rPr>
        <w:t>报送单位：</w:t>
      </w:r>
      <w:r>
        <w:rPr>
          <w:rFonts w:ascii="仿宋" w:eastAsia="仿宋" w:hAnsi="仿宋" w:cs="仿宋"/>
          <w:spacing w:val="-2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zh-CN"/>
        </w:rPr>
        <w:t>XX</w:t>
      </w:r>
      <w:r>
        <w:rPr>
          <w:rFonts w:ascii="Times New Roman" w:eastAsia="Times New Roman" w:hAnsi="Times New Roman" w:cs="Times New Roman"/>
          <w:spacing w:val="23"/>
          <w:sz w:val="20"/>
          <w:szCs w:val="20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0"/>
          <w:szCs w:val="20"/>
          <w:lang w:eastAsia="zh-CN"/>
        </w:rPr>
        <w:t>市</w:t>
      </w:r>
      <w:r>
        <w:rPr>
          <w:rFonts w:ascii="仿宋" w:eastAsia="仿宋" w:hAnsi="仿宋" w:cs="仿宋"/>
          <w:spacing w:val="-41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zh-CN"/>
        </w:rPr>
        <w:t xml:space="preserve">XX </w:t>
      </w:r>
      <w:r>
        <w:rPr>
          <w:rFonts w:ascii="仿宋" w:eastAsia="仿宋" w:hAnsi="仿宋" w:cs="仿宋"/>
          <w:spacing w:val="-10"/>
          <w:sz w:val="20"/>
          <w:szCs w:val="20"/>
          <w:lang w:eastAsia="zh-CN"/>
        </w:rPr>
        <w:t>局</w:t>
      </w:r>
      <w:r>
        <w:rPr>
          <w:rFonts w:ascii="仿宋" w:eastAsia="仿宋" w:hAnsi="仿宋" w:cs="仿宋"/>
          <w:spacing w:val="-10"/>
          <w:sz w:val="20"/>
          <w:szCs w:val="20"/>
          <w:lang w:eastAsia="zh-CN"/>
        </w:rPr>
        <w:t>(</w:t>
      </w:r>
      <w:r>
        <w:rPr>
          <w:rFonts w:ascii="仿宋" w:eastAsia="仿宋" w:hAnsi="仿宋" w:cs="仿宋"/>
          <w:spacing w:val="-10"/>
          <w:sz w:val="20"/>
          <w:szCs w:val="20"/>
          <w:lang w:eastAsia="zh-CN"/>
        </w:rPr>
        <w:t>盖章</w:t>
      </w:r>
      <w:r>
        <w:rPr>
          <w:rFonts w:ascii="仿宋" w:eastAsia="仿宋" w:hAnsi="仿宋" w:cs="仿宋"/>
          <w:spacing w:val="-10"/>
          <w:sz w:val="20"/>
          <w:szCs w:val="20"/>
          <w:lang w:eastAsia="zh-CN"/>
        </w:rPr>
        <w:t xml:space="preserve">)    </w:t>
      </w:r>
      <w:r>
        <w:rPr>
          <w:rFonts w:ascii="仿宋" w:eastAsia="仿宋" w:hAnsi="仿宋" w:cs="仿宋"/>
          <w:spacing w:val="-10"/>
          <w:sz w:val="20"/>
          <w:szCs w:val="20"/>
          <w:lang w:eastAsia="zh-CN"/>
        </w:rPr>
        <w:t>经办人：</w:t>
      </w:r>
      <w:r>
        <w:rPr>
          <w:rFonts w:ascii="仿宋" w:eastAsia="仿宋" w:hAnsi="仿宋" w:cs="仿宋"/>
          <w:spacing w:val="-10"/>
          <w:sz w:val="20"/>
          <w:szCs w:val="20"/>
          <w:lang w:eastAsia="zh-CN"/>
        </w:rPr>
        <w:t xml:space="preserve">    </w:t>
      </w:r>
      <w:r>
        <w:rPr>
          <w:rFonts w:ascii="仿宋" w:eastAsia="仿宋" w:hAnsi="仿宋" w:cs="仿宋"/>
          <w:spacing w:val="-11"/>
          <w:sz w:val="20"/>
          <w:szCs w:val="20"/>
          <w:lang w:eastAsia="zh-CN"/>
        </w:rPr>
        <w:t xml:space="preserve">     </w:t>
      </w:r>
      <w:r>
        <w:rPr>
          <w:rFonts w:ascii="仿宋" w:eastAsia="仿宋" w:hAnsi="仿宋" w:cs="仿宋"/>
          <w:spacing w:val="-11"/>
          <w:position w:val="-1"/>
          <w:sz w:val="20"/>
          <w:szCs w:val="20"/>
          <w:lang w:eastAsia="zh-CN"/>
        </w:rPr>
        <w:t>联系电话：</w:t>
      </w:r>
      <w:r>
        <w:rPr>
          <w:rFonts w:ascii="仿宋" w:eastAsia="仿宋" w:hAnsi="仿宋" w:cs="仿宋"/>
          <w:spacing w:val="9"/>
          <w:position w:val="-1"/>
          <w:sz w:val="20"/>
          <w:szCs w:val="20"/>
          <w:lang w:eastAsia="zh-CN"/>
        </w:rPr>
        <w:t xml:space="preserve">         </w:t>
      </w:r>
      <w:r>
        <w:rPr>
          <w:rFonts w:ascii="仿宋" w:eastAsia="仿宋" w:hAnsi="仿宋" w:cs="仿宋"/>
          <w:spacing w:val="-11"/>
          <w:sz w:val="20"/>
          <w:szCs w:val="20"/>
          <w:lang w:eastAsia="zh-CN"/>
        </w:rPr>
        <w:t>日期：</w:t>
      </w:r>
      <w:r>
        <w:rPr>
          <w:rFonts w:ascii="仿宋" w:eastAsia="仿宋" w:hAnsi="仿宋" w:cs="仿宋"/>
          <w:spacing w:val="53"/>
          <w:sz w:val="20"/>
          <w:szCs w:val="20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0"/>
          <w:szCs w:val="20"/>
          <w:lang w:eastAsia="zh-CN"/>
        </w:rPr>
        <w:t>年</w:t>
      </w:r>
      <w:r>
        <w:rPr>
          <w:rFonts w:ascii="仿宋" w:eastAsia="仿宋" w:hAnsi="仿宋" w:cs="仿宋"/>
          <w:spacing w:val="-11"/>
          <w:sz w:val="20"/>
          <w:szCs w:val="20"/>
          <w:lang w:eastAsia="zh-CN"/>
        </w:rPr>
        <w:t xml:space="preserve">  </w:t>
      </w:r>
      <w:r>
        <w:rPr>
          <w:rFonts w:ascii="仿宋" w:eastAsia="仿宋" w:hAnsi="仿宋" w:cs="仿宋"/>
          <w:spacing w:val="-11"/>
          <w:sz w:val="20"/>
          <w:szCs w:val="20"/>
          <w:lang w:eastAsia="zh-CN"/>
        </w:rPr>
        <w:t>月</w:t>
      </w:r>
      <w:r>
        <w:rPr>
          <w:rFonts w:ascii="仿宋" w:eastAsia="仿宋" w:hAnsi="仿宋" w:cs="仿宋"/>
          <w:spacing w:val="-11"/>
          <w:sz w:val="20"/>
          <w:szCs w:val="20"/>
          <w:lang w:eastAsia="zh-CN"/>
        </w:rPr>
        <w:t xml:space="preserve">   </w:t>
      </w:r>
      <w:r>
        <w:rPr>
          <w:rFonts w:ascii="仿宋" w:eastAsia="仿宋" w:hAnsi="仿宋" w:cs="仿宋"/>
          <w:spacing w:val="-11"/>
          <w:sz w:val="20"/>
          <w:szCs w:val="20"/>
          <w:lang w:eastAsia="zh-CN"/>
        </w:rPr>
        <w:t>日</w:t>
      </w:r>
    </w:p>
    <w:p w:rsidR="00A77C19" w:rsidRDefault="00A77C19">
      <w:pPr>
        <w:spacing w:line="105" w:lineRule="exact"/>
        <w:rPr>
          <w:lang w:eastAsia="zh-CN"/>
        </w:rPr>
      </w:pPr>
    </w:p>
    <w:tbl>
      <w:tblPr>
        <w:tblStyle w:val="TableNormal"/>
        <w:tblW w:w="90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098"/>
        <w:gridCol w:w="1019"/>
        <w:gridCol w:w="959"/>
        <w:gridCol w:w="1009"/>
        <w:gridCol w:w="909"/>
        <w:gridCol w:w="819"/>
        <w:gridCol w:w="1089"/>
        <w:gridCol w:w="1263"/>
      </w:tblGrid>
      <w:tr w:rsidR="00A77C19">
        <w:trPr>
          <w:trHeight w:val="942"/>
        </w:trPr>
        <w:tc>
          <w:tcPr>
            <w:tcW w:w="864" w:type="dxa"/>
          </w:tcPr>
          <w:p w:rsidR="00A77C19" w:rsidRDefault="007B674D">
            <w:pPr>
              <w:spacing w:before="222" w:line="298" w:lineRule="exact"/>
              <w:ind w:left="21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position w:val="6"/>
              </w:rPr>
              <w:t>地级</w:t>
            </w:r>
            <w:proofErr w:type="spellEnd"/>
          </w:p>
          <w:p w:rsidR="00A77C19" w:rsidRDefault="007B674D">
            <w:pPr>
              <w:spacing w:line="219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</w:rPr>
              <w:t>市</w:t>
            </w:r>
          </w:p>
        </w:tc>
        <w:tc>
          <w:tcPr>
            <w:tcW w:w="1098" w:type="dxa"/>
          </w:tcPr>
          <w:p w:rsidR="00A77C19" w:rsidRDefault="007B674D">
            <w:pPr>
              <w:spacing w:before="199" w:line="258" w:lineRule="auto"/>
              <w:ind w:left="383" w:right="84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21"/>
              </w:rPr>
              <w:t>县</w:t>
            </w:r>
            <w:r>
              <w:rPr>
                <w:rFonts w:ascii="宋体" w:eastAsia="宋体" w:hAnsi="宋体" w:cs="宋体"/>
                <w:b/>
                <w:bCs/>
                <w:spacing w:val="21"/>
              </w:rPr>
              <w:t>(</w:t>
            </w:r>
            <w:r>
              <w:rPr>
                <w:rFonts w:ascii="宋体" w:eastAsia="宋体" w:hAnsi="宋体" w:cs="宋体"/>
                <w:b/>
                <w:bCs/>
                <w:spacing w:val="21"/>
              </w:rPr>
              <w:t>市、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15"/>
              </w:rPr>
              <w:t>区</w:t>
            </w:r>
            <w:r>
              <w:rPr>
                <w:rFonts w:ascii="宋体" w:eastAsia="宋体" w:hAnsi="宋体" w:cs="宋体"/>
                <w:spacing w:val="-37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15"/>
              </w:rPr>
              <w:t>)</w:t>
            </w:r>
          </w:p>
        </w:tc>
        <w:tc>
          <w:tcPr>
            <w:tcW w:w="1019" w:type="dxa"/>
          </w:tcPr>
          <w:p w:rsidR="00A77C19" w:rsidRDefault="007B674D">
            <w:pPr>
              <w:spacing w:before="199" w:line="312" w:lineRule="exact"/>
              <w:ind w:left="185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position w:val="7"/>
              </w:rPr>
              <w:t>培训机</w:t>
            </w:r>
            <w:proofErr w:type="spellEnd"/>
          </w:p>
          <w:p w:rsidR="00A77C19" w:rsidRDefault="007B674D">
            <w:pPr>
              <w:spacing w:line="220" w:lineRule="auto"/>
              <w:ind w:left="185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</w:rPr>
              <w:t>构名称</w:t>
            </w:r>
            <w:proofErr w:type="spellEnd"/>
          </w:p>
        </w:tc>
        <w:tc>
          <w:tcPr>
            <w:tcW w:w="959" w:type="dxa"/>
          </w:tcPr>
          <w:p w:rsidR="00A77C19" w:rsidRDefault="00A77C19">
            <w:pPr>
              <w:spacing w:line="310" w:lineRule="auto"/>
            </w:pPr>
          </w:p>
          <w:p w:rsidR="00A77C19" w:rsidRDefault="007B674D">
            <w:pPr>
              <w:spacing w:before="68" w:line="229" w:lineRule="auto"/>
              <w:ind w:left="26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</w:rPr>
              <w:t>地址</w:t>
            </w:r>
            <w:proofErr w:type="spellEnd"/>
          </w:p>
        </w:tc>
        <w:tc>
          <w:tcPr>
            <w:tcW w:w="1009" w:type="dxa"/>
          </w:tcPr>
          <w:p w:rsidR="00A77C19" w:rsidRDefault="007B674D">
            <w:pPr>
              <w:spacing w:before="41" w:line="254" w:lineRule="auto"/>
              <w:ind w:left="128" w:right="91"/>
              <w:jc w:val="both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</w:rPr>
              <w:t>类型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5"/>
              </w:rPr>
              <w:t>(</w:t>
            </w:r>
            <w:r>
              <w:rPr>
                <w:rFonts w:ascii="宋体" w:eastAsia="宋体" w:hAnsi="宋体" w:cs="宋体"/>
                <w:b/>
                <w:bCs/>
                <w:spacing w:val="-5"/>
              </w:rPr>
              <w:t>学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</w:rPr>
              <w:t>科类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5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-5"/>
              </w:rPr>
              <w:t>非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9"/>
              </w:rPr>
              <w:t>学科类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9"/>
              </w:rPr>
              <w:t>)</w:t>
            </w:r>
          </w:p>
        </w:tc>
        <w:tc>
          <w:tcPr>
            <w:tcW w:w="909" w:type="dxa"/>
          </w:tcPr>
          <w:p w:rsidR="00A77C19" w:rsidRDefault="007B674D">
            <w:pPr>
              <w:spacing w:before="211" w:line="330" w:lineRule="exact"/>
              <w:ind w:left="23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6"/>
                <w:position w:val="8"/>
              </w:rPr>
              <w:t>培训</w:t>
            </w:r>
            <w:proofErr w:type="spellEnd"/>
          </w:p>
          <w:p w:rsidR="00A77C19" w:rsidRDefault="007B674D">
            <w:pPr>
              <w:spacing w:line="220" w:lineRule="auto"/>
              <w:ind w:left="23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4"/>
              </w:rPr>
              <w:t>项目</w:t>
            </w:r>
            <w:proofErr w:type="spellEnd"/>
          </w:p>
        </w:tc>
        <w:tc>
          <w:tcPr>
            <w:tcW w:w="819" w:type="dxa"/>
          </w:tcPr>
          <w:p w:rsidR="00A77C19" w:rsidRDefault="007B674D">
            <w:pPr>
              <w:spacing w:before="220" w:line="303" w:lineRule="exact"/>
              <w:ind w:left="1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position w:val="6"/>
              </w:rPr>
              <w:t>负责</w:t>
            </w:r>
            <w:proofErr w:type="spellEnd"/>
          </w:p>
          <w:p w:rsidR="00A77C19" w:rsidRDefault="007B674D">
            <w:pPr>
              <w:spacing w:line="222" w:lineRule="auto"/>
              <w:ind w:left="3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</w:rPr>
              <w:t>人</w:t>
            </w:r>
          </w:p>
        </w:tc>
        <w:tc>
          <w:tcPr>
            <w:tcW w:w="1089" w:type="dxa"/>
          </w:tcPr>
          <w:p w:rsidR="00A77C19" w:rsidRDefault="007B674D">
            <w:pPr>
              <w:spacing w:before="222" w:line="321" w:lineRule="exact"/>
              <w:ind w:left="33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4"/>
                <w:position w:val="7"/>
              </w:rPr>
              <w:t>联系</w:t>
            </w:r>
            <w:proofErr w:type="spellEnd"/>
          </w:p>
          <w:p w:rsidR="00A77C19" w:rsidRDefault="007B674D">
            <w:pPr>
              <w:spacing w:line="221" w:lineRule="auto"/>
              <w:ind w:left="33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2"/>
              </w:rPr>
              <w:t>电话</w:t>
            </w:r>
            <w:proofErr w:type="spellEnd"/>
          </w:p>
        </w:tc>
        <w:tc>
          <w:tcPr>
            <w:tcW w:w="1263" w:type="dxa"/>
          </w:tcPr>
          <w:p w:rsidR="00A77C19" w:rsidRDefault="00A77C19">
            <w:pPr>
              <w:spacing w:line="301" w:lineRule="auto"/>
            </w:pPr>
          </w:p>
          <w:p w:rsidR="00A77C19" w:rsidRDefault="007B674D">
            <w:pPr>
              <w:spacing w:before="68" w:line="221" w:lineRule="auto"/>
              <w:ind w:left="42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</w:rPr>
              <w:t>备注</w:t>
            </w:r>
            <w:proofErr w:type="spellEnd"/>
          </w:p>
        </w:tc>
      </w:tr>
      <w:tr w:rsidR="00A77C19">
        <w:trPr>
          <w:trHeight w:val="1576"/>
        </w:trPr>
        <w:tc>
          <w:tcPr>
            <w:tcW w:w="864" w:type="dxa"/>
          </w:tcPr>
          <w:p w:rsidR="00A77C19" w:rsidRDefault="00A77C19">
            <w:pPr>
              <w:spacing w:line="309" w:lineRule="auto"/>
            </w:pPr>
          </w:p>
          <w:p w:rsidR="00A77C19" w:rsidRDefault="00A77C19">
            <w:pPr>
              <w:spacing w:line="310" w:lineRule="auto"/>
            </w:pPr>
          </w:p>
          <w:p w:rsidR="00A77C19" w:rsidRDefault="007B674D">
            <w:pPr>
              <w:spacing w:before="68" w:line="219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X</w:t>
            </w:r>
            <w:r>
              <w:rPr>
                <w:rFonts w:ascii="宋体" w:eastAsia="宋体" w:hAnsi="宋体" w:cs="宋体"/>
                <w:spacing w:val="-4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4"/>
              </w:rPr>
              <w:t>X</w:t>
            </w:r>
            <w:proofErr w:type="spellEnd"/>
            <w:r>
              <w:rPr>
                <w:rFonts w:ascii="宋体" w:eastAsia="宋体" w:hAnsi="宋体" w:cs="宋体"/>
                <w:spacing w:val="-3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市</w:t>
            </w:r>
          </w:p>
        </w:tc>
        <w:tc>
          <w:tcPr>
            <w:tcW w:w="1098" w:type="dxa"/>
          </w:tcPr>
          <w:p w:rsidR="00A77C19" w:rsidRDefault="00A77C19">
            <w:pPr>
              <w:spacing w:line="312" w:lineRule="auto"/>
            </w:pPr>
          </w:p>
          <w:p w:rsidR="00A77C19" w:rsidRDefault="00A77C19">
            <w:pPr>
              <w:spacing w:line="313" w:lineRule="auto"/>
            </w:pPr>
          </w:p>
          <w:p w:rsidR="00A77C19" w:rsidRDefault="007B674D">
            <w:pPr>
              <w:spacing w:before="68" w:line="224" w:lineRule="auto"/>
              <w:ind w:left="2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X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4"/>
              </w:rPr>
              <w:t>X</w:t>
            </w:r>
            <w:proofErr w:type="spellEnd"/>
            <w:r>
              <w:rPr>
                <w:rFonts w:ascii="宋体" w:eastAsia="宋体" w:hAnsi="宋体" w:cs="宋体"/>
                <w:spacing w:val="-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区</w:t>
            </w:r>
          </w:p>
        </w:tc>
        <w:tc>
          <w:tcPr>
            <w:tcW w:w="1019" w:type="dxa"/>
          </w:tcPr>
          <w:p w:rsidR="00A77C19" w:rsidRDefault="007B674D">
            <w:pPr>
              <w:spacing w:before="81" w:line="261" w:lineRule="auto"/>
              <w:ind w:left="182" w:right="167" w:firstLine="59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9"/>
                <w:lang w:eastAsia="zh-CN"/>
              </w:rPr>
              <w:t>X</w:t>
            </w:r>
            <w:r>
              <w:rPr>
                <w:rFonts w:ascii="宋体" w:eastAsia="宋体" w:hAnsi="宋体" w:cs="宋体"/>
                <w:spacing w:val="-40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9"/>
                <w:lang w:eastAsia="zh-CN"/>
              </w:rPr>
              <w:t>X</w:t>
            </w:r>
            <w:proofErr w:type="spellEnd"/>
            <w:r>
              <w:rPr>
                <w:rFonts w:ascii="宋体" w:eastAsia="宋体" w:hAnsi="宋体" w:cs="宋体"/>
                <w:spacing w:val="-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lang w:eastAsia="zh-CN"/>
              </w:rPr>
              <w:t>市</w:t>
            </w:r>
            <w:r>
              <w:rPr>
                <w:rFonts w:ascii="宋体" w:eastAsia="宋体" w:hAnsi="宋体" w:cs="宋体"/>
                <w:lang w:eastAsia="zh-CN"/>
              </w:rPr>
              <w:t xml:space="preserve"> X</w:t>
            </w:r>
            <w:r>
              <w:rPr>
                <w:rFonts w:ascii="宋体" w:eastAsia="宋体" w:hAnsi="宋体" w:cs="宋体"/>
                <w:spacing w:val="-38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lang w:eastAsia="zh-CN"/>
              </w:rPr>
              <w:t>X</w:t>
            </w:r>
            <w:proofErr w:type="spellEnd"/>
            <w:r>
              <w:rPr>
                <w:rFonts w:ascii="宋体" w:eastAsia="宋体" w:hAnsi="宋体" w:cs="宋体"/>
                <w:spacing w:val="-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lang w:eastAsia="zh-CN"/>
              </w:rPr>
              <w:t>区</w:t>
            </w:r>
            <w:r>
              <w:rPr>
                <w:rFonts w:ascii="宋体" w:eastAsia="宋体" w:hAnsi="宋体" w:cs="宋体"/>
                <w:lang w:eastAsia="zh-CN"/>
              </w:rPr>
              <w:t xml:space="preserve"> XX</w:t>
            </w:r>
            <w:r>
              <w:rPr>
                <w:rFonts w:ascii="宋体" w:eastAsia="宋体" w:hAnsi="宋体" w:cs="宋体"/>
                <w:spacing w:val="11"/>
                <w:lang w:eastAsia="zh-CN"/>
              </w:rPr>
              <w:t>培训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lang w:eastAsia="zh-CN"/>
              </w:rPr>
              <w:t>学校有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lang w:eastAsia="zh-CN"/>
              </w:rPr>
              <w:t>限公司</w:t>
            </w:r>
          </w:p>
        </w:tc>
        <w:tc>
          <w:tcPr>
            <w:tcW w:w="959" w:type="dxa"/>
          </w:tcPr>
          <w:p w:rsidR="00A77C19" w:rsidRDefault="007B674D">
            <w:pPr>
              <w:spacing w:before="70" w:line="263" w:lineRule="auto"/>
              <w:ind w:left="153" w:right="170" w:firstLine="60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9"/>
                <w:lang w:eastAsia="zh-CN"/>
              </w:rPr>
              <w:t>X</w:t>
            </w:r>
            <w:r>
              <w:rPr>
                <w:rFonts w:ascii="宋体" w:eastAsia="宋体" w:hAnsi="宋体" w:cs="宋体"/>
                <w:spacing w:val="-40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9"/>
                <w:lang w:eastAsia="zh-CN"/>
              </w:rPr>
              <w:t>X</w:t>
            </w:r>
            <w:proofErr w:type="spellEnd"/>
            <w:r>
              <w:rPr>
                <w:rFonts w:ascii="宋体" w:eastAsia="宋体" w:hAnsi="宋体" w:cs="宋体"/>
                <w:spacing w:val="-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lang w:eastAsia="zh-CN"/>
              </w:rPr>
              <w:t>市</w:t>
            </w:r>
            <w:r>
              <w:rPr>
                <w:rFonts w:ascii="宋体" w:eastAsia="宋体" w:hAnsi="宋体" w:cs="宋体"/>
                <w:lang w:eastAsia="zh-CN"/>
              </w:rPr>
              <w:t xml:space="preserve"> X</w:t>
            </w:r>
            <w:r>
              <w:rPr>
                <w:rFonts w:ascii="宋体" w:eastAsia="宋体" w:hAnsi="宋体" w:cs="宋体"/>
                <w:spacing w:val="-38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lang w:eastAsia="zh-CN"/>
              </w:rPr>
              <w:t>X</w:t>
            </w:r>
            <w:proofErr w:type="spellEnd"/>
            <w:r>
              <w:rPr>
                <w:rFonts w:ascii="宋体" w:eastAsia="宋体" w:hAnsi="宋体" w:cs="宋体"/>
                <w:spacing w:val="-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5"/>
                <w:lang w:eastAsia="zh-CN"/>
              </w:rPr>
              <w:t>区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XX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街道</w:t>
            </w:r>
            <w:r>
              <w:rPr>
                <w:rFonts w:ascii="宋体" w:eastAsia="宋体" w:hAnsi="宋体" w:cs="宋体"/>
                <w:spacing w:val="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X</w:t>
            </w:r>
            <w:r>
              <w:rPr>
                <w:rFonts w:ascii="宋体" w:eastAsia="宋体" w:hAnsi="宋体" w:cs="宋体"/>
                <w:spacing w:val="-43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lang w:eastAsia="zh-CN"/>
              </w:rPr>
              <w:t>X</w:t>
            </w:r>
            <w:proofErr w:type="spellEnd"/>
            <w:r>
              <w:rPr>
                <w:rFonts w:ascii="宋体" w:eastAsia="宋体" w:hAnsi="宋体" w:cs="宋体"/>
                <w:spacing w:val="-3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8"/>
                <w:lang w:eastAsia="zh-CN"/>
              </w:rPr>
              <w:t>路</w:t>
            </w:r>
            <w:r>
              <w:rPr>
                <w:rFonts w:ascii="宋体" w:eastAsia="宋体" w:hAnsi="宋体" w:cs="宋体"/>
                <w:lang w:eastAsia="zh-CN"/>
              </w:rPr>
              <w:t xml:space="preserve"> X</w:t>
            </w:r>
            <w:r>
              <w:rPr>
                <w:rFonts w:ascii="宋体" w:eastAsia="宋体" w:hAnsi="宋体" w:cs="宋体"/>
                <w:spacing w:val="-41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lang w:eastAsia="zh-CN"/>
              </w:rPr>
              <w:t>X</w:t>
            </w:r>
            <w:proofErr w:type="spellEnd"/>
            <w:r>
              <w:rPr>
                <w:rFonts w:ascii="宋体" w:eastAsia="宋体" w:hAnsi="宋体" w:cs="宋体"/>
                <w:spacing w:val="-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8"/>
                <w:lang w:eastAsia="zh-CN"/>
              </w:rPr>
              <w:t>号</w:t>
            </w:r>
          </w:p>
        </w:tc>
        <w:tc>
          <w:tcPr>
            <w:tcW w:w="1009" w:type="dxa"/>
          </w:tcPr>
          <w:p w:rsidR="00A77C19" w:rsidRDefault="00A77C19">
            <w:pPr>
              <w:spacing w:line="459" w:lineRule="auto"/>
              <w:rPr>
                <w:lang w:eastAsia="zh-CN"/>
              </w:rPr>
            </w:pPr>
          </w:p>
          <w:p w:rsidR="00A77C19" w:rsidRDefault="007B674D">
            <w:pPr>
              <w:spacing w:before="69" w:line="255" w:lineRule="auto"/>
              <w:ind w:left="185" w:right="16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</w:rPr>
              <w:t>非学科</w:t>
            </w:r>
            <w:proofErr w:type="spellEnd"/>
            <w:r>
              <w:rPr>
                <w:rFonts w:ascii="宋体" w:eastAsia="宋体" w:hAnsi="宋体" w:cs="宋体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7"/>
              </w:rPr>
              <w:t>类培训</w:t>
            </w:r>
            <w:proofErr w:type="spellEnd"/>
          </w:p>
        </w:tc>
        <w:tc>
          <w:tcPr>
            <w:tcW w:w="909" w:type="dxa"/>
          </w:tcPr>
          <w:p w:rsidR="00A77C19" w:rsidRDefault="00A77C19">
            <w:pPr>
              <w:spacing w:line="471" w:lineRule="auto"/>
            </w:pPr>
          </w:p>
          <w:p w:rsidR="00A77C19" w:rsidRDefault="007B674D">
            <w:pPr>
              <w:spacing w:before="69" w:line="246" w:lineRule="auto"/>
              <w:ind w:left="135" w:right="70" w:hanging="5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</w:rPr>
              <w:t>足球</w:t>
            </w:r>
            <w:proofErr w:type="spellEnd"/>
            <w:r>
              <w:rPr>
                <w:rFonts w:ascii="宋体" w:eastAsia="宋体" w:hAnsi="宋体" w:cs="宋体"/>
                <w:spacing w:val="4"/>
              </w:rPr>
              <w:t>/</w:t>
            </w:r>
            <w:r>
              <w:rPr>
                <w:rFonts w:ascii="宋体" w:eastAsia="宋体" w:hAnsi="宋体" w:cs="宋体"/>
                <w:spacing w:val="4"/>
              </w:rPr>
              <w:t>舞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</w:rPr>
              <w:t>蹈</w:t>
            </w:r>
            <w:r>
              <w:rPr>
                <w:rFonts w:ascii="宋体" w:eastAsia="宋体" w:hAnsi="宋体" w:cs="宋体"/>
                <w:spacing w:val="5"/>
              </w:rPr>
              <w:t>/</w:t>
            </w:r>
            <w:proofErr w:type="gramStart"/>
            <w:r>
              <w:rPr>
                <w:rFonts w:ascii="宋体" w:eastAsia="宋体" w:hAnsi="宋体" w:cs="宋体"/>
                <w:spacing w:val="5"/>
              </w:rPr>
              <w:t>.…</w:t>
            </w:r>
            <w:proofErr w:type="gramEnd"/>
          </w:p>
        </w:tc>
        <w:tc>
          <w:tcPr>
            <w:tcW w:w="819" w:type="dxa"/>
          </w:tcPr>
          <w:p w:rsidR="00A77C19" w:rsidRDefault="00A77C19">
            <w:pPr>
              <w:spacing w:line="311" w:lineRule="auto"/>
            </w:pPr>
          </w:p>
          <w:p w:rsidR="00A77C19" w:rsidRDefault="00A77C19">
            <w:pPr>
              <w:spacing w:line="311" w:lineRule="auto"/>
            </w:pPr>
          </w:p>
          <w:p w:rsidR="00A77C19" w:rsidRDefault="007B674D">
            <w:pPr>
              <w:spacing w:before="68" w:line="221" w:lineRule="auto"/>
              <w:ind w:left="19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</w:rPr>
              <w:t>张三</w:t>
            </w:r>
            <w:proofErr w:type="spellEnd"/>
          </w:p>
        </w:tc>
        <w:tc>
          <w:tcPr>
            <w:tcW w:w="1089" w:type="dxa"/>
          </w:tcPr>
          <w:p w:rsidR="00A77C19" w:rsidRDefault="00A77C19">
            <w:pPr>
              <w:spacing w:line="277" w:lineRule="auto"/>
            </w:pPr>
          </w:p>
          <w:p w:rsidR="00A77C19" w:rsidRDefault="00A77C19">
            <w:pPr>
              <w:spacing w:line="277" w:lineRule="auto"/>
            </w:pPr>
          </w:p>
          <w:p w:rsidR="00A77C19" w:rsidRDefault="007B674D">
            <w:pPr>
              <w:spacing w:before="68" w:line="219" w:lineRule="auto"/>
              <w:ind w:left="327" w:right="199" w:hanging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138XXXX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XXXX</w:t>
            </w:r>
          </w:p>
        </w:tc>
        <w:tc>
          <w:tcPr>
            <w:tcW w:w="1263" w:type="dxa"/>
          </w:tcPr>
          <w:p w:rsidR="00A77C19" w:rsidRDefault="007B674D">
            <w:pPr>
              <w:spacing w:before="240" w:line="262" w:lineRule="auto"/>
              <w:ind w:left="98" w:right="95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lang w:eastAsia="zh-CN"/>
              </w:rPr>
              <w:t>附上</w:t>
            </w:r>
            <w:proofErr w:type="gramStart"/>
            <w:r>
              <w:rPr>
                <w:rFonts w:ascii="宋体" w:eastAsia="宋体" w:hAnsi="宋体" w:cs="宋体"/>
                <w:spacing w:val="1"/>
                <w:lang w:eastAsia="zh-CN"/>
              </w:rPr>
              <w:t>培训机</w:t>
            </w:r>
            <w:r>
              <w:rPr>
                <w:rFonts w:ascii="宋体" w:eastAsia="宋体" w:hAnsi="宋体" w:cs="宋体"/>
                <w:spacing w:val="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构对</w:t>
            </w:r>
            <w:proofErr w:type="gramEnd"/>
            <w:r>
              <w:rPr>
                <w:rFonts w:ascii="宋体" w:eastAsia="宋体" w:hAnsi="宋体" w:cs="宋体"/>
                <w:spacing w:val="-3"/>
                <w:lang w:eastAsia="zh-CN"/>
              </w:rPr>
              <w:t>外公示</w:t>
            </w:r>
            <w:r>
              <w:rPr>
                <w:rFonts w:ascii="宋体" w:eastAsia="宋体" w:hAnsi="宋体" w:cs="宋体"/>
                <w:spacing w:val="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三个月的链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lang w:eastAsia="zh-CN"/>
              </w:rPr>
              <w:t>接截图</w:t>
            </w:r>
          </w:p>
        </w:tc>
      </w:tr>
      <w:tr w:rsidR="00A77C19">
        <w:trPr>
          <w:trHeight w:val="499"/>
        </w:trPr>
        <w:tc>
          <w:tcPr>
            <w:tcW w:w="864" w:type="dxa"/>
          </w:tcPr>
          <w:p w:rsidR="00A77C19" w:rsidRDefault="00A77C19">
            <w:pPr>
              <w:spacing w:line="279" w:lineRule="auto"/>
              <w:rPr>
                <w:lang w:eastAsia="zh-CN"/>
              </w:rPr>
            </w:pPr>
          </w:p>
          <w:p w:rsidR="00A77C19" w:rsidRDefault="007B674D">
            <w:pPr>
              <w:spacing w:before="10" w:line="46" w:lineRule="exact"/>
              <w:ind w:left="404"/>
              <w:rPr>
                <w:rFonts w:ascii="宋体" w:eastAsia="宋体" w:hAnsi="宋体" w:cs="宋体"/>
                <w:sz w:val="3"/>
                <w:szCs w:val="3"/>
              </w:rPr>
            </w:pPr>
            <w:r>
              <w:rPr>
                <w:rFonts w:ascii="宋体" w:eastAsia="宋体" w:hAnsi="宋体" w:cs="宋体"/>
                <w:sz w:val="3"/>
                <w:szCs w:val="3"/>
              </w:rPr>
              <w:t>·</w:t>
            </w:r>
          </w:p>
        </w:tc>
        <w:tc>
          <w:tcPr>
            <w:tcW w:w="1098" w:type="dxa"/>
          </w:tcPr>
          <w:p w:rsidR="00A77C19" w:rsidRDefault="00A77C19"/>
        </w:tc>
        <w:tc>
          <w:tcPr>
            <w:tcW w:w="1019" w:type="dxa"/>
          </w:tcPr>
          <w:p w:rsidR="00A77C19" w:rsidRDefault="00A77C19">
            <w:pPr>
              <w:spacing w:line="269" w:lineRule="auto"/>
            </w:pPr>
          </w:p>
          <w:p w:rsidR="00A77C19" w:rsidRDefault="007B674D">
            <w:pPr>
              <w:spacing w:before="10" w:line="184" w:lineRule="auto"/>
              <w:ind w:left="576"/>
              <w:rPr>
                <w:rFonts w:ascii="宋体" w:eastAsia="宋体" w:hAnsi="宋体" w:cs="宋体"/>
                <w:sz w:val="3"/>
                <w:szCs w:val="3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0.1pt;margin-top:.6pt;width:2.7pt;height:2.65pt;z-index:251659264;mso-width-relative:page;mso-height-relative:page" filled="f" stroked="f">
                  <v:textbox inset="0,0,0,0">
                    <w:txbxContent>
                      <w:p w:rsidR="00A77C19" w:rsidRDefault="007B674D">
                        <w:pPr>
                          <w:spacing w:before="20" w:line="12" w:lineRule="exact"/>
                          <w:ind w:left="20"/>
                          <w:rPr>
                            <w:rFonts w:ascii="宋体" w:eastAsia="宋体" w:hAnsi="宋体" w:cs="宋体"/>
                            <w:sz w:val="3"/>
                            <w:szCs w:val="3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3"/>
                            <w:szCs w:val="3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eastAsia="宋体" w:hAnsi="宋体" w:cs="宋体"/>
                <w:sz w:val="3"/>
                <w:szCs w:val="3"/>
              </w:rPr>
              <w:t>·</w:t>
            </w:r>
          </w:p>
        </w:tc>
        <w:tc>
          <w:tcPr>
            <w:tcW w:w="959" w:type="dxa"/>
          </w:tcPr>
          <w:p w:rsidR="00A77C19" w:rsidRDefault="00A77C19">
            <w:pPr>
              <w:spacing w:line="279" w:lineRule="auto"/>
            </w:pPr>
          </w:p>
          <w:p w:rsidR="00A77C19" w:rsidRDefault="007B674D">
            <w:pPr>
              <w:spacing w:before="10" w:line="46" w:lineRule="exact"/>
              <w:ind w:left="454"/>
              <w:rPr>
                <w:rFonts w:ascii="宋体" w:eastAsia="宋体" w:hAnsi="宋体" w:cs="宋体"/>
                <w:sz w:val="3"/>
                <w:szCs w:val="3"/>
              </w:rPr>
            </w:pPr>
            <w:r>
              <w:rPr>
                <w:rFonts w:ascii="宋体" w:eastAsia="宋体" w:hAnsi="宋体" w:cs="宋体"/>
                <w:sz w:val="3"/>
                <w:szCs w:val="3"/>
              </w:rPr>
              <w:t>·</w:t>
            </w:r>
          </w:p>
        </w:tc>
        <w:tc>
          <w:tcPr>
            <w:tcW w:w="1009" w:type="dxa"/>
          </w:tcPr>
          <w:p w:rsidR="00A77C19" w:rsidRDefault="00A77C19"/>
        </w:tc>
        <w:tc>
          <w:tcPr>
            <w:tcW w:w="909" w:type="dxa"/>
          </w:tcPr>
          <w:p w:rsidR="00A77C19" w:rsidRDefault="00A77C19"/>
        </w:tc>
        <w:tc>
          <w:tcPr>
            <w:tcW w:w="819" w:type="dxa"/>
          </w:tcPr>
          <w:p w:rsidR="00A77C19" w:rsidRDefault="00A77C19">
            <w:pPr>
              <w:spacing w:line="279" w:lineRule="auto"/>
            </w:pPr>
          </w:p>
          <w:p w:rsidR="00A77C19" w:rsidRDefault="007B674D">
            <w:pPr>
              <w:spacing w:before="10" w:line="42" w:lineRule="exact"/>
              <w:ind w:left="377"/>
              <w:rPr>
                <w:rFonts w:ascii="宋体" w:eastAsia="宋体" w:hAnsi="宋体" w:cs="宋体"/>
                <w:sz w:val="3"/>
                <w:szCs w:val="3"/>
              </w:rPr>
            </w:pPr>
            <w:r>
              <w:rPr>
                <w:rFonts w:ascii="宋体" w:eastAsia="宋体" w:hAnsi="宋体" w:cs="宋体"/>
                <w:spacing w:val="-1"/>
                <w:sz w:val="3"/>
                <w:szCs w:val="3"/>
              </w:rPr>
              <w:t>*</w:t>
            </w:r>
            <w:r>
              <w:rPr>
                <w:rFonts w:ascii="宋体" w:eastAsia="宋体" w:hAnsi="宋体" w:cs="宋体"/>
                <w:spacing w:val="-4"/>
                <w:sz w:val="3"/>
                <w:szCs w:val="3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3"/>
                <w:szCs w:val="3"/>
              </w:rPr>
              <w:t>·</w:t>
            </w:r>
          </w:p>
        </w:tc>
        <w:tc>
          <w:tcPr>
            <w:tcW w:w="1089" w:type="dxa"/>
          </w:tcPr>
          <w:p w:rsidR="00A77C19" w:rsidRDefault="00A77C19"/>
        </w:tc>
        <w:tc>
          <w:tcPr>
            <w:tcW w:w="1263" w:type="dxa"/>
          </w:tcPr>
          <w:p w:rsidR="00A77C19" w:rsidRDefault="00A77C19"/>
        </w:tc>
      </w:tr>
      <w:tr w:rsidR="00A77C19">
        <w:trPr>
          <w:trHeight w:val="673"/>
        </w:trPr>
        <w:tc>
          <w:tcPr>
            <w:tcW w:w="864" w:type="dxa"/>
          </w:tcPr>
          <w:p w:rsidR="00A77C19" w:rsidRDefault="00A77C19"/>
        </w:tc>
        <w:tc>
          <w:tcPr>
            <w:tcW w:w="1098" w:type="dxa"/>
          </w:tcPr>
          <w:p w:rsidR="00A77C19" w:rsidRDefault="00A77C19"/>
        </w:tc>
        <w:tc>
          <w:tcPr>
            <w:tcW w:w="1019" w:type="dxa"/>
          </w:tcPr>
          <w:p w:rsidR="00A77C19" w:rsidRDefault="00A77C19"/>
        </w:tc>
        <w:tc>
          <w:tcPr>
            <w:tcW w:w="959" w:type="dxa"/>
          </w:tcPr>
          <w:p w:rsidR="00A77C19" w:rsidRDefault="00A77C19"/>
        </w:tc>
        <w:tc>
          <w:tcPr>
            <w:tcW w:w="1009" w:type="dxa"/>
          </w:tcPr>
          <w:p w:rsidR="00A77C19" w:rsidRDefault="00A77C19"/>
        </w:tc>
        <w:tc>
          <w:tcPr>
            <w:tcW w:w="909" w:type="dxa"/>
          </w:tcPr>
          <w:p w:rsidR="00A77C19" w:rsidRDefault="00A77C19"/>
        </w:tc>
        <w:tc>
          <w:tcPr>
            <w:tcW w:w="819" w:type="dxa"/>
          </w:tcPr>
          <w:p w:rsidR="00A77C19" w:rsidRDefault="00A77C19"/>
        </w:tc>
        <w:tc>
          <w:tcPr>
            <w:tcW w:w="1089" w:type="dxa"/>
          </w:tcPr>
          <w:p w:rsidR="00A77C19" w:rsidRDefault="00A77C19"/>
        </w:tc>
        <w:tc>
          <w:tcPr>
            <w:tcW w:w="1263" w:type="dxa"/>
          </w:tcPr>
          <w:p w:rsidR="00A77C19" w:rsidRDefault="00A77C19"/>
        </w:tc>
      </w:tr>
    </w:tbl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6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A77C19" w:rsidRDefault="00A77C19">
      <w:pPr>
        <w:spacing w:line="247" w:lineRule="auto"/>
      </w:pPr>
    </w:p>
    <w:p w:rsidR="008A3B4E" w:rsidRDefault="008A3B4E">
      <w:pPr>
        <w:spacing w:line="247" w:lineRule="auto"/>
      </w:pPr>
    </w:p>
    <w:p w:rsidR="008A3B4E" w:rsidRDefault="008A3B4E">
      <w:pPr>
        <w:spacing w:line="247" w:lineRule="auto"/>
      </w:pPr>
    </w:p>
    <w:p w:rsidR="008A3B4E" w:rsidRDefault="008A3B4E">
      <w:pPr>
        <w:spacing w:line="247" w:lineRule="auto"/>
      </w:pPr>
    </w:p>
    <w:p w:rsidR="008A3B4E" w:rsidRDefault="008A3B4E">
      <w:pPr>
        <w:spacing w:line="247" w:lineRule="auto"/>
      </w:pPr>
    </w:p>
    <w:p w:rsidR="008A3B4E" w:rsidRDefault="008A3B4E">
      <w:pPr>
        <w:spacing w:line="247" w:lineRule="auto"/>
      </w:pPr>
    </w:p>
    <w:p w:rsidR="008A3B4E" w:rsidRDefault="008A3B4E">
      <w:pPr>
        <w:spacing w:line="247" w:lineRule="auto"/>
      </w:pPr>
      <w:bookmarkStart w:id="0" w:name="_GoBack"/>
      <w:bookmarkEnd w:id="0"/>
    </w:p>
    <w:p w:rsidR="00A77C19" w:rsidRDefault="007B674D" w:rsidP="008A3B4E">
      <w:pPr>
        <w:pStyle w:val="a3"/>
        <w:spacing w:before="104" w:line="184" w:lineRule="auto"/>
        <w:jc w:val="right"/>
        <w:rPr>
          <w:sz w:val="32"/>
          <w:szCs w:val="32"/>
        </w:rPr>
        <w:sectPr w:rsidR="00A77C19">
          <w:footerReference w:type="default" r:id="rId27"/>
          <w:pgSz w:w="11900" w:h="16830"/>
          <w:pgMar w:top="1430" w:right="1395" w:bottom="400" w:left="1465" w:header="0" w:footer="0" w:gutter="0"/>
          <w:cols w:space="720"/>
        </w:sectPr>
      </w:pPr>
      <w:r>
        <w:rPr>
          <w:spacing w:val="-29"/>
          <w:sz w:val="32"/>
          <w:szCs w:val="32"/>
        </w:rPr>
        <w:t>—21</w:t>
      </w:r>
      <w:r>
        <w:rPr>
          <w:spacing w:val="61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—</w:t>
      </w:r>
    </w:p>
    <w:p w:rsidR="00A77C19" w:rsidRDefault="00A77C19">
      <w:pPr>
        <w:pStyle w:val="a3"/>
        <w:spacing w:before="101" w:line="183" w:lineRule="auto"/>
        <w:rPr>
          <w:sz w:val="31"/>
          <w:szCs w:val="31"/>
        </w:rPr>
      </w:pPr>
    </w:p>
    <w:sectPr w:rsidR="00A77C19">
      <w:pgSz w:w="11900" w:h="16830"/>
      <w:pgMar w:top="1430" w:right="1785" w:bottom="400" w:left="15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4D" w:rsidRDefault="007B674D">
      <w:r>
        <w:separator/>
      </w:r>
    </w:p>
  </w:endnote>
  <w:endnote w:type="continuationSeparator" w:id="0">
    <w:p w:rsidR="007B674D" w:rsidRDefault="007B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Calibri">
    <w:altName w:val="Arial"/>
    <w:charset w:val="00"/>
    <w:family w:val="swiss"/>
    <w:pitch w:val="default"/>
    <w:sig w:usb0="00000000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spacing w:line="174" w:lineRule="auto"/>
      <w:ind w:left="7910"/>
      <w:rPr>
        <w:rFonts w:ascii="仿宋" w:eastAsia="仿宋" w:hAnsi="仿宋" w:cs="仿宋"/>
        <w:sz w:val="31"/>
        <w:szCs w:val="31"/>
      </w:rPr>
    </w:pPr>
    <w:r>
      <w:rPr>
        <w:rFonts w:ascii="仿宋" w:eastAsia="仿宋" w:hAnsi="仿宋" w:cs="仿宋"/>
        <w:spacing w:val="-4"/>
        <w:sz w:val="31"/>
        <w:szCs w:val="31"/>
      </w:rPr>
      <w:t>—3—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before="1" w:line="177" w:lineRule="auto"/>
      <w:ind w:left="90"/>
      <w:rPr>
        <w:sz w:val="31"/>
        <w:szCs w:val="31"/>
      </w:rPr>
    </w:pPr>
    <w:r>
      <w:rPr>
        <w:spacing w:val="-3"/>
        <w:sz w:val="31"/>
        <w:szCs w:val="31"/>
      </w:rPr>
      <w:t>—12</w:t>
    </w:r>
    <w:r>
      <w:rPr>
        <w:spacing w:val="75"/>
        <w:sz w:val="31"/>
        <w:szCs w:val="31"/>
      </w:rPr>
      <w:t xml:space="preserve"> </w:t>
    </w:r>
    <w:r>
      <w:rPr>
        <w:spacing w:val="-3"/>
        <w:sz w:val="31"/>
        <w:szCs w:val="31"/>
      </w:rPr>
      <w:t>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before="1" w:line="177" w:lineRule="auto"/>
      <w:jc w:val="right"/>
      <w:rPr>
        <w:sz w:val="31"/>
        <w:szCs w:val="31"/>
      </w:rPr>
    </w:pPr>
    <w:r>
      <w:rPr>
        <w:spacing w:val="-29"/>
        <w:sz w:val="31"/>
        <w:szCs w:val="31"/>
      </w:rPr>
      <w:t>—13</w:t>
    </w:r>
    <w:r>
      <w:rPr>
        <w:spacing w:val="86"/>
        <w:sz w:val="31"/>
        <w:szCs w:val="31"/>
      </w:rPr>
      <w:t xml:space="preserve"> </w:t>
    </w:r>
    <w:r>
      <w:rPr>
        <w:spacing w:val="-9"/>
        <w:sz w:val="31"/>
        <w:szCs w:val="31"/>
      </w:rPr>
      <w:t>—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before="1" w:line="177" w:lineRule="auto"/>
      <w:ind w:left="80"/>
      <w:rPr>
        <w:sz w:val="31"/>
        <w:szCs w:val="31"/>
      </w:rPr>
    </w:pPr>
    <w:r>
      <w:rPr>
        <w:spacing w:val="-3"/>
        <w:sz w:val="31"/>
        <w:szCs w:val="31"/>
      </w:rPr>
      <w:t>—14</w:t>
    </w:r>
    <w:r>
      <w:rPr>
        <w:spacing w:val="75"/>
        <w:sz w:val="31"/>
        <w:szCs w:val="31"/>
      </w:rPr>
      <w:t xml:space="preserve"> </w:t>
    </w:r>
    <w:r>
      <w:rPr>
        <w:spacing w:val="-3"/>
        <w:sz w:val="31"/>
        <w:szCs w:val="31"/>
      </w:rPr>
      <w:t>—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before="1" w:line="177" w:lineRule="auto"/>
      <w:jc w:val="right"/>
      <w:rPr>
        <w:sz w:val="31"/>
        <w:szCs w:val="31"/>
      </w:rPr>
    </w:pPr>
    <w:r>
      <w:rPr>
        <w:spacing w:val="-3"/>
        <w:sz w:val="31"/>
        <w:szCs w:val="31"/>
      </w:rPr>
      <w:t>—15</w:t>
    </w:r>
    <w:r>
      <w:rPr>
        <w:spacing w:val="74"/>
        <w:sz w:val="31"/>
        <w:szCs w:val="31"/>
      </w:rPr>
      <w:t xml:space="preserve"> </w:t>
    </w:r>
    <w:r>
      <w:rPr>
        <w:spacing w:val="-12"/>
        <w:w w:val="73"/>
        <w:sz w:val="31"/>
        <w:szCs w:val="31"/>
      </w:rPr>
      <w:t>—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line="178" w:lineRule="auto"/>
      <w:rPr>
        <w:sz w:val="32"/>
        <w:szCs w:val="32"/>
      </w:rPr>
    </w:pPr>
    <w:r>
      <w:rPr>
        <w:spacing w:val="-3"/>
        <w:sz w:val="32"/>
        <w:szCs w:val="32"/>
      </w:rPr>
      <w:t>—16—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before="1" w:line="177" w:lineRule="auto"/>
      <w:ind w:left="7820"/>
      <w:rPr>
        <w:sz w:val="31"/>
        <w:szCs w:val="31"/>
      </w:rPr>
    </w:pPr>
    <w:r>
      <w:rPr>
        <w:spacing w:val="-3"/>
        <w:sz w:val="31"/>
        <w:szCs w:val="31"/>
      </w:rPr>
      <w:t>—17—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line="178" w:lineRule="auto"/>
      <w:rPr>
        <w:sz w:val="32"/>
        <w:szCs w:val="32"/>
      </w:rPr>
    </w:pPr>
    <w:r>
      <w:rPr>
        <w:spacing w:val="-3"/>
        <w:sz w:val="32"/>
        <w:szCs w:val="32"/>
      </w:rPr>
      <w:t>—18—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before="1" w:line="177" w:lineRule="auto"/>
      <w:ind w:left="7789"/>
      <w:rPr>
        <w:sz w:val="31"/>
        <w:szCs w:val="31"/>
      </w:rPr>
    </w:pPr>
    <w:r>
      <w:rPr>
        <w:spacing w:val="-3"/>
        <w:sz w:val="31"/>
        <w:szCs w:val="31"/>
      </w:rPr>
      <w:t>—19—</w:t>
    </w:r>
    <w:r>
      <w:rPr>
        <w:sz w:val="31"/>
        <w:szCs w:val="31"/>
      </w:rPr>
      <w:t xml:space="preserve"> 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line="177" w:lineRule="auto"/>
      <w:rPr>
        <w:sz w:val="31"/>
        <w:szCs w:val="31"/>
      </w:rPr>
    </w:pPr>
    <w:r>
      <w:rPr>
        <w:spacing w:val="-3"/>
        <w:sz w:val="31"/>
        <w:szCs w:val="31"/>
      </w:rPr>
      <w:t>—20—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A77C19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line="177" w:lineRule="auto"/>
      <w:rPr>
        <w:sz w:val="31"/>
        <w:szCs w:val="31"/>
      </w:rPr>
    </w:pPr>
    <w:r>
      <w:rPr>
        <w:spacing w:val="-4"/>
        <w:sz w:val="31"/>
        <w:szCs w:val="31"/>
      </w:rPr>
      <w:t>—4—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before="1" w:line="175" w:lineRule="auto"/>
      <w:jc w:val="right"/>
      <w:rPr>
        <w:sz w:val="31"/>
        <w:szCs w:val="31"/>
      </w:rPr>
    </w:pPr>
    <w:r>
      <w:rPr>
        <w:spacing w:val="-5"/>
        <w:sz w:val="31"/>
        <w:szCs w:val="31"/>
      </w:rPr>
      <w:t>—5</w:t>
    </w:r>
    <w:r>
      <w:rPr>
        <w:spacing w:val="100"/>
        <w:sz w:val="31"/>
        <w:szCs w:val="31"/>
      </w:rPr>
      <w:t xml:space="preserve"> </w:t>
    </w:r>
    <w:r>
      <w:rPr>
        <w:spacing w:val="-10"/>
        <w:w w:val="59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line="177" w:lineRule="auto"/>
      <w:rPr>
        <w:sz w:val="31"/>
        <w:szCs w:val="31"/>
      </w:rPr>
    </w:pPr>
    <w:r>
      <w:rPr>
        <w:spacing w:val="-4"/>
        <w:sz w:val="31"/>
        <w:szCs w:val="31"/>
      </w:rPr>
      <w:t>—</w:t>
    </w:r>
    <w:proofErr w:type="gramStart"/>
    <w:r>
      <w:rPr>
        <w:spacing w:val="-4"/>
        <w:sz w:val="31"/>
        <w:szCs w:val="31"/>
      </w:rPr>
      <w:t>6</w:t>
    </w:r>
    <w:r>
      <w:rPr>
        <w:spacing w:val="13"/>
        <w:sz w:val="31"/>
        <w:szCs w:val="31"/>
      </w:rPr>
      <w:t xml:space="preserve">  </w:t>
    </w:r>
    <w:r>
      <w:rPr>
        <w:spacing w:val="-4"/>
        <w:sz w:val="31"/>
        <w:szCs w:val="31"/>
      </w:rPr>
      <w:t>—</w:t>
    </w:r>
    <w:proofErr w:type="gram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before="1" w:line="175" w:lineRule="auto"/>
      <w:jc w:val="right"/>
      <w:rPr>
        <w:sz w:val="31"/>
        <w:szCs w:val="31"/>
      </w:rPr>
    </w:pPr>
    <w:r>
      <w:rPr>
        <w:spacing w:val="-5"/>
        <w:sz w:val="31"/>
        <w:szCs w:val="31"/>
      </w:rPr>
      <w:t>—7</w:t>
    </w:r>
    <w:r>
      <w:rPr>
        <w:spacing w:val="140"/>
        <w:sz w:val="31"/>
        <w:szCs w:val="31"/>
      </w:rPr>
      <w:t xml:space="preserve"> </w:t>
    </w:r>
    <w:r>
      <w:rPr>
        <w:spacing w:val="-7"/>
        <w:w w:val="45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line="177" w:lineRule="auto"/>
      <w:ind w:left="90"/>
      <w:rPr>
        <w:sz w:val="31"/>
        <w:szCs w:val="31"/>
      </w:rPr>
    </w:pPr>
    <w:r>
      <w:rPr>
        <w:spacing w:val="-4"/>
        <w:sz w:val="31"/>
        <w:szCs w:val="31"/>
      </w:rPr>
      <w:t>—8</w:t>
    </w:r>
    <w:r>
      <w:rPr>
        <w:spacing w:val="80"/>
        <w:sz w:val="31"/>
        <w:szCs w:val="31"/>
      </w:rPr>
      <w:t xml:space="preserve"> </w:t>
    </w:r>
    <w:r>
      <w:rPr>
        <w:spacing w:val="-4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line="177" w:lineRule="auto"/>
      <w:ind w:left="7890"/>
      <w:rPr>
        <w:sz w:val="31"/>
        <w:szCs w:val="31"/>
      </w:rPr>
    </w:pPr>
    <w:r>
      <w:rPr>
        <w:spacing w:val="-4"/>
        <w:sz w:val="31"/>
        <w:szCs w:val="31"/>
      </w:rPr>
      <w:t>—9—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before="1" w:line="177" w:lineRule="auto"/>
      <w:ind w:left="80"/>
      <w:rPr>
        <w:sz w:val="31"/>
        <w:szCs w:val="31"/>
      </w:rPr>
    </w:pPr>
    <w:r>
      <w:rPr>
        <w:spacing w:val="-3"/>
        <w:sz w:val="31"/>
        <w:szCs w:val="31"/>
      </w:rPr>
      <w:t>—10—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9" w:rsidRDefault="007B674D">
    <w:pPr>
      <w:pStyle w:val="a3"/>
      <w:spacing w:before="1" w:line="177" w:lineRule="auto"/>
      <w:jc w:val="right"/>
      <w:rPr>
        <w:sz w:val="31"/>
        <w:szCs w:val="31"/>
      </w:rPr>
    </w:pPr>
    <w:r>
      <w:rPr>
        <w:spacing w:val="-25"/>
        <w:sz w:val="31"/>
        <w:szCs w:val="31"/>
      </w:rPr>
      <w:t>—11</w:t>
    </w:r>
    <w:r>
      <w:rPr>
        <w:spacing w:val="74"/>
        <w:sz w:val="31"/>
        <w:szCs w:val="31"/>
      </w:rPr>
      <w:t xml:space="preserve"> </w:t>
    </w:r>
    <w:r>
      <w:rPr>
        <w:spacing w:val="-9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4D" w:rsidRDefault="007B674D">
      <w:r>
        <w:separator/>
      </w:r>
    </w:p>
  </w:footnote>
  <w:footnote w:type="continuationSeparator" w:id="0">
    <w:p w:rsidR="007B674D" w:rsidRDefault="007B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77C19"/>
    <w:rsid w:val="007B674D"/>
    <w:rsid w:val="008A3B4E"/>
    <w:rsid w:val="00A77C19"/>
    <w:rsid w:val="29B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A979001"/>
  <w15:docId w15:val="{B6463FF2-2672-4F37-9552-23F9E46E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72"/>
      <w:szCs w:val="7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1.xml"/><Relationship Id="rId26" Type="http://schemas.openxmlformats.org/officeDocument/2006/relationships/footer" Target="footer18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edu.gd.gov.cn/zt" TargetMode="External"/><Relationship Id="rId25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5.xml"/><Relationship Id="rId28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://edu.gd.gov.cn/ztzlnew/xxl/tzgg/co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4.xml"/><Relationship Id="rId27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1426</Words>
  <Characters>8131</Characters>
  <Application>Microsoft Office Word</Application>
  <DocSecurity>0</DocSecurity>
  <Lines>67</Lines>
  <Paragraphs>19</Paragraphs>
  <ScaleCrop>false</ScaleCrop>
  <Company>Organization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Windows 用户</cp:lastModifiedBy>
  <cp:revision>2</cp:revision>
  <dcterms:created xsi:type="dcterms:W3CDTF">2023-11-16T09:11:00Z</dcterms:created>
  <dcterms:modified xsi:type="dcterms:W3CDTF">2023-11-16T07:16:00Z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2023-11-16T09:11:58Z</vt:filetime>
  </property>
  <property fmtid="{D5CDD505-2E9C-101B-9397-08002B2CF9AE}" pid="4" name="UsrData">
    <vt:lpwstr>65556c58e4a1fd001f966aecwl</vt:lpwstr>
  </property>
  <property fmtid="{D5CDD505-2E9C-101B-9397-08002B2CF9AE}" pid="5" name="KSOProductBuildVer">
    <vt:lpwstr>2052-11.8.2.9022</vt:lpwstr>
  </property>
</Properties>
</file>