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60"/>
        <w:rPr>
          <w:rFonts w:hint="eastAsia"/>
        </w:rPr>
      </w:pPr>
      <w:r>
        <w:rPr>
          <w:rFonts w:hint="eastAsia" w:ascii="仿宋" w:hAnsi="仿宋" w:eastAsia="仿宋"/>
          <w:sz w:val="32"/>
          <w:szCs w:val="32"/>
          <w:lang w:eastAsia="zh-CN"/>
        </w:rPr>
        <w:t>附件</w:t>
      </w:r>
      <w:r>
        <w:rPr>
          <w:rFonts w:hint="eastAsia" w:ascii="仿宋" w:hAnsi="仿宋" w:eastAsia="仿宋"/>
          <w:sz w:val="32"/>
          <w:szCs w:val="32"/>
          <w:lang w:val="en-US" w:eastAsia="zh-CN"/>
        </w:rPr>
        <w:t>2：</w:t>
      </w:r>
    </w:p>
    <w:p>
      <w:pPr>
        <w:jc w:val="right"/>
        <w:rPr>
          <w:rFonts w:hint="eastAsia" w:ascii="宋体" w:hAnsi="宋体"/>
          <w:sz w:val="32"/>
          <w:szCs w:val="32"/>
        </w:rPr>
      </w:pPr>
      <w:r>
        <w:rPr>
          <w:rFonts w:hint="eastAsia" w:ascii="宋体" w:hAnsi="宋体"/>
          <w:sz w:val="32"/>
          <w:szCs w:val="32"/>
        </w:rPr>
        <w:t>第</w:t>
      </w:r>
      <w:r>
        <w:rPr>
          <w:rFonts w:ascii="宋体" w:hAnsi="宋体"/>
          <w:sz w:val="32"/>
          <w:szCs w:val="32"/>
          <w:u w:val="single"/>
        </w:rPr>
        <w:t xml:space="preserve">   </w:t>
      </w:r>
      <w:r>
        <w:rPr>
          <w:rFonts w:hint="eastAsia" w:ascii="宋体" w:hAnsi="宋体"/>
          <w:sz w:val="32"/>
          <w:szCs w:val="32"/>
          <w:u w:val="single"/>
          <w:lang w:val="en-US" w:eastAsia="zh-CN"/>
        </w:rPr>
        <w:t>60</w:t>
      </w:r>
      <w:r>
        <w:rPr>
          <w:rFonts w:ascii="宋体" w:hAnsi="宋体"/>
          <w:sz w:val="32"/>
          <w:szCs w:val="32"/>
          <w:u w:val="single"/>
        </w:rPr>
        <w:t xml:space="preserve">   </w:t>
      </w:r>
      <w:r>
        <w:rPr>
          <w:rFonts w:hint="eastAsia" w:ascii="宋体" w:hAnsi="宋体"/>
          <w:sz w:val="32"/>
          <w:szCs w:val="32"/>
        </w:rPr>
        <w:t>号</w:t>
      </w:r>
    </w:p>
    <w:p>
      <w:pPr>
        <w:jc w:val="center"/>
        <w:rPr>
          <w:rFonts w:ascii="小标宋" w:hAnsi="黑体" w:eastAsia="小标宋"/>
          <w:sz w:val="44"/>
          <w:szCs w:val="44"/>
        </w:rPr>
      </w:pPr>
      <w:r>
        <w:rPr>
          <w:rFonts w:hint="eastAsia" w:ascii="小标宋" w:hAnsi="黑体" w:eastAsia="小标宋"/>
          <w:sz w:val="44"/>
          <w:szCs w:val="44"/>
        </w:rPr>
        <w:t>番禺区政协十</w:t>
      </w:r>
      <w:r>
        <w:rPr>
          <w:rFonts w:hint="eastAsia" w:ascii="小标宋" w:hAnsi="黑体" w:eastAsia="小标宋"/>
          <w:sz w:val="44"/>
          <w:szCs w:val="44"/>
          <w:lang w:eastAsia="zh-CN"/>
        </w:rPr>
        <w:t>五</w:t>
      </w:r>
      <w:r>
        <w:rPr>
          <w:rFonts w:hint="eastAsia" w:ascii="小标宋" w:hAnsi="黑体" w:eastAsia="小标宋"/>
          <w:sz w:val="44"/>
          <w:szCs w:val="44"/>
        </w:rPr>
        <w:t>届</w:t>
      </w:r>
      <w:r>
        <w:rPr>
          <w:rFonts w:hint="eastAsia" w:ascii="小标宋" w:hAnsi="黑体" w:eastAsia="小标宋"/>
          <w:sz w:val="44"/>
          <w:szCs w:val="44"/>
          <w:lang w:eastAsia="zh-CN"/>
        </w:rPr>
        <w:t>二</w:t>
      </w:r>
      <w:r>
        <w:rPr>
          <w:rFonts w:hint="eastAsia" w:ascii="小标宋" w:hAnsi="黑体" w:eastAsia="小标宋"/>
          <w:sz w:val="44"/>
          <w:szCs w:val="44"/>
        </w:rPr>
        <w:t>次会议提案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84"/>
        <w:gridCol w:w="1276"/>
        <w:gridCol w:w="99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题目</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以“学”促“养”，大力发展社区老年教育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提案者</w:t>
            </w: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致公党番禺区基层委员会</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联系人</w:t>
            </w:r>
          </w:p>
        </w:tc>
        <w:tc>
          <w:tcPr>
            <w:tcW w:w="2318"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江敏洁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工作单位</w:t>
            </w: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番禺区信访局</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职</w:t>
            </w:r>
            <w:r>
              <w:rPr>
                <w:rFonts w:ascii="仿宋_GB2312" w:hAnsi="宋体" w:eastAsia="仿宋_GB2312"/>
                <w:sz w:val="32"/>
                <w:szCs w:val="32"/>
              </w:rPr>
              <w:t xml:space="preserve">  </w:t>
            </w:r>
            <w:r>
              <w:rPr>
                <w:rFonts w:hint="eastAsia" w:ascii="仿宋_GB2312" w:hAnsi="宋体" w:eastAsia="仿宋_GB2312"/>
                <w:sz w:val="32"/>
                <w:szCs w:val="32"/>
              </w:rPr>
              <w:t>务</w:t>
            </w:r>
          </w:p>
        </w:tc>
        <w:tc>
          <w:tcPr>
            <w:tcW w:w="2318"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业务科副科长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手机号码</w:t>
            </w:r>
          </w:p>
        </w:tc>
        <w:tc>
          <w:tcPr>
            <w:tcW w:w="2693"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p>
        </w:tc>
        <w:tc>
          <w:tcPr>
            <w:tcW w:w="1560"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办公电话</w:t>
            </w:r>
          </w:p>
        </w:tc>
        <w:tc>
          <w:tcPr>
            <w:tcW w:w="2318"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通讯地址</w:t>
            </w:r>
          </w:p>
        </w:tc>
        <w:tc>
          <w:tcPr>
            <w:tcW w:w="4253" w:type="dxa"/>
            <w:gridSpan w:val="3"/>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邮编</w:t>
            </w:r>
          </w:p>
        </w:tc>
        <w:tc>
          <w:tcPr>
            <w:tcW w:w="1326"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联名提案人</w:t>
            </w:r>
          </w:p>
          <w:p>
            <w:pPr>
              <w:spacing w:line="680" w:lineRule="exact"/>
              <w:jc w:val="center"/>
              <w:rPr>
                <w:rFonts w:ascii="仿宋_GB2312" w:hAnsi="宋体" w:eastAsia="仿宋_GB2312"/>
                <w:spacing w:val="-14"/>
                <w:sz w:val="32"/>
                <w:szCs w:val="32"/>
              </w:rPr>
            </w:pPr>
            <w:r>
              <w:rPr>
                <w:rFonts w:hint="eastAsia" w:ascii="仿宋_GB2312" w:hAnsi="宋体" w:eastAsia="仿宋_GB2312"/>
                <w:spacing w:val="-14"/>
                <w:sz w:val="32"/>
                <w:szCs w:val="32"/>
              </w:rPr>
              <w:t>（如</w:t>
            </w:r>
            <w:r>
              <w:rPr>
                <w:rFonts w:hint="eastAsia" w:ascii="仿宋_GB2312" w:hAnsi="宋体" w:eastAsia="仿宋_GB2312"/>
                <w:spacing w:val="-14"/>
                <w:sz w:val="28"/>
                <w:szCs w:val="28"/>
              </w:rPr>
              <w:t>人数较多，可另附于文后</w:t>
            </w:r>
            <w:r>
              <w:rPr>
                <w:rFonts w:hint="eastAsia" w:ascii="仿宋_GB2312" w:hAnsi="宋体" w:eastAsia="仿宋_GB2312"/>
                <w:spacing w:val="-14"/>
                <w:sz w:val="32"/>
                <w:szCs w:val="32"/>
              </w:rPr>
              <w:t>）</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提案委员会</w:t>
            </w:r>
          </w:p>
          <w:p>
            <w:pPr>
              <w:spacing w:line="680" w:lineRule="exact"/>
              <w:jc w:val="center"/>
              <w:rPr>
                <w:rFonts w:ascii="仿宋_GB2312" w:hAnsi="宋体" w:eastAsia="仿宋_GB2312"/>
                <w:sz w:val="32"/>
                <w:szCs w:val="32"/>
              </w:rPr>
            </w:pPr>
            <w:r>
              <w:rPr>
                <w:rFonts w:hint="eastAsia" w:ascii="仿宋_GB2312" w:hAnsi="宋体" w:eastAsia="仿宋_GB2312"/>
                <w:sz w:val="32"/>
                <w:szCs w:val="32"/>
              </w:rPr>
              <w:t>审查意见</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p>
        </w:tc>
      </w:tr>
    </w:tbl>
    <w:p>
      <w:pPr>
        <w:spacing w:line="560" w:lineRule="exact"/>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spacing w:line="440" w:lineRule="exact"/>
        <w:rPr>
          <w:rFonts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hint="eastAsia" w:ascii="黑体" w:hAnsi="黑体" w:eastAsia="黑体"/>
          <w:b/>
          <w:sz w:val="32"/>
          <w:szCs w:val="32"/>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ascii="宋体" w:hAnsi="宋体"/>
          <w:sz w:val="30"/>
          <w:szCs w:val="30"/>
        </w:rPr>
        <w:t xml:space="preserve">  </w:t>
      </w:r>
      <w:r>
        <w:rPr>
          <w:rFonts w:hint="eastAsia" w:ascii="宋体" w:hAnsi="宋体"/>
          <w:sz w:val="30"/>
          <w:szCs w:val="30"/>
          <w:lang w:eastAsia="zh-CN"/>
        </w:rPr>
        <w:t>否（）</w:t>
      </w:r>
      <w:r>
        <w:rPr>
          <w:rFonts w:ascii="宋体" w:hAnsi="宋体"/>
          <w:sz w:val="30"/>
          <w:szCs w:val="30"/>
        </w:rPr>
        <w:t xml:space="preserve"> </w:t>
      </w:r>
    </w:p>
    <w:p>
      <w:pPr>
        <w:spacing w:line="440" w:lineRule="exact"/>
        <w:rPr>
          <w:rFonts w:hint="eastAsia" w:ascii="黑体" w:hAnsi="黑体" w:eastAsia="黑体"/>
          <w:b/>
          <w:sz w:val="32"/>
          <w:szCs w:val="32"/>
        </w:rPr>
      </w:pPr>
    </w:p>
    <w:p>
      <w:pPr>
        <w:spacing w:line="440" w:lineRule="exact"/>
        <w:rPr>
          <w:rFonts w:hint="eastAsia" w:ascii="黑体" w:hAnsi="黑体" w:eastAsia="黑体"/>
          <w:b/>
          <w:sz w:val="32"/>
          <w:szCs w:val="32"/>
        </w:rPr>
      </w:pPr>
    </w:p>
    <w:p>
      <w:pPr>
        <w:spacing w:line="440" w:lineRule="exact"/>
        <w:rPr>
          <w:rFonts w:hint="eastAsia" w:ascii="黑体" w:hAnsi="黑体" w:eastAsia="黑体"/>
          <w:b/>
          <w:sz w:val="32"/>
          <w:szCs w:val="32"/>
        </w:rPr>
      </w:pPr>
    </w:p>
    <w:p>
      <w:pPr>
        <w:spacing w:line="440" w:lineRule="exact"/>
        <w:rPr>
          <w:rFonts w:hint="eastAsia" w:ascii="黑体" w:hAnsi="黑体" w:eastAsia="黑体" w:cs="Times New Roman"/>
          <w:b/>
          <w:sz w:val="32"/>
          <w:szCs w:val="32"/>
        </w:rPr>
      </w:pPr>
      <w:r>
        <w:rPr>
          <w:rFonts w:hint="eastAsia" w:ascii="黑体" w:hAnsi="黑体" w:eastAsia="黑体" w:cs="Times New Roman"/>
          <w:b/>
          <w:sz w:val="32"/>
          <w:szCs w:val="32"/>
        </w:rPr>
        <w:t>理</w:t>
      </w:r>
      <w:r>
        <w:rPr>
          <w:rFonts w:hint="eastAsia" w:ascii="黑体" w:hAnsi="黑体" w:eastAsia="黑体" w:cs="Times New Roman"/>
          <w:b/>
          <w:sz w:val="32"/>
          <w:szCs w:val="32"/>
          <w:lang w:val="en-US" w:eastAsia="zh-CN"/>
        </w:rPr>
        <w:t xml:space="preserve">  </w:t>
      </w:r>
      <w:r>
        <w:rPr>
          <w:rFonts w:hint="eastAsia" w:ascii="黑体" w:hAnsi="黑体" w:eastAsia="黑体" w:cs="Times New Roman"/>
          <w:b/>
          <w:sz w:val="32"/>
          <w:szCs w:val="32"/>
        </w:rPr>
        <w:t>由：</w:t>
      </w:r>
    </w:p>
    <w:p>
      <w:pPr>
        <w:spacing w:line="560" w:lineRule="exact"/>
        <w:ind w:firstLine="640" w:firstLineChars="20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2020年，党的十九届五中全会通过的《中共中央关于制定国民经济和社会发展第十四个五年规划和二〇三五年远景目标的建议》提出“实施积极应对人口老龄化国家战略”，这在历次党的全会文献中是第一次，可见国家对全社会“积极老龄化”的极其重视。如何积极应对老龄化？除了给予老年人物质文化的帮助外，更应重视老年人精神层面的扶助。通过整合应用社区养老以及教育资源，从而满足社区老年人教育以及养老的双重需求。但由于种种理由，目前的社区老年教育资源无法满足老年人学习的需求：</w:t>
      </w:r>
    </w:p>
    <w:p>
      <w:pPr>
        <w:numPr>
          <w:ilvl w:val="0"/>
          <w:numId w:val="0"/>
        </w:numPr>
        <w:spacing w:line="560" w:lineRule="exact"/>
        <w:ind w:firstLine="643" w:firstLineChars="200"/>
        <w:rPr>
          <w:rFonts w:hint="default" w:ascii="仿宋" w:hAnsi="仿宋" w:eastAsia="仿宋" w:cs="仿宋"/>
          <w:bCs/>
          <w:kern w:val="2"/>
          <w:sz w:val="32"/>
          <w:szCs w:val="32"/>
          <w:lang w:val="en-US" w:eastAsia="zh-CN" w:bidi="ar-SA"/>
        </w:rPr>
      </w:pPr>
      <w:r>
        <w:rPr>
          <w:rFonts w:hint="eastAsia" w:ascii="楷体" w:hAnsi="楷体" w:eastAsia="楷体" w:cs="楷体"/>
          <w:b/>
          <w:bCs/>
          <w:kern w:val="2"/>
          <w:sz w:val="32"/>
          <w:szCs w:val="32"/>
          <w:lang w:val="en-US" w:eastAsia="zh-CN" w:bidi="ar-SA"/>
        </w:rPr>
        <w:t>一是行政管理制度不够完善。</w:t>
      </w:r>
      <w:r>
        <w:rPr>
          <w:rFonts w:hint="eastAsia" w:ascii="仿宋" w:hAnsi="仿宋" w:eastAsia="仿宋" w:cs="仿宋"/>
          <w:bCs/>
          <w:kern w:val="2"/>
          <w:sz w:val="32"/>
          <w:szCs w:val="32"/>
          <w:lang w:val="en-US" w:eastAsia="zh-CN" w:bidi="ar-SA"/>
        </w:rPr>
        <w:t>没有配备专职管理机构，老干部局、民政部门、养老委员会等部门没有明确分配责任和权利，教育行政部门没有足够的干预力度，从而会出现交叉管理与推诿责任的情况。</w:t>
      </w:r>
    </w:p>
    <w:p>
      <w:pPr>
        <w:numPr>
          <w:ilvl w:val="0"/>
          <w:numId w:val="0"/>
        </w:numPr>
        <w:spacing w:line="560" w:lineRule="exact"/>
        <w:ind w:firstLine="643" w:firstLineChars="200"/>
        <w:rPr>
          <w:rFonts w:hint="eastAsia" w:ascii="仿宋" w:hAnsi="仿宋" w:eastAsia="仿宋" w:cs="仿宋"/>
          <w:bCs/>
          <w:kern w:val="2"/>
          <w:sz w:val="32"/>
          <w:szCs w:val="32"/>
          <w:lang w:val="en-US" w:eastAsia="zh-CN" w:bidi="ar-SA"/>
        </w:rPr>
      </w:pPr>
      <w:r>
        <w:rPr>
          <w:rFonts w:hint="eastAsia" w:ascii="楷体" w:hAnsi="楷体" w:eastAsia="楷体" w:cs="楷体"/>
          <w:b/>
          <w:bCs/>
          <w:kern w:val="2"/>
          <w:sz w:val="32"/>
          <w:szCs w:val="32"/>
          <w:lang w:val="en-US" w:eastAsia="zh-CN" w:bidi="ar-SA"/>
        </w:rPr>
        <w:t>二是没有投入充足资金。</w:t>
      </w:r>
      <w:r>
        <w:rPr>
          <w:rFonts w:hint="eastAsia" w:ascii="仿宋" w:hAnsi="仿宋" w:eastAsia="仿宋" w:cs="仿宋"/>
          <w:bCs/>
          <w:kern w:val="2"/>
          <w:sz w:val="32"/>
          <w:szCs w:val="32"/>
          <w:lang w:val="en-US" w:eastAsia="zh-CN" w:bidi="ar-SA"/>
        </w:rPr>
        <w:t>一般情况下社区老年教育会被当做免费教育，在政策方面难以保障社区老年教育支持资金，有关部门以及社会组织认为难以得到回报，很少在老年教育上投资。社区老年教育相关机构得不到充足财力支持，只能低成本勉强进行运作。</w:t>
      </w:r>
    </w:p>
    <w:p>
      <w:pPr>
        <w:pStyle w:val="2"/>
        <w:rPr>
          <w:rFonts w:hint="eastAsia" w:ascii="仿宋" w:hAnsi="仿宋" w:eastAsia="仿宋" w:cs="仿宋"/>
          <w:bCs/>
          <w:kern w:val="2"/>
          <w:sz w:val="32"/>
          <w:szCs w:val="32"/>
          <w:lang w:val="en-US" w:eastAsia="zh-CN" w:bidi="ar-SA"/>
        </w:rPr>
      </w:pPr>
      <w:r>
        <w:rPr>
          <w:rFonts w:hint="eastAsia" w:ascii="楷体" w:hAnsi="楷体" w:eastAsia="楷体" w:cs="楷体"/>
          <w:b/>
          <w:bCs/>
          <w:kern w:val="2"/>
          <w:sz w:val="32"/>
          <w:szCs w:val="32"/>
          <w:lang w:val="en-US" w:eastAsia="zh-CN" w:bidi="ar-SA"/>
        </w:rPr>
        <w:t>三是教育资源不充分。</w:t>
      </w:r>
      <w:r>
        <w:rPr>
          <w:rFonts w:hint="eastAsia" w:ascii="仿宋" w:hAnsi="仿宋" w:eastAsia="仿宋" w:cs="仿宋"/>
          <w:bCs/>
          <w:kern w:val="2"/>
          <w:sz w:val="32"/>
          <w:szCs w:val="32"/>
          <w:lang w:val="en-US" w:eastAsia="zh-CN" w:bidi="ar-SA"/>
        </w:rPr>
        <w:t>目前一些专业培训机构、老年大学及文化活动中心具有丰富的学习资源和网络学习资源，然而由于资金有限，无法把优质教育资源下沉社区。</w:t>
      </w:r>
    </w:p>
    <w:p>
      <w:pPr>
        <w:spacing w:line="560" w:lineRule="exact"/>
        <w:rPr>
          <w:rFonts w:hint="eastAsia" w:ascii="黑体" w:hAnsi="黑体" w:eastAsia="黑体"/>
          <w:b/>
          <w:sz w:val="32"/>
          <w:szCs w:val="32"/>
        </w:rPr>
      </w:pPr>
    </w:p>
    <w:p>
      <w:pPr>
        <w:spacing w:line="440" w:lineRule="exact"/>
        <w:rPr>
          <w:rFonts w:hint="eastAsia" w:ascii="黑体" w:hAnsi="黑体" w:eastAsia="黑体" w:cs="Times New Roman"/>
          <w:b/>
          <w:sz w:val="32"/>
          <w:szCs w:val="32"/>
        </w:rPr>
      </w:pPr>
    </w:p>
    <w:p>
      <w:pPr>
        <w:spacing w:line="440" w:lineRule="exact"/>
        <w:rPr>
          <w:rFonts w:hint="eastAsia" w:ascii="黑体" w:hAnsi="黑体" w:eastAsia="黑体" w:cs="Times New Roman"/>
          <w:b/>
          <w:sz w:val="32"/>
          <w:szCs w:val="32"/>
        </w:rPr>
      </w:pPr>
      <w:r>
        <w:rPr>
          <w:rFonts w:hint="eastAsia" w:ascii="黑体" w:hAnsi="黑体" w:eastAsia="黑体" w:cs="Times New Roman"/>
          <w:b/>
          <w:sz w:val="32"/>
          <w:szCs w:val="32"/>
        </w:rPr>
        <w:t>办</w:t>
      </w:r>
      <w:r>
        <w:rPr>
          <w:rFonts w:hint="eastAsia" w:ascii="黑体" w:hAnsi="黑体" w:eastAsia="黑体" w:cs="Times New Roman"/>
          <w:b/>
          <w:sz w:val="32"/>
          <w:szCs w:val="32"/>
          <w:lang w:val="en-US" w:eastAsia="zh-CN"/>
        </w:rPr>
        <w:t xml:space="preserve">  </w:t>
      </w:r>
      <w:r>
        <w:rPr>
          <w:rFonts w:hint="eastAsia" w:ascii="黑体" w:hAnsi="黑体" w:eastAsia="黑体" w:cs="Times New Roman"/>
          <w:b/>
          <w:sz w:val="32"/>
          <w:szCs w:val="32"/>
        </w:rPr>
        <w:t>法：</w:t>
      </w:r>
    </w:p>
    <w:p>
      <w:pPr>
        <w:spacing w:line="560" w:lineRule="exact"/>
        <w:ind w:firstLine="643" w:firstLineChars="200"/>
        <w:rPr>
          <w:rFonts w:hint="default" w:ascii="仿宋" w:hAnsi="仿宋" w:eastAsia="仿宋" w:cs="仿宋"/>
          <w:bCs/>
          <w:kern w:val="2"/>
          <w:sz w:val="32"/>
          <w:szCs w:val="32"/>
          <w:lang w:val="en-US" w:eastAsia="zh-CN" w:bidi="ar-SA"/>
        </w:rPr>
      </w:pPr>
      <w:r>
        <w:rPr>
          <w:rFonts w:hint="eastAsia" w:ascii="楷体" w:hAnsi="楷体" w:eastAsia="楷体" w:cs="楷体"/>
          <w:b/>
          <w:bCs/>
          <w:kern w:val="2"/>
          <w:sz w:val="32"/>
          <w:szCs w:val="32"/>
          <w:lang w:val="en-US" w:eastAsia="zh-CN" w:bidi="ar-SA"/>
        </w:rPr>
        <w:t>（一）重视社区老年教育事业发展。</w:t>
      </w:r>
      <w:r>
        <w:rPr>
          <w:rFonts w:hint="eastAsia" w:ascii="仿宋" w:hAnsi="仿宋" w:eastAsia="仿宋" w:cs="仿宋"/>
          <w:bCs/>
          <w:kern w:val="2"/>
          <w:sz w:val="32"/>
          <w:szCs w:val="32"/>
          <w:lang w:val="en-US" w:eastAsia="zh-CN" w:bidi="ar-SA"/>
        </w:rPr>
        <w:t>发挥终身学习体系功能，以社区作为载体，有机结合教育、养老和养生，实现老年人享有的终身受教育权利。</w:t>
      </w:r>
    </w:p>
    <w:p>
      <w:pPr>
        <w:spacing w:line="560" w:lineRule="exact"/>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（二）设立专项资金，加快番禺区老年大学建设，推动社区老年教育稳定、健康发展。</w:t>
      </w:r>
    </w:p>
    <w:p>
      <w:pPr>
        <w:spacing w:line="560" w:lineRule="exact"/>
        <w:ind w:firstLine="643" w:firstLineChars="200"/>
        <w:rPr>
          <w:rFonts w:hint="default" w:ascii="仿宋" w:hAnsi="仿宋" w:eastAsia="仿宋" w:cs="仿宋"/>
          <w:bCs/>
          <w:kern w:val="2"/>
          <w:sz w:val="32"/>
          <w:szCs w:val="32"/>
          <w:lang w:val="en-US" w:eastAsia="zh-CN" w:bidi="ar-SA"/>
        </w:rPr>
      </w:pPr>
      <w:r>
        <w:rPr>
          <w:rFonts w:hint="eastAsia" w:ascii="楷体" w:hAnsi="楷体" w:eastAsia="楷体" w:cs="楷体"/>
          <w:b/>
          <w:bCs/>
          <w:kern w:val="2"/>
          <w:sz w:val="32"/>
          <w:szCs w:val="32"/>
          <w:lang w:val="en-US" w:eastAsia="zh-CN" w:bidi="ar-SA"/>
        </w:rPr>
        <w:t>（三）构建社区老年教育团队。</w:t>
      </w:r>
      <w:r>
        <w:rPr>
          <w:rFonts w:hint="eastAsia" w:ascii="仿宋" w:hAnsi="仿宋" w:eastAsia="仿宋" w:cs="仿宋"/>
          <w:bCs/>
          <w:kern w:val="2"/>
          <w:sz w:val="32"/>
          <w:szCs w:val="32"/>
          <w:lang w:val="en-US" w:eastAsia="zh-CN" w:bidi="ar-SA"/>
        </w:rPr>
        <w:t>人为因素是促进社区老年教育发展的重要因素，因此需要在社区内培养一批务实肯干的人员，构建社区老年教育学习团队。此外，可通过老年大学平台对社区内有才华老人和有意向作为活动领导者的人员进行培养，引导老年人培养爱好，实现人生价值。</w:t>
      </w:r>
    </w:p>
    <w:sectPr>
      <w:headerReference r:id="rId3" w:type="default"/>
      <w:footerReference r:id="rId4" w:type="default"/>
      <w:pgSz w:w="11906" w:h="16838"/>
      <w:pgMar w:top="1985"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D1B2D"/>
    <w:rsid w:val="03826365"/>
    <w:rsid w:val="04C36455"/>
    <w:rsid w:val="09FD02E4"/>
    <w:rsid w:val="0E924011"/>
    <w:rsid w:val="14A30D26"/>
    <w:rsid w:val="16772CE4"/>
    <w:rsid w:val="17B648CC"/>
    <w:rsid w:val="21442C28"/>
    <w:rsid w:val="230830D9"/>
    <w:rsid w:val="233272E4"/>
    <w:rsid w:val="2CF27CFD"/>
    <w:rsid w:val="2E51785E"/>
    <w:rsid w:val="31A804E1"/>
    <w:rsid w:val="32785148"/>
    <w:rsid w:val="35A677CF"/>
    <w:rsid w:val="35C42453"/>
    <w:rsid w:val="38B14239"/>
    <w:rsid w:val="38FA68B7"/>
    <w:rsid w:val="3DEC0798"/>
    <w:rsid w:val="4037422A"/>
    <w:rsid w:val="414F5232"/>
    <w:rsid w:val="44FE0334"/>
    <w:rsid w:val="4603076A"/>
    <w:rsid w:val="4B205CEF"/>
    <w:rsid w:val="4D930C30"/>
    <w:rsid w:val="52080E5A"/>
    <w:rsid w:val="561D1B2D"/>
    <w:rsid w:val="578C61BC"/>
    <w:rsid w:val="588D419D"/>
    <w:rsid w:val="59012204"/>
    <w:rsid w:val="62426A55"/>
    <w:rsid w:val="6CF44DF0"/>
    <w:rsid w:val="6FD97EF3"/>
    <w:rsid w:val="76542DDE"/>
    <w:rsid w:val="7B206022"/>
    <w:rsid w:val="7BA07EF1"/>
    <w:rsid w:val="7F5B4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1040" w:firstLineChars="200"/>
    </w:pPr>
    <w:rPr>
      <w:sz w:val="24"/>
    </w:rPr>
  </w:style>
  <w:style w:type="paragraph" w:styleId="3">
    <w:name w:val="Body Text Indent"/>
    <w:basedOn w:val="1"/>
    <w:qFormat/>
    <w:uiPriority w:val="0"/>
    <w:pPr>
      <w:ind w:firstLine="645"/>
    </w:pPr>
    <w:rPr>
      <w:rFonts w:ascii="仿宋_GB2312" w:eastAsia="仿宋_GB2312"/>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1"/>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2021-12-31T03:34:00Z</dcterms:created>
  <dc:creator>Administrator</dc:creator>
  <cp:lastModifiedBy>user</cp:lastModifiedBy>
  <dcterms:modified xsi:type="dcterms:W3CDTF">2023-11-21T10:32:50Z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CC557383A7C249129766793B04207F29</vt:lpwstr>
  </property>
</Properties>
</file>