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ascii="宋体" w:hAnsi="宋体"/>
          <w:sz w:val="32"/>
          <w:szCs w:val="32"/>
          <w:u w:val="single"/>
        </w:rPr>
        <w:t xml:space="preserve">   </w:t>
      </w:r>
      <w:r>
        <w:rPr>
          <w:rFonts w:hint="eastAsia" w:ascii="宋体" w:hAnsi="宋体"/>
          <w:sz w:val="32"/>
          <w:szCs w:val="32"/>
          <w:u w:val="single"/>
          <w:lang w:val="en-US" w:eastAsia="zh-CN"/>
        </w:rPr>
        <w:t>32</w:t>
      </w:r>
      <w:r>
        <w:rPr>
          <w:rFonts w:ascii="宋体" w:hAnsi="宋体"/>
          <w:sz w:val="32"/>
          <w:szCs w:val="32"/>
          <w:u w:val="single"/>
        </w:rPr>
        <w:t xml:space="preserve">   </w:t>
      </w:r>
      <w:r>
        <w:rPr>
          <w:rFonts w:hint="eastAsia" w:ascii="宋体" w:hAnsi="宋体"/>
          <w:sz w:val="32"/>
          <w:szCs w:val="32"/>
        </w:rPr>
        <w:t>号</w:t>
      </w:r>
    </w:p>
    <w:p>
      <w:pPr>
        <w:jc w:val="center"/>
        <w:rPr>
          <w:rFonts w:hint="eastAsia"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番禺区政协十五届三次会议提案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426"/>
        <w:gridCol w:w="1275"/>
        <w:gridCol w:w="9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题目</w:t>
            </w:r>
          </w:p>
        </w:tc>
        <w:tc>
          <w:tcPr>
            <w:tcW w:w="657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关于缓解番禺大道北交通压力的建议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提案者</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九三学社番禺委员会</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w:t>
            </w:r>
          </w:p>
        </w:tc>
        <w:tc>
          <w:tcPr>
            <w:tcW w:w="21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陈洪光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工作单位</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广东金熙创新技术股份有限公司</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职  务</w:t>
            </w:r>
          </w:p>
        </w:tc>
        <w:tc>
          <w:tcPr>
            <w:tcW w:w="21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手机号码</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bookmarkStart w:id="0" w:name="_GoBack"/>
            <w:bookmarkEnd w:id="0"/>
          </w:p>
        </w:tc>
        <w:tc>
          <w:tcPr>
            <w:tcW w:w="17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办公电话</w:t>
            </w:r>
          </w:p>
        </w:tc>
        <w:tc>
          <w:tcPr>
            <w:tcW w:w="21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通讯地址</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z w:val="32"/>
                <w:szCs w:val="32"/>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邮编</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联名提案人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（如人数较多，可另附于文后）</w:t>
            </w:r>
          </w:p>
        </w:tc>
        <w:tc>
          <w:tcPr>
            <w:tcW w:w="657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周建中、李东、傅红卫、陈红艳、王顺胜、徐乐、郭添添、喻方、杜素音、肖艾平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审查意见</w:t>
            </w:r>
          </w:p>
        </w:tc>
        <w:tc>
          <w:tcPr>
            <w:tcW w:w="657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sz w:val="30"/>
          <w:szCs w:val="30"/>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ascii="宋体" w:hAnsi="Times New Roman"/>
          <w:b/>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sectPr>
          <w:headerReference r:id="rId3" w:type="default"/>
          <w:pgSz w:w="11906" w:h="16838"/>
          <w:pgMar w:top="1985" w:right="1474" w:bottom="1418"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为落实习近平总书记在2022年中央经济工作会议中强调营造市场化、法治化、国际化一流营商环境的精神。九三学社番禺委员会通过调研天安节能和番山创业园的营商环境建设，发现以下需要解决的问题：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一是坐落于番禺大道北的天安节能和番山创业园，是广州市和番禺区政府重点支持发展的项目，两个园区规划总建筑面积88万平方米，入驻企业超3500 家，其中包括30多 家上市公司和多家500强企业，从业人员超 5 万多人，园区内车流量超过1.6万辆，每天上下班高峰时段,出入口排队车辆拥堵长达20分钟以上，严重影响员工通勤和园区的营商环境建设。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是番禺大道北作为交通主干道，高峰期的车流量巨大，长期拥堵。番禺大道北片区除天安节能和番山创业园外，还聚集了番山智库总部、信基科技大厦、广外附设番禺学校、领秀公馆、信业悦都荟、龙美村等综合产业，每天高峰期往返广州城区、市桥、南村、南沙、南站等方向的数万台车辆，主要通过番禺大道北分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天安节能科技园内设置的出入口不足，原规划设置的北面出入口被卡脖子无法开通。首先园区目前仅有南面（莲花大道）和西面（番禺大道北）两个出入口，根本无法满足园区1.6万台车辆的有效出入，且两个出入口都受番禺大道北的交通瓶颈制约，车辆进出困难。其次是园区配置的北面出入口（金山大道方向），由于被园区红线外50米的土地卡脖子,无法接驳至京东物流园旁边的公共道路，导致该出入口一直无法开通。</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打通最后50米，开通天安节能科技园北面出入口。相关部门负责协调处理园区红线外50米的道路规划建设，让园区接驳至京东物流园外的公共道路，方便员工、客商通过金山大道、广台高速、南沙港高速进出园区，预计可分流园区车辆4000台以上，有效缓解番禺大道北的交通压力，提升通勤效率和营商环境建设，吸引更多头部品牌和聚天下英才，助力番禺成为投资的热土和高地，携万众企业奋力建设可持续发展的先锋城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 xml:space="preserve">    二是扩大天安科技园与番山创业中心的交通关联，同时也缓解番山的交通压力</w:t>
      </w:r>
      <w:r>
        <w:rPr>
          <w:rFonts w:hint="eastAsia" w:ascii="仿宋_GB2312" w:hAnsi="仿宋_GB2312" w:eastAsia="仿宋_GB2312" w:cs="仿宋_GB2312"/>
          <w:b/>
          <w:bCs/>
          <w:color w:val="FF0000"/>
          <w:sz w:val="32"/>
          <w:szCs w:val="32"/>
          <w:lang w:eastAsia="zh-CN"/>
        </w:rPr>
        <w:t>（南村镇经现场踏勘，此点属东环街管理，故请东环街作为会办单位提出会办意见）</w:t>
      </w:r>
      <w:r>
        <w:rPr>
          <w:rFonts w:hint="eastAsia" w:ascii="仿宋_GB2312" w:hAnsi="仿宋_GB2312" w:eastAsia="仿宋_GB2312" w:cs="仿宋_GB2312"/>
          <w:b/>
          <w:bCs/>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4" w:type="default"/>
      <w:pgSz w:w="11906" w:h="16838"/>
      <w:pgMar w:top="1985" w:right="1474" w:bottom="141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2F87"/>
    <w:rsid w:val="00004000"/>
    <w:rsid w:val="0001486F"/>
    <w:rsid w:val="0001527F"/>
    <w:rsid w:val="000336C1"/>
    <w:rsid w:val="000674E9"/>
    <w:rsid w:val="000773BD"/>
    <w:rsid w:val="000A5C28"/>
    <w:rsid w:val="000D4502"/>
    <w:rsid w:val="000D54D6"/>
    <w:rsid w:val="000E4431"/>
    <w:rsid w:val="000F2FD9"/>
    <w:rsid w:val="001221CC"/>
    <w:rsid w:val="001455B9"/>
    <w:rsid w:val="001521AB"/>
    <w:rsid w:val="00160C10"/>
    <w:rsid w:val="00194A2D"/>
    <w:rsid w:val="001D1EB6"/>
    <w:rsid w:val="001D3DB4"/>
    <w:rsid w:val="001D3F32"/>
    <w:rsid w:val="001E4282"/>
    <w:rsid w:val="001F34E3"/>
    <w:rsid w:val="00206644"/>
    <w:rsid w:val="00240B53"/>
    <w:rsid w:val="00247D01"/>
    <w:rsid w:val="00280D4E"/>
    <w:rsid w:val="00286A54"/>
    <w:rsid w:val="00294FD5"/>
    <w:rsid w:val="002972B6"/>
    <w:rsid w:val="002C23AD"/>
    <w:rsid w:val="002D283B"/>
    <w:rsid w:val="002D7F16"/>
    <w:rsid w:val="002E0987"/>
    <w:rsid w:val="002E7E64"/>
    <w:rsid w:val="003038C4"/>
    <w:rsid w:val="0030512C"/>
    <w:rsid w:val="003117FB"/>
    <w:rsid w:val="00326D8C"/>
    <w:rsid w:val="00341942"/>
    <w:rsid w:val="00371F7E"/>
    <w:rsid w:val="00375E09"/>
    <w:rsid w:val="00377230"/>
    <w:rsid w:val="00382F87"/>
    <w:rsid w:val="00385CAE"/>
    <w:rsid w:val="003978D1"/>
    <w:rsid w:val="003A3574"/>
    <w:rsid w:val="003A6B30"/>
    <w:rsid w:val="003A6B81"/>
    <w:rsid w:val="003A7EBD"/>
    <w:rsid w:val="004116DA"/>
    <w:rsid w:val="00421A53"/>
    <w:rsid w:val="00422E9B"/>
    <w:rsid w:val="00433277"/>
    <w:rsid w:val="004410F7"/>
    <w:rsid w:val="00462C35"/>
    <w:rsid w:val="00481A36"/>
    <w:rsid w:val="004C0825"/>
    <w:rsid w:val="00513104"/>
    <w:rsid w:val="0052255A"/>
    <w:rsid w:val="00524612"/>
    <w:rsid w:val="00545AB9"/>
    <w:rsid w:val="00576077"/>
    <w:rsid w:val="00593834"/>
    <w:rsid w:val="005E7C98"/>
    <w:rsid w:val="00621ED8"/>
    <w:rsid w:val="0062673E"/>
    <w:rsid w:val="00630A91"/>
    <w:rsid w:val="00644054"/>
    <w:rsid w:val="00645E7D"/>
    <w:rsid w:val="00647E08"/>
    <w:rsid w:val="00662DFD"/>
    <w:rsid w:val="00680F89"/>
    <w:rsid w:val="00687B4A"/>
    <w:rsid w:val="00687B9A"/>
    <w:rsid w:val="00691D2F"/>
    <w:rsid w:val="006966C0"/>
    <w:rsid w:val="006A1BB8"/>
    <w:rsid w:val="006D3399"/>
    <w:rsid w:val="007312B8"/>
    <w:rsid w:val="00731372"/>
    <w:rsid w:val="00755666"/>
    <w:rsid w:val="007618C6"/>
    <w:rsid w:val="00763F09"/>
    <w:rsid w:val="00767F86"/>
    <w:rsid w:val="00781053"/>
    <w:rsid w:val="007B0452"/>
    <w:rsid w:val="007B0A52"/>
    <w:rsid w:val="007B4447"/>
    <w:rsid w:val="007B4C49"/>
    <w:rsid w:val="007D1E2D"/>
    <w:rsid w:val="007F3C0F"/>
    <w:rsid w:val="00816275"/>
    <w:rsid w:val="00833C26"/>
    <w:rsid w:val="00844BD9"/>
    <w:rsid w:val="0084708D"/>
    <w:rsid w:val="00865281"/>
    <w:rsid w:val="00865DEA"/>
    <w:rsid w:val="00867A6E"/>
    <w:rsid w:val="008822E7"/>
    <w:rsid w:val="00886FDC"/>
    <w:rsid w:val="008C19FF"/>
    <w:rsid w:val="008C305E"/>
    <w:rsid w:val="008D3EC8"/>
    <w:rsid w:val="008D469E"/>
    <w:rsid w:val="008E1301"/>
    <w:rsid w:val="008F5688"/>
    <w:rsid w:val="00953BF5"/>
    <w:rsid w:val="009A04E0"/>
    <w:rsid w:val="009A44D4"/>
    <w:rsid w:val="009C6501"/>
    <w:rsid w:val="009C73A0"/>
    <w:rsid w:val="009F0C5F"/>
    <w:rsid w:val="00A114F4"/>
    <w:rsid w:val="00A323F5"/>
    <w:rsid w:val="00A64B48"/>
    <w:rsid w:val="00A6644C"/>
    <w:rsid w:val="00A931E9"/>
    <w:rsid w:val="00A95C78"/>
    <w:rsid w:val="00AA7987"/>
    <w:rsid w:val="00AB2E51"/>
    <w:rsid w:val="00AB3D27"/>
    <w:rsid w:val="00AC3A98"/>
    <w:rsid w:val="00AC6368"/>
    <w:rsid w:val="00AE3B60"/>
    <w:rsid w:val="00AF1CDD"/>
    <w:rsid w:val="00B113EE"/>
    <w:rsid w:val="00B17035"/>
    <w:rsid w:val="00B50A5B"/>
    <w:rsid w:val="00B67A15"/>
    <w:rsid w:val="00BA7B3B"/>
    <w:rsid w:val="00BC2B9F"/>
    <w:rsid w:val="00BC47BD"/>
    <w:rsid w:val="00BF05F0"/>
    <w:rsid w:val="00BF2781"/>
    <w:rsid w:val="00BF4F7A"/>
    <w:rsid w:val="00C12B37"/>
    <w:rsid w:val="00C72535"/>
    <w:rsid w:val="00C74C60"/>
    <w:rsid w:val="00C771F9"/>
    <w:rsid w:val="00C97555"/>
    <w:rsid w:val="00CA2644"/>
    <w:rsid w:val="00CB401C"/>
    <w:rsid w:val="00CD6061"/>
    <w:rsid w:val="00CE43DB"/>
    <w:rsid w:val="00D0222D"/>
    <w:rsid w:val="00D02F23"/>
    <w:rsid w:val="00D35B37"/>
    <w:rsid w:val="00D47AC9"/>
    <w:rsid w:val="00D737B7"/>
    <w:rsid w:val="00D73E4D"/>
    <w:rsid w:val="00DC2EDF"/>
    <w:rsid w:val="00DE0F9C"/>
    <w:rsid w:val="00DF7FF9"/>
    <w:rsid w:val="00E114E7"/>
    <w:rsid w:val="00E12B76"/>
    <w:rsid w:val="00E15BAD"/>
    <w:rsid w:val="00E314FA"/>
    <w:rsid w:val="00E350C3"/>
    <w:rsid w:val="00E4395E"/>
    <w:rsid w:val="00E5778A"/>
    <w:rsid w:val="00E80E54"/>
    <w:rsid w:val="00E9734E"/>
    <w:rsid w:val="00EB1A98"/>
    <w:rsid w:val="00EB4B2F"/>
    <w:rsid w:val="00EE637E"/>
    <w:rsid w:val="00EE7F9F"/>
    <w:rsid w:val="00EF24BF"/>
    <w:rsid w:val="00EF62ED"/>
    <w:rsid w:val="00F07F1B"/>
    <w:rsid w:val="00F26FCE"/>
    <w:rsid w:val="00F37961"/>
    <w:rsid w:val="00F46587"/>
    <w:rsid w:val="00F516DF"/>
    <w:rsid w:val="00F73285"/>
    <w:rsid w:val="00F732B2"/>
    <w:rsid w:val="00F76808"/>
    <w:rsid w:val="00F9025A"/>
    <w:rsid w:val="00FE77E5"/>
    <w:rsid w:val="12E74D81"/>
    <w:rsid w:val="3EC1422C"/>
    <w:rsid w:val="440940E9"/>
    <w:rsid w:val="4EC70840"/>
    <w:rsid w:val="587E66D0"/>
    <w:rsid w:val="6A091594"/>
    <w:rsid w:val="6A12522E"/>
    <w:rsid w:val="6B8A2F9B"/>
    <w:rsid w:val="6D0A58BF"/>
    <w:rsid w:val="7C031F40"/>
    <w:rsid w:val="7EF4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99"/>
    <w:rPr>
      <w:rFonts w:cs="Times New Roman"/>
    </w:rPr>
  </w:style>
  <w:style w:type="character" w:styleId="11">
    <w:name w:val="Emphasis"/>
    <w:basedOn w:val="8"/>
    <w:qFormat/>
    <w:uiPriority w:val="20"/>
    <w:rPr>
      <w:i/>
      <w:iCs/>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paragraph" w:customStyle="1" w:styleId="14">
    <w:name w:val="Table Paragraph"/>
    <w:basedOn w:val="1"/>
    <w:qFormat/>
    <w:uiPriority w:val="1"/>
    <w:pPr>
      <w:autoSpaceDE w:val="0"/>
      <w:autoSpaceDN w:val="0"/>
      <w:ind w:left="126"/>
      <w:jc w:val="left"/>
    </w:pPr>
    <w:rPr>
      <w:rFonts w:ascii="微软雅黑" w:hAnsi="微软雅黑" w:eastAsia="微软雅黑" w:cs="微软雅黑"/>
      <w:kern w:val="0"/>
      <w:sz w:val="22"/>
      <w:lang w:val="zh-CN" w:bidi="zh-CN"/>
    </w:rPr>
  </w:style>
  <w:style w:type="character" w:customStyle="1" w:styleId="15">
    <w:name w:val="标题 2 Char"/>
    <w:basedOn w:val="8"/>
    <w:link w:val="3"/>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180</Words>
  <Characters>1030</Characters>
  <Lines>8</Lines>
  <Paragraphs>2</Paragraphs>
  <TotalTime>9</TotalTime>
  <ScaleCrop>false</ScaleCrop>
  <LinksUpToDate>false</LinksUpToDate>
  <CharactersWithSpaces>1208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2022-12-30T09:58:00Z</dcterms:created>
  <dc:creator>lenove</dc:creator>
  <cp:lastModifiedBy>user</cp:lastModifiedBy>
  <dcterms:modified xsi:type="dcterms:W3CDTF">2023-12-04T02:47:27Z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7E5E5F0068D042FDA63F34F8FFCE8F1A</vt:lpwstr>
  </property>
</Properties>
</file>