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EE645" w14:textId="06848E76" w:rsidR="0030480B" w:rsidRPr="00A66912" w:rsidRDefault="00B63E4B" w:rsidP="0030480B">
      <w:pPr>
        <w:spacing w:line="860" w:lineRule="exact"/>
        <w:rPr>
          <w:rFonts w:ascii="Times New Roman" w:hAnsi="Times New Roman" w:cs="Times New Roman"/>
          <w:color w:val="000000"/>
          <w:sz w:val="24"/>
        </w:rPr>
      </w:pPr>
      <w:bookmarkStart w:id="0" w:name="_Hlk110948188"/>
      <w:r w:rsidRPr="00A66912">
        <w:rPr>
          <w:rFonts w:ascii="Times New Roman" w:hAnsi="Times New Roman" w:cs="Times New Roman"/>
          <w:noProof/>
          <w:color w:val="000000"/>
        </w:rPr>
        <mc:AlternateContent>
          <mc:Choice Requires="wps">
            <w:drawing>
              <wp:anchor distT="0" distB="0" distL="114300" distR="114300" simplePos="0" relativeHeight="251655168" behindDoc="0" locked="0" layoutInCell="1" allowOverlap="1" wp14:anchorId="4FFAFCB9" wp14:editId="61AB5FBC">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8"/>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8"/>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AFCB9" id="_x0000_t202" coordsize="21600,21600" o:spt="202" path="m,l,21600r21600,l21600,xe">
                <v:stroke joinstyle="miter"/>
                <v:path gradientshapeok="t" o:connecttype="rect"/>
              </v:shapetype>
              <v:shape id="文本框 5" o:spid="_x0000_s1026" type="#_x0000_t202" style="position:absolute;left:0;text-align:left;margin-left:299.2pt;margin-top:3.6pt;width:16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tu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" filled="f" stroked="f">
                <v:textbox inset="0,0,0,0">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8"/>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8"/>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v:textbox>
              </v:shape>
            </w:pict>
          </mc:Fallback>
        </mc:AlternateContent>
      </w:r>
      <w:r w:rsidRPr="00A66912">
        <w:rPr>
          <w:rFonts w:ascii="Times New Roman" w:hAnsi="Times New Roman" w:cs="Times New Roman"/>
          <w:noProof/>
          <w:color w:val="000000"/>
        </w:rPr>
        <mc:AlternateContent>
          <mc:Choice Requires="wps">
            <w:drawing>
              <wp:anchor distT="4294967294" distB="4294967294" distL="114300" distR="114300" simplePos="0" relativeHeight="251653120" behindDoc="0" locked="0" layoutInCell="1" allowOverlap="1" wp14:anchorId="6ABE2244" wp14:editId="46372614">
                <wp:simplePos x="0" y="0"/>
                <wp:positionH relativeFrom="column">
                  <wp:posOffset>-16510</wp:posOffset>
                </wp:positionH>
                <wp:positionV relativeFrom="paragraph">
                  <wp:posOffset>525779</wp:posOffset>
                </wp:positionV>
                <wp:extent cx="593979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BFFEA7" id="直接连接符 3" o:spid="_x0000_s1026"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41.4pt" to="466.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" strokeweight="1pt"/>
            </w:pict>
          </mc:Fallback>
        </mc:AlternateContent>
      </w:r>
      <w:r w:rsidR="0030480B" w:rsidRPr="00A66912">
        <w:rPr>
          <w:rFonts w:ascii="Times New Roman" w:hAnsi="Times New Roman" w:cs="Times New Roman"/>
          <w:noProof/>
          <w:color w:val="000000"/>
        </w:rPr>
        <w:drawing>
          <wp:anchor distT="0" distB="0" distL="114300" distR="114300" simplePos="0" relativeHeight="251661312" behindDoc="0" locked="0" layoutInCell="1" allowOverlap="1" wp14:anchorId="1B357B79" wp14:editId="0C9B68BA">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YeQi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465455"/>
                    </a:xfrm>
                    <a:prstGeom prst="rect">
                      <a:avLst/>
                    </a:prstGeom>
                    <a:noFill/>
                    <a:ln>
                      <a:noFill/>
                    </a:ln>
                  </pic:spPr>
                </pic:pic>
              </a:graphicData>
            </a:graphic>
          </wp:anchor>
        </w:drawing>
      </w:r>
      <w:r w:rsidRPr="00A66912">
        <w:rPr>
          <w:rFonts w:ascii="Times New Roman" w:hAnsi="Times New Roman" w:cs="Times New Roman"/>
          <w:noProof/>
          <w:color w:val="000000"/>
        </w:rPr>
        <mc:AlternateContent>
          <mc:Choice Requires="wps">
            <w:drawing>
              <wp:anchor distT="0" distB="0" distL="114300" distR="114300" simplePos="0" relativeHeight="251657216" behindDoc="0" locked="0" layoutInCell="1" allowOverlap="1" wp14:anchorId="28DAAF8E" wp14:editId="45D09AC9">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AF8E" id="文本框 2" o:spid="_x0000_s1027" type="#_x0000_t202" style="position:absolute;left:0;text-align:left;margin-left:55.1pt;margin-top:4.45pt;width:238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" filled="f" stroked="f">
                <v:textbox inset="0,0,0,0">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v:textbox>
              </v:shape>
            </w:pict>
          </mc:Fallback>
        </mc:AlternateContent>
      </w:r>
      <w:r w:rsidRPr="00A66912">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688DA86F" wp14:editId="1037FDE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 xml:space="preserve">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A86F" id="文本框 1" o:spid="_x0000_s1028" type="#_x0000_t202" style="position:absolute;left:0;text-align:left;margin-left:58.7pt;margin-top:26.45pt;width:2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" filled="f" stroked="f">
                <v:textbox inset="0,0,0,0">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 xml:space="preserve">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v:textbox>
              </v:shape>
            </w:pict>
          </mc:Fallback>
        </mc:AlternateContent>
      </w:r>
    </w:p>
    <w:p w14:paraId="3DB4E3B2" w14:textId="559D1A29" w:rsidR="0030480B" w:rsidRPr="00A66912" w:rsidRDefault="0030480B" w:rsidP="00EA6F18">
      <w:pPr>
        <w:spacing w:line="500" w:lineRule="exact"/>
        <w:ind w:leftChars="3000" w:left="6300" w:rightChars="7" w:right="15" w:firstLineChars="42" w:firstLine="118"/>
        <w:jc w:val="right"/>
        <w:rPr>
          <w:rFonts w:ascii="Times New Roman" w:eastAsia="仿宋_GB2312" w:hAnsi="Times New Roman" w:cs="Times New Roman"/>
          <w:color w:val="000000"/>
          <w:sz w:val="28"/>
          <w:szCs w:val="28"/>
        </w:rPr>
      </w:pPr>
      <w:bookmarkStart w:id="1" w:name="_Hlk110948178"/>
      <w:proofErr w:type="gramStart"/>
      <w:r w:rsidRPr="00A66912">
        <w:rPr>
          <w:rFonts w:ascii="Times New Roman" w:eastAsia="仿宋_GB2312" w:hAnsi="Times New Roman" w:cs="Times New Roman"/>
          <w:color w:val="000000"/>
          <w:sz w:val="28"/>
          <w:szCs w:val="28"/>
        </w:rPr>
        <w:t>业会专审</w:t>
      </w:r>
      <w:proofErr w:type="gramEnd"/>
      <w:r w:rsidRPr="00A66912">
        <w:rPr>
          <w:rFonts w:ascii="Times New Roman" w:eastAsia="仿宋_GB2312" w:hAnsi="Times New Roman" w:cs="Times New Roman"/>
          <w:color w:val="000000"/>
          <w:sz w:val="28"/>
          <w:szCs w:val="28"/>
        </w:rPr>
        <w:t>[202</w:t>
      </w:r>
      <w:r w:rsidR="00CC5EC3" w:rsidRPr="00A66912">
        <w:rPr>
          <w:rFonts w:ascii="Times New Roman" w:eastAsia="仿宋_GB2312" w:hAnsi="Times New Roman" w:cs="Times New Roman" w:hint="eastAsia"/>
          <w:color w:val="000000"/>
          <w:sz w:val="28"/>
          <w:szCs w:val="28"/>
        </w:rPr>
        <w:t>4</w:t>
      </w:r>
      <w:r w:rsidRPr="00A66912">
        <w:rPr>
          <w:rFonts w:ascii="Times New Roman" w:eastAsia="仿宋_GB2312" w:hAnsi="Times New Roman" w:cs="Times New Roman"/>
          <w:color w:val="000000"/>
          <w:sz w:val="28"/>
          <w:szCs w:val="28"/>
        </w:rPr>
        <w:t>]</w:t>
      </w:r>
      <w:r w:rsidR="00D94F70">
        <w:rPr>
          <w:rFonts w:ascii="Times New Roman" w:eastAsia="仿宋_GB2312" w:hAnsi="Times New Roman" w:cs="Times New Roman" w:hint="eastAsia"/>
          <w:color w:val="000000"/>
          <w:sz w:val="28"/>
          <w:szCs w:val="28"/>
        </w:rPr>
        <w:t>039</w:t>
      </w:r>
      <w:r w:rsidRPr="00A66912">
        <w:rPr>
          <w:rFonts w:ascii="Times New Roman" w:eastAsia="仿宋_GB2312" w:hAnsi="Times New Roman" w:cs="Times New Roman"/>
          <w:color w:val="000000"/>
          <w:sz w:val="28"/>
          <w:szCs w:val="28"/>
        </w:rPr>
        <w:t>号</w:t>
      </w:r>
    </w:p>
    <w:bookmarkEnd w:id="0"/>
    <w:bookmarkEnd w:id="1"/>
    <w:p w14:paraId="5F8FFC9A" w14:textId="77777777" w:rsidR="0074347B" w:rsidRPr="00A66912" w:rsidRDefault="0074347B" w:rsidP="003A2D40">
      <w:pPr>
        <w:spacing w:line="400" w:lineRule="exact"/>
        <w:jc w:val="center"/>
        <w:rPr>
          <w:rFonts w:ascii="Times New Roman" w:eastAsia="仿宋_GB2312" w:hAnsi="Times New Roman" w:cs="Times New Roman"/>
          <w:b/>
          <w:bCs/>
          <w:sz w:val="40"/>
          <w:szCs w:val="48"/>
        </w:rPr>
      </w:pPr>
    </w:p>
    <w:p w14:paraId="31DA9117" w14:textId="34676116" w:rsidR="005F164C" w:rsidRPr="00A66912" w:rsidRDefault="00FD3E88" w:rsidP="003A2D40">
      <w:pPr>
        <w:spacing w:line="500" w:lineRule="exact"/>
        <w:jc w:val="center"/>
        <w:rPr>
          <w:rFonts w:ascii="Times New Roman" w:eastAsia="宋体" w:hAnsi="Times New Roman" w:cs="Times New Roman"/>
          <w:b/>
          <w:color w:val="000000" w:themeColor="text1"/>
          <w:sz w:val="28"/>
          <w:szCs w:val="28"/>
        </w:rPr>
      </w:pPr>
      <w:r w:rsidRPr="00A66912">
        <w:rPr>
          <w:rFonts w:ascii="Times New Roman" w:eastAsia="宋体" w:hAnsi="Times New Roman" w:cs="Times New Roman"/>
          <w:b/>
          <w:color w:val="000000" w:themeColor="text1"/>
          <w:sz w:val="28"/>
          <w:szCs w:val="28"/>
        </w:rPr>
        <w:t>关于对</w:t>
      </w:r>
      <w:r w:rsidR="00DB630A" w:rsidRPr="00A66912">
        <w:rPr>
          <w:rFonts w:ascii="Times New Roman" w:eastAsia="宋体" w:hAnsi="Times New Roman" w:cs="Times New Roman" w:hint="eastAsia"/>
          <w:b/>
          <w:color w:val="000000" w:themeColor="text1"/>
          <w:sz w:val="28"/>
          <w:szCs w:val="28"/>
        </w:rPr>
        <w:t>广州市</w:t>
      </w:r>
      <w:proofErr w:type="gramStart"/>
      <w:r w:rsidR="00DB630A" w:rsidRPr="00A66912">
        <w:rPr>
          <w:rFonts w:ascii="Times New Roman" w:eastAsia="宋体" w:hAnsi="Times New Roman" w:cs="Times New Roman" w:hint="eastAsia"/>
          <w:b/>
          <w:color w:val="000000" w:themeColor="text1"/>
          <w:sz w:val="28"/>
          <w:szCs w:val="28"/>
        </w:rPr>
        <w:t>番禺区</w:t>
      </w:r>
      <w:proofErr w:type="gramEnd"/>
      <w:r w:rsidR="00DB630A" w:rsidRPr="00A66912">
        <w:rPr>
          <w:rFonts w:ascii="Times New Roman" w:eastAsia="宋体" w:hAnsi="Times New Roman" w:cs="Times New Roman" w:hint="eastAsia"/>
          <w:b/>
          <w:color w:val="000000" w:themeColor="text1"/>
          <w:sz w:val="28"/>
          <w:szCs w:val="28"/>
        </w:rPr>
        <w:t>新造镇社工服务站（家庭综合服务中心）</w:t>
      </w:r>
    </w:p>
    <w:p w14:paraId="28FCDD79" w14:textId="0E86BB17" w:rsidR="0074347B" w:rsidRPr="00A66912" w:rsidRDefault="00FD3E88" w:rsidP="003A2D40">
      <w:pPr>
        <w:spacing w:line="500" w:lineRule="exact"/>
        <w:jc w:val="center"/>
        <w:rPr>
          <w:rFonts w:ascii="Times New Roman" w:eastAsia="宋体" w:hAnsi="Times New Roman" w:cs="Times New Roman"/>
          <w:b/>
          <w:color w:val="000000" w:themeColor="text1"/>
          <w:sz w:val="28"/>
          <w:szCs w:val="28"/>
        </w:rPr>
      </w:pPr>
      <w:r w:rsidRPr="00A66912">
        <w:rPr>
          <w:rFonts w:ascii="Times New Roman" w:eastAsia="宋体" w:hAnsi="Times New Roman" w:cs="Times New Roman"/>
          <w:b/>
          <w:color w:val="000000" w:themeColor="text1"/>
          <w:sz w:val="28"/>
          <w:szCs w:val="28"/>
        </w:rPr>
        <w:t>202</w:t>
      </w:r>
      <w:r w:rsidR="00CC5EC3" w:rsidRPr="00A66912">
        <w:rPr>
          <w:rFonts w:ascii="Times New Roman" w:eastAsia="宋体" w:hAnsi="Times New Roman" w:cs="Times New Roman" w:hint="eastAsia"/>
          <w:b/>
          <w:color w:val="000000" w:themeColor="text1"/>
          <w:sz w:val="28"/>
          <w:szCs w:val="28"/>
        </w:rPr>
        <w:t>3</w:t>
      </w:r>
      <w:r w:rsidRPr="00A66912">
        <w:rPr>
          <w:rFonts w:ascii="Times New Roman" w:eastAsia="宋体" w:hAnsi="Times New Roman" w:cs="Times New Roman"/>
          <w:b/>
          <w:color w:val="000000" w:themeColor="text1"/>
          <w:sz w:val="28"/>
          <w:szCs w:val="28"/>
        </w:rPr>
        <w:t>年</w:t>
      </w:r>
      <w:r w:rsidR="00DB630A" w:rsidRPr="00A66912">
        <w:rPr>
          <w:rFonts w:ascii="Times New Roman" w:eastAsia="宋体" w:hAnsi="Times New Roman" w:cs="Times New Roman"/>
          <w:b/>
          <w:color w:val="000000" w:themeColor="text1"/>
          <w:sz w:val="28"/>
          <w:szCs w:val="28"/>
        </w:rPr>
        <w:t>9</w:t>
      </w:r>
      <w:r w:rsidRPr="00A66912">
        <w:rPr>
          <w:rFonts w:ascii="Times New Roman" w:eastAsia="宋体" w:hAnsi="Times New Roman" w:cs="Times New Roman"/>
          <w:b/>
          <w:color w:val="000000" w:themeColor="text1"/>
          <w:sz w:val="28"/>
          <w:szCs w:val="28"/>
        </w:rPr>
        <w:t>月</w:t>
      </w:r>
      <w:r w:rsidR="00CC5EC3" w:rsidRPr="00A66912">
        <w:rPr>
          <w:rFonts w:ascii="Times New Roman" w:eastAsia="宋体" w:hAnsi="Times New Roman" w:cs="Times New Roman" w:hint="eastAsia"/>
          <w:b/>
          <w:color w:val="000000" w:themeColor="text1"/>
          <w:sz w:val="28"/>
          <w:szCs w:val="28"/>
        </w:rPr>
        <w:t>1</w:t>
      </w:r>
      <w:r w:rsidRPr="00A66912">
        <w:rPr>
          <w:rFonts w:ascii="Times New Roman" w:eastAsia="宋体" w:hAnsi="Times New Roman" w:cs="Times New Roman"/>
          <w:b/>
          <w:color w:val="000000" w:themeColor="text1"/>
          <w:sz w:val="28"/>
          <w:szCs w:val="28"/>
        </w:rPr>
        <w:t>日至</w:t>
      </w:r>
      <w:r w:rsidRPr="00A66912">
        <w:rPr>
          <w:rFonts w:ascii="Times New Roman" w:eastAsia="宋体" w:hAnsi="Times New Roman" w:cs="Times New Roman"/>
          <w:b/>
          <w:color w:val="000000" w:themeColor="text1"/>
          <w:sz w:val="28"/>
          <w:szCs w:val="28"/>
        </w:rPr>
        <w:t>202</w:t>
      </w:r>
      <w:r w:rsidR="007F784E">
        <w:rPr>
          <w:rFonts w:ascii="Times New Roman" w:eastAsia="宋体" w:hAnsi="Times New Roman" w:cs="Times New Roman" w:hint="eastAsia"/>
          <w:b/>
          <w:color w:val="000000" w:themeColor="text1"/>
          <w:sz w:val="28"/>
          <w:szCs w:val="28"/>
        </w:rPr>
        <w:t>4</w:t>
      </w:r>
      <w:r w:rsidRPr="00A66912">
        <w:rPr>
          <w:rFonts w:ascii="Times New Roman" w:eastAsia="宋体" w:hAnsi="Times New Roman" w:cs="Times New Roman"/>
          <w:b/>
          <w:color w:val="000000" w:themeColor="text1"/>
          <w:sz w:val="28"/>
          <w:szCs w:val="28"/>
        </w:rPr>
        <w:t>年</w:t>
      </w:r>
      <w:r w:rsidR="00DB630A" w:rsidRPr="00A66912">
        <w:rPr>
          <w:rFonts w:ascii="Times New Roman" w:eastAsia="宋体" w:hAnsi="Times New Roman" w:cs="Times New Roman"/>
          <w:b/>
          <w:color w:val="000000" w:themeColor="text1"/>
          <w:sz w:val="28"/>
          <w:szCs w:val="28"/>
        </w:rPr>
        <w:t>2</w:t>
      </w:r>
      <w:r w:rsidRPr="00A66912">
        <w:rPr>
          <w:rFonts w:ascii="Times New Roman" w:eastAsia="宋体" w:hAnsi="Times New Roman" w:cs="Times New Roman"/>
          <w:b/>
          <w:color w:val="000000" w:themeColor="text1"/>
          <w:sz w:val="28"/>
          <w:szCs w:val="28"/>
        </w:rPr>
        <w:t>月</w:t>
      </w:r>
      <w:r w:rsidR="00CC5EC3" w:rsidRPr="00A66912">
        <w:rPr>
          <w:rFonts w:ascii="Times New Roman" w:eastAsia="宋体" w:hAnsi="Times New Roman" w:cs="Times New Roman" w:hint="eastAsia"/>
          <w:b/>
          <w:color w:val="000000" w:themeColor="text1"/>
          <w:sz w:val="28"/>
          <w:szCs w:val="28"/>
        </w:rPr>
        <w:t>29</w:t>
      </w:r>
      <w:r w:rsidRPr="00A66912">
        <w:rPr>
          <w:rFonts w:ascii="Times New Roman" w:eastAsia="宋体" w:hAnsi="Times New Roman" w:cs="Times New Roman"/>
          <w:b/>
          <w:color w:val="000000" w:themeColor="text1"/>
          <w:sz w:val="28"/>
          <w:szCs w:val="28"/>
        </w:rPr>
        <w:t>日财务管理情况评估报告</w:t>
      </w:r>
    </w:p>
    <w:p w14:paraId="07C934B1" w14:textId="77777777" w:rsidR="0074347B" w:rsidRPr="00A66912" w:rsidRDefault="0074347B" w:rsidP="003A2D40">
      <w:pPr>
        <w:spacing w:line="400" w:lineRule="exact"/>
        <w:jc w:val="center"/>
        <w:rPr>
          <w:rFonts w:ascii="Times New Roman" w:eastAsia="仿宋_GB2312" w:hAnsi="Times New Roman" w:cs="Times New Roman"/>
          <w:sz w:val="28"/>
          <w:szCs w:val="28"/>
        </w:rPr>
      </w:pPr>
    </w:p>
    <w:p w14:paraId="4CF71396" w14:textId="77777777" w:rsidR="0074347B" w:rsidRPr="00A66912" w:rsidRDefault="00FD3E88" w:rsidP="00456A81">
      <w:pPr>
        <w:spacing w:line="600" w:lineRule="exact"/>
        <w:ind w:right="-8"/>
        <w:rPr>
          <w:rFonts w:ascii="Times New Roman" w:eastAsia="楷体" w:hAnsi="Times New Roman" w:cs="Times New Roman"/>
          <w:b/>
          <w:spacing w:val="-10"/>
          <w:sz w:val="28"/>
          <w:szCs w:val="28"/>
        </w:rPr>
      </w:pPr>
      <w:r w:rsidRPr="00A66912">
        <w:rPr>
          <w:rFonts w:ascii="Times New Roman" w:eastAsia="楷体" w:hAnsi="Times New Roman" w:cs="Times New Roman"/>
          <w:b/>
          <w:spacing w:val="-10"/>
          <w:sz w:val="28"/>
          <w:szCs w:val="28"/>
        </w:rPr>
        <w:t>广州</w:t>
      </w:r>
      <w:r w:rsidR="00191F3C" w:rsidRPr="00A66912">
        <w:rPr>
          <w:rFonts w:ascii="Times New Roman" w:eastAsia="楷体" w:hAnsi="Times New Roman" w:cs="Times New Roman"/>
          <w:b/>
          <w:spacing w:val="-10"/>
          <w:sz w:val="28"/>
          <w:szCs w:val="28"/>
        </w:rPr>
        <w:t>市番禺区社区建设指导中心</w:t>
      </w:r>
      <w:r w:rsidRPr="00A66912">
        <w:rPr>
          <w:rFonts w:ascii="Times New Roman" w:eastAsia="楷体" w:hAnsi="Times New Roman" w:cs="Times New Roman"/>
          <w:b/>
          <w:spacing w:val="-10"/>
          <w:sz w:val="28"/>
          <w:szCs w:val="28"/>
        </w:rPr>
        <w:t>：</w:t>
      </w:r>
    </w:p>
    <w:p w14:paraId="5F333A54" w14:textId="4486281F" w:rsidR="00DB630A" w:rsidRPr="00A66912" w:rsidRDefault="00FD3E88" w:rsidP="00DB630A">
      <w:pPr>
        <w:spacing w:line="360" w:lineRule="auto"/>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我们接受委托，对</w:t>
      </w:r>
      <w:r w:rsidR="00DB630A" w:rsidRPr="00A66912">
        <w:rPr>
          <w:rFonts w:ascii="Times New Roman" w:eastAsia="仿宋_GB2312" w:hAnsi="Times New Roman" w:cs="Times New Roman" w:hint="eastAsia"/>
          <w:sz w:val="28"/>
          <w:szCs w:val="28"/>
        </w:rPr>
        <w:t>广州市番禺区新造镇社工服务站（家庭综合服务中心）（以下简称新造社工站（家综））</w:t>
      </w:r>
      <w:r w:rsidR="00DB630A" w:rsidRPr="00A66912">
        <w:rPr>
          <w:rFonts w:ascii="Times New Roman" w:eastAsia="仿宋_GB2312" w:hAnsi="Times New Roman" w:cs="Times New Roman" w:hint="eastAsia"/>
          <w:sz w:val="28"/>
          <w:szCs w:val="28"/>
        </w:rPr>
        <w:t>202</w:t>
      </w:r>
      <w:r w:rsidR="00CC5EC3" w:rsidRPr="00A66912">
        <w:rPr>
          <w:rFonts w:ascii="Times New Roman" w:eastAsia="仿宋_GB2312" w:hAnsi="Times New Roman" w:cs="Times New Roman" w:hint="eastAsia"/>
          <w:sz w:val="28"/>
          <w:szCs w:val="28"/>
        </w:rPr>
        <w:t>3</w:t>
      </w:r>
      <w:r w:rsidR="00DB630A" w:rsidRPr="00A66912">
        <w:rPr>
          <w:rFonts w:ascii="Times New Roman" w:eastAsia="仿宋_GB2312" w:hAnsi="Times New Roman" w:cs="Times New Roman" w:hint="eastAsia"/>
          <w:sz w:val="28"/>
          <w:szCs w:val="28"/>
        </w:rPr>
        <w:t>年</w:t>
      </w:r>
      <w:r w:rsidR="00DB630A" w:rsidRPr="00A66912">
        <w:rPr>
          <w:rFonts w:ascii="Times New Roman" w:eastAsia="仿宋_GB2312" w:hAnsi="Times New Roman" w:cs="Times New Roman" w:hint="eastAsia"/>
          <w:sz w:val="28"/>
          <w:szCs w:val="28"/>
        </w:rPr>
        <w:t>9</w:t>
      </w:r>
      <w:r w:rsidR="00DB630A" w:rsidRPr="00A66912">
        <w:rPr>
          <w:rFonts w:ascii="Times New Roman" w:eastAsia="仿宋_GB2312" w:hAnsi="Times New Roman" w:cs="Times New Roman" w:hint="eastAsia"/>
          <w:sz w:val="28"/>
          <w:szCs w:val="28"/>
        </w:rPr>
        <w:t>月</w:t>
      </w:r>
      <w:r w:rsidR="00CC5EC3" w:rsidRPr="00A66912">
        <w:rPr>
          <w:rFonts w:ascii="Times New Roman" w:eastAsia="仿宋_GB2312" w:hAnsi="Times New Roman" w:cs="Times New Roman" w:hint="eastAsia"/>
          <w:sz w:val="28"/>
          <w:szCs w:val="28"/>
        </w:rPr>
        <w:t>1</w:t>
      </w:r>
      <w:r w:rsidR="00DB630A" w:rsidRPr="00A66912">
        <w:rPr>
          <w:rFonts w:ascii="Times New Roman" w:eastAsia="仿宋_GB2312" w:hAnsi="Times New Roman" w:cs="Times New Roman" w:hint="eastAsia"/>
          <w:sz w:val="28"/>
          <w:szCs w:val="28"/>
        </w:rPr>
        <w:t>日至</w:t>
      </w:r>
      <w:r w:rsidR="00DB630A" w:rsidRPr="00A66912">
        <w:rPr>
          <w:rFonts w:ascii="Times New Roman" w:eastAsia="仿宋_GB2312" w:hAnsi="Times New Roman" w:cs="Times New Roman" w:hint="eastAsia"/>
          <w:sz w:val="28"/>
          <w:szCs w:val="28"/>
        </w:rPr>
        <w:t>202</w:t>
      </w:r>
      <w:r w:rsidR="00CC5EC3" w:rsidRPr="00A66912">
        <w:rPr>
          <w:rFonts w:ascii="Times New Roman" w:eastAsia="仿宋_GB2312" w:hAnsi="Times New Roman" w:cs="Times New Roman" w:hint="eastAsia"/>
          <w:sz w:val="28"/>
          <w:szCs w:val="28"/>
        </w:rPr>
        <w:t>4</w:t>
      </w:r>
      <w:r w:rsidR="00DB630A" w:rsidRPr="00A66912">
        <w:rPr>
          <w:rFonts w:ascii="Times New Roman" w:eastAsia="仿宋_GB2312" w:hAnsi="Times New Roman" w:cs="Times New Roman" w:hint="eastAsia"/>
          <w:sz w:val="28"/>
          <w:szCs w:val="28"/>
        </w:rPr>
        <w:t>年</w:t>
      </w:r>
      <w:r w:rsidR="00DB630A" w:rsidRPr="00A66912">
        <w:rPr>
          <w:rFonts w:ascii="Times New Roman" w:eastAsia="仿宋_GB2312" w:hAnsi="Times New Roman" w:cs="Times New Roman"/>
          <w:sz w:val="28"/>
          <w:szCs w:val="28"/>
        </w:rPr>
        <w:t>2</w:t>
      </w:r>
      <w:r w:rsidR="00DB630A" w:rsidRPr="00A66912">
        <w:rPr>
          <w:rFonts w:ascii="Times New Roman" w:eastAsia="仿宋_GB2312" w:hAnsi="Times New Roman" w:cs="Times New Roman" w:hint="eastAsia"/>
          <w:sz w:val="28"/>
          <w:szCs w:val="28"/>
        </w:rPr>
        <w:t>月</w:t>
      </w:r>
      <w:r w:rsidR="00DB630A" w:rsidRPr="00A66912">
        <w:rPr>
          <w:rFonts w:ascii="Times New Roman" w:eastAsia="仿宋_GB2312" w:hAnsi="Times New Roman" w:cs="Times New Roman" w:hint="eastAsia"/>
          <w:sz w:val="28"/>
          <w:szCs w:val="28"/>
        </w:rPr>
        <w:t>2</w:t>
      </w:r>
      <w:r w:rsidR="00CC5EC3" w:rsidRPr="00A66912">
        <w:rPr>
          <w:rFonts w:ascii="Times New Roman" w:eastAsia="仿宋_GB2312" w:hAnsi="Times New Roman" w:cs="Times New Roman" w:hint="eastAsia"/>
          <w:sz w:val="28"/>
          <w:szCs w:val="28"/>
        </w:rPr>
        <w:t>9</w:t>
      </w:r>
      <w:r w:rsidR="00DB630A" w:rsidRPr="00A66912">
        <w:rPr>
          <w:rFonts w:ascii="Times New Roman" w:eastAsia="仿宋_GB2312" w:hAnsi="Times New Roman" w:cs="Times New Roman" w:hint="eastAsia"/>
          <w:sz w:val="28"/>
          <w:szCs w:val="28"/>
        </w:rPr>
        <w:t>日财务管理情况进行财务评估。提供真实、合法、完整的会计资料和评估相关资料是新造社工站（家综）及其承接机构的责任，</w:t>
      </w:r>
      <w:r w:rsidR="00CC5EC3" w:rsidRPr="00A66912">
        <w:rPr>
          <w:rFonts w:ascii="Times New Roman" w:eastAsia="仿宋_GB2312" w:hAnsi="Times New Roman" w:cs="Times New Roman" w:hint="eastAsia"/>
          <w:sz w:val="28"/>
          <w:szCs w:val="28"/>
        </w:rPr>
        <w:t>我们的责任是依据《中国注册会计师执业准则》、《中华人民共和国会计法》、《会计基础工作规范》、《民间非营利组织会计制度》、《广州市社工服务站管理办法》（穗府办</w:t>
      </w:r>
      <w:r w:rsidR="00CC5EC3" w:rsidRPr="00A66912">
        <w:rPr>
          <w:rFonts w:ascii="Times New Roman" w:eastAsia="仿宋_GB2312" w:hAnsi="Times New Roman" w:cs="Times New Roman" w:hint="eastAsia"/>
          <w:sz w:val="28"/>
          <w:szCs w:val="28"/>
        </w:rPr>
        <w:t>[2023]7</w:t>
      </w:r>
      <w:r w:rsidR="00CC5EC3" w:rsidRPr="00A66912">
        <w:rPr>
          <w:rFonts w:ascii="Times New Roman" w:eastAsia="仿宋_GB2312" w:hAnsi="Times New Roman" w:cs="Times New Roman" w:hint="eastAsia"/>
          <w:sz w:val="28"/>
          <w:szCs w:val="28"/>
        </w:rPr>
        <w:t>号）、《广州市社工站购买服务项目评估指标体系》（穗民</w:t>
      </w:r>
      <w:r w:rsidR="00CC5EC3" w:rsidRPr="00A66912">
        <w:rPr>
          <w:rFonts w:ascii="Times New Roman" w:eastAsia="仿宋_GB2312" w:hAnsi="Times New Roman" w:cs="Times New Roman" w:hint="eastAsia"/>
          <w:sz w:val="28"/>
          <w:szCs w:val="28"/>
        </w:rPr>
        <w:t>[2023]97</w:t>
      </w:r>
      <w:r w:rsidR="00CC5EC3" w:rsidRPr="00A66912">
        <w:rPr>
          <w:rFonts w:ascii="Times New Roman" w:eastAsia="仿宋_GB2312" w:hAnsi="Times New Roman" w:cs="Times New Roman" w:hint="eastAsia"/>
          <w:sz w:val="28"/>
          <w:szCs w:val="28"/>
        </w:rPr>
        <w:t>号）及</w:t>
      </w:r>
      <w:r w:rsidR="00DB630A" w:rsidRPr="00A66912">
        <w:rPr>
          <w:rFonts w:ascii="Times New Roman" w:eastAsia="仿宋_GB2312" w:hAnsi="Times New Roman" w:cs="Times New Roman" w:hint="eastAsia"/>
          <w:sz w:val="28"/>
          <w:szCs w:val="28"/>
        </w:rPr>
        <w:t>广州市番禺区新造镇人民政府与社工服务站（家庭综合服务中心）承接机构签订的购买服务协议中相关约定，对新造社工站（家综）的财务管理情况进行审核，并出具财务评估报告。</w:t>
      </w:r>
    </w:p>
    <w:p w14:paraId="39E797FE" w14:textId="69BE091F" w:rsidR="00CC094B" w:rsidRPr="00A66912" w:rsidRDefault="00DB630A" w:rsidP="00DB630A">
      <w:pPr>
        <w:spacing w:line="360" w:lineRule="auto"/>
        <w:ind w:rightChars="-3" w:right="-6" w:firstLineChars="200" w:firstLine="560"/>
        <w:rPr>
          <w:rFonts w:ascii="Times New Roman" w:eastAsia="仿宋" w:hAnsi="Times New Roman" w:cs="Times New Roman"/>
          <w:sz w:val="28"/>
          <w:szCs w:val="28"/>
        </w:rPr>
      </w:pPr>
      <w:r w:rsidRPr="00A66912">
        <w:rPr>
          <w:rFonts w:ascii="Times New Roman" w:eastAsia="仿宋_GB2312" w:hAnsi="Times New Roman" w:cs="Times New Roman" w:hint="eastAsia"/>
          <w:sz w:val="28"/>
          <w:szCs w:val="28"/>
        </w:rPr>
        <w:t>按照中国注册会计师职业道德守则，我们独立于新造社工站（家综）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r w:rsidR="00CC094B" w:rsidRPr="00A66912">
        <w:rPr>
          <w:rFonts w:ascii="Times New Roman" w:eastAsia="仿宋" w:hAnsi="Times New Roman" w:cs="Times New Roman"/>
          <w:sz w:val="28"/>
          <w:szCs w:val="28"/>
        </w:rPr>
        <w:t>：</w:t>
      </w:r>
    </w:p>
    <w:p w14:paraId="04BEACEA" w14:textId="2DA33F10" w:rsidR="0074347B" w:rsidRPr="00A66912" w:rsidRDefault="00FD3E88" w:rsidP="003A2D40">
      <w:pPr>
        <w:spacing w:line="580" w:lineRule="exact"/>
        <w:ind w:rightChars="-3" w:right="-6"/>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lastRenderedPageBreak/>
        <w:t>一、</w:t>
      </w:r>
      <w:r w:rsidR="00DB630A" w:rsidRPr="00A66912">
        <w:rPr>
          <w:rFonts w:ascii="Times New Roman" w:eastAsia="仿宋_GB2312" w:hAnsi="Times New Roman" w:cs="Times New Roman"/>
          <w:b/>
          <w:sz w:val="28"/>
          <w:szCs w:val="28"/>
        </w:rPr>
        <w:t>新造社工站（家综）</w:t>
      </w:r>
      <w:r w:rsidRPr="00A66912">
        <w:rPr>
          <w:rFonts w:ascii="Times New Roman" w:eastAsia="仿宋_GB2312" w:hAnsi="Times New Roman" w:cs="Times New Roman"/>
          <w:b/>
          <w:sz w:val="28"/>
          <w:szCs w:val="28"/>
        </w:rPr>
        <w:t>基本情况</w:t>
      </w:r>
    </w:p>
    <w:p w14:paraId="21FC44FB" w14:textId="709B7368" w:rsidR="0074347B" w:rsidRPr="00A66912" w:rsidRDefault="00FD3E88" w:rsidP="003A2D4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承接机构名称：</w:t>
      </w:r>
      <w:r w:rsidR="00DB630A" w:rsidRPr="00A66912">
        <w:rPr>
          <w:rFonts w:ascii="Times New Roman" w:eastAsia="仿宋_GB2312" w:hAnsi="Times New Roman" w:cs="Times New Roman" w:hint="eastAsia"/>
          <w:sz w:val="28"/>
          <w:szCs w:val="28"/>
        </w:rPr>
        <w:t>广州市洋城社会工作服务中心</w:t>
      </w:r>
      <w:r w:rsidRPr="00A66912">
        <w:rPr>
          <w:rFonts w:ascii="Times New Roman" w:eastAsia="仿宋_GB2312" w:hAnsi="Times New Roman" w:cs="Times New Roman"/>
          <w:sz w:val="28"/>
          <w:szCs w:val="28"/>
        </w:rPr>
        <w:t>。</w:t>
      </w:r>
    </w:p>
    <w:p w14:paraId="65EF1EF5" w14:textId="0AAC5B35" w:rsidR="0074347B" w:rsidRPr="00A66912" w:rsidRDefault="00FD3E88" w:rsidP="003A2D4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承接机构法定代表人：</w:t>
      </w:r>
      <w:r w:rsidR="00DB630A" w:rsidRPr="00A66912">
        <w:rPr>
          <w:rFonts w:ascii="Times New Roman" w:eastAsia="仿宋_GB2312" w:hAnsi="Times New Roman" w:hint="eastAsia"/>
          <w:sz w:val="28"/>
          <w:szCs w:val="28"/>
        </w:rPr>
        <w:t>童远忠</w:t>
      </w:r>
      <w:r w:rsidRPr="00A66912">
        <w:rPr>
          <w:rFonts w:ascii="Times New Roman" w:eastAsia="仿宋_GB2312" w:hAnsi="Times New Roman" w:cs="Times New Roman"/>
          <w:sz w:val="28"/>
          <w:szCs w:val="28"/>
        </w:rPr>
        <w:t>。</w:t>
      </w:r>
    </w:p>
    <w:p w14:paraId="21838BAD" w14:textId="54570456" w:rsidR="0074347B" w:rsidRPr="00A66912" w:rsidRDefault="00FD3E88" w:rsidP="003A2D4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招标采购周期：</w:t>
      </w:r>
      <w:r w:rsidR="00DB630A" w:rsidRPr="00A66912">
        <w:rPr>
          <w:rFonts w:ascii="Times New Roman" w:eastAsia="仿宋_GB2312" w:hAnsi="Times New Roman" w:cs="Times New Roman" w:hint="eastAsia"/>
          <w:sz w:val="28"/>
          <w:szCs w:val="28"/>
        </w:rPr>
        <w:t>2</w:t>
      </w:r>
      <w:r w:rsidR="00DB630A" w:rsidRPr="00A66912">
        <w:rPr>
          <w:rFonts w:ascii="Times New Roman" w:eastAsia="仿宋_GB2312" w:hAnsi="Times New Roman" w:cs="Times New Roman"/>
          <w:sz w:val="28"/>
          <w:szCs w:val="28"/>
        </w:rPr>
        <w:t>019</w:t>
      </w:r>
      <w:r w:rsidR="00DB630A" w:rsidRPr="00A66912">
        <w:rPr>
          <w:rFonts w:ascii="Times New Roman" w:eastAsia="仿宋_GB2312" w:hAnsi="Times New Roman" w:cs="Times New Roman" w:hint="eastAsia"/>
          <w:sz w:val="28"/>
          <w:szCs w:val="28"/>
        </w:rPr>
        <w:t>年</w:t>
      </w:r>
      <w:r w:rsidR="00DB630A" w:rsidRPr="00A66912">
        <w:rPr>
          <w:rFonts w:ascii="Times New Roman" w:eastAsia="仿宋_GB2312" w:hAnsi="Times New Roman" w:cs="Times New Roman" w:hint="eastAsia"/>
          <w:sz w:val="28"/>
          <w:szCs w:val="28"/>
        </w:rPr>
        <w:t>1</w:t>
      </w:r>
      <w:r w:rsidR="00DB630A" w:rsidRPr="00A66912">
        <w:rPr>
          <w:rFonts w:ascii="Times New Roman" w:eastAsia="仿宋_GB2312" w:hAnsi="Times New Roman" w:cs="Times New Roman"/>
          <w:sz w:val="28"/>
          <w:szCs w:val="28"/>
        </w:rPr>
        <w:t>1</w:t>
      </w:r>
      <w:r w:rsidR="00DB630A" w:rsidRPr="00A66912">
        <w:rPr>
          <w:rFonts w:ascii="Times New Roman" w:eastAsia="仿宋_GB2312" w:hAnsi="Times New Roman" w:cs="Times New Roman" w:hint="eastAsia"/>
          <w:sz w:val="28"/>
          <w:szCs w:val="28"/>
        </w:rPr>
        <w:t>月</w:t>
      </w:r>
      <w:r w:rsidR="00DB630A" w:rsidRPr="00A66912">
        <w:rPr>
          <w:rFonts w:ascii="Times New Roman" w:eastAsia="仿宋_GB2312" w:hAnsi="Times New Roman" w:cs="Times New Roman" w:hint="eastAsia"/>
          <w:sz w:val="28"/>
          <w:szCs w:val="28"/>
        </w:rPr>
        <w:t>1</w:t>
      </w:r>
      <w:r w:rsidR="00DB630A" w:rsidRPr="00A66912">
        <w:rPr>
          <w:rFonts w:ascii="Times New Roman" w:eastAsia="仿宋_GB2312" w:hAnsi="Times New Roman" w:cs="Times New Roman" w:hint="eastAsia"/>
          <w:sz w:val="28"/>
          <w:szCs w:val="28"/>
        </w:rPr>
        <w:t>日起</w:t>
      </w:r>
      <w:r w:rsidR="00DB630A" w:rsidRPr="00A66912">
        <w:rPr>
          <w:rFonts w:ascii="Times New Roman" w:eastAsia="仿宋_GB2312" w:hAnsi="Times New Roman" w:cs="Times New Roman" w:hint="eastAsia"/>
          <w:sz w:val="28"/>
          <w:szCs w:val="28"/>
        </w:rPr>
        <w:t>4</w:t>
      </w:r>
      <w:r w:rsidR="00DB630A" w:rsidRPr="00A66912">
        <w:rPr>
          <w:rFonts w:ascii="Times New Roman" w:eastAsia="仿宋_GB2312" w:hAnsi="Times New Roman" w:cs="Times New Roman" w:hint="eastAsia"/>
          <w:sz w:val="28"/>
          <w:szCs w:val="28"/>
        </w:rPr>
        <w:t>年</w:t>
      </w:r>
      <w:r w:rsidR="00DB630A" w:rsidRPr="00A66912">
        <w:rPr>
          <w:rFonts w:ascii="Times New Roman" w:eastAsia="仿宋_GB2312" w:hAnsi="Times New Roman" w:cs="Times New Roman" w:hint="eastAsia"/>
          <w:sz w:val="28"/>
          <w:szCs w:val="28"/>
        </w:rPr>
        <w:t>1</w:t>
      </w:r>
      <w:r w:rsidR="00DB630A" w:rsidRPr="00A66912">
        <w:rPr>
          <w:rFonts w:ascii="Times New Roman" w:eastAsia="仿宋_GB2312" w:hAnsi="Times New Roman" w:cs="Times New Roman"/>
          <w:sz w:val="28"/>
          <w:szCs w:val="28"/>
        </w:rPr>
        <w:t>0</w:t>
      </w:r>
      <w:r w:rsidR="00DB630A" w:rsidRPr="00A66912">
        <w:rPr>
          <w:rFonts w:ascii="Times New Roman" w:eastAsia="仿宋_GB2312" w:hAnsi="Times New Roman" w:cs="Times New Roman" w:hint="eastAsia"/>
          <w:sz w:val="28"/>
          <w:szCs w:val="28"/>
        </w:rPr>
        <w:t>个月</w:t>
      </w:r>
      <w:r w:rsidRPr="00A66912">
        <w:rPr>
          <w:rFonts w:ascii="Times New Roman" w:eastAsia="仿宋_GB2312" w:hAnsi="Times New Roman" w:cs="Times New Roman"/>
          <w:sz w:val="28"/>
          <w:szCs w:val="28"/>
        </w:rPr>
        <w:t>。</w:t>
      </w:r>
    </w:p>
    <w:p w14:paraId="4E922A30" w14:textId="58A22D63" w:rsidR="0074347B" w:rsidRPr="00A66912" w:rsidRDefault="00FD3E88" w:rsidP="003A2D4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本</w:t>
      </w:r>
      <w:r w:rsidR="00F66AC5" w:rsidRPr="00A66912">
        <w:rPr>
          <w:rFonts w:ascii="Times New Roman" w:eastAsia="仿宋_GB2312" w:hAnsi="Times New Roman" w:cs="Times New Roman"/>
          <w:sz w:val="28"/>
          <w:szCs w:val="28"/>
        </w:rPr>
        <w:t>次</w:t>
      </w:r>
      <w:r w:rsidRPr="00A66912">
        <w:rPr>
          <w:rFonts w:ascii="Times New Roman" w:eastAsia="仿宋_GB2312" w:hAnsi="Times New Roman" w:cs="Times New Roman"/>
          <w:sz w:val="28"/>
          <w:szCs w:val="28"/>
        </w:rPr>
        <w:t>服务</w:t>
      </w:r>
      <w:r w:rsidR="000B5517" w:rsidRPr="00A66912">
        <w:rPr>
          <w:rFonts w:ascii="Times New Roman" w:eastAsia="仿宋_GB2312" w:hAnsi="Times New Roman" w:cs="Times New Roman"/>
          <w:sz w:val="28"/>
          <w:szCs w:val="28"/>
        </w:rPr>
        <w:t>协议</w:t>
      </w:r>
      <w:r w:rsidRPr="00A66912">
        <w:rPr>
          <w:rFonts w:ascii="Times New Roman" w:eastAsia="仿宋_GB2312" w:hAnsi="Times New Roman" w:cs="Times New Roman"/>
          <w:sz w:val="28"/>
          <w:szCs w:val="28"/>
        </w:rPr>
        <w:t>期限：</w:t>
      </w:r>
      <w:r w:rsidRPr="00A66912">
        <w:rPr>
          <w:rFonts w:ascii="Times New Roman" w:eastAsia="仿宋_GB2312" w:hAnsi="Times New Roman" w:cs="Times New Roman"/>
          <w:sz w:val="28"/>
          <w:szCs w:val="28"/>
        </w:rPr>
        <w:t>202</w:t>
      </w:r>
      <w:r w:rsidR="00CC5EC3" w:rsidRPr="00A66912">
        <w:rPr>
          <w:rFonts w:ascii="Times New Roman" w:eastAsia="仿宋_GB2312" w:hAnsi="Times New Roman" w:cs="Times New Roman" w:hint="eastAsia"/>
          <w:sz w:val="28"/>
          <w:szCs w:val="28"/>
        </w:rPr>
        <w:t>3</w:t>
      </w:r>
      <w:r w:rsidRPr="00A66912">
        <w:rPr>
          <w:rFonts w:ascii="Times New Roman" w:eastAsia="仿宋_GB2312" w:hAnsi="Times New Roman" w:cs="Times New Roman"/>
          <w:sz w:val="28"/>
          <w:szCs w:val="28"/>
        </w:rPr>
        <w:t>年</w:t>
      </w:r>
      <w:r w:rsidR="00DB630A" w:rsidRPr="00A66912">
        <w:rPr>
          <w:rFonts w:ascii="Times New Roman" w:eastAsia="仿宋_GB2312" w:hAnsi="Times New Roman" w:cs="Times New Roman"/>
          <w:sz w:val="28"/>
          <w:szCs w:val="28"/>
        </w:rPr>
        <w:t>9</w:t>
      </w:r>
      <w:r w:rsidRPr="00A66912">
        <w:rPr>
          <w:rFonts w:ascii="Times New Roman" w:eastAsia="仿宋_GB2312" w:hAnsi="Times New Roman" w:cs="Times New Roman"/>
          <w:sz w:val="28"/>
          <w:szCs w:val="28"/>
        </w:rPr>
        <w:t>月</w:t>
      </w:r>
      <w:r w:rsidR="00CC5EC3" w:rsidRPr="00A66912">
        <w:rPr>
          <w:rFonts w:ascii="Times New Roman" w:eastAsia="仿宋_GB2312" w:hAnsi="Times New Roman" w:cs="Times New Roman" w:hint="eastAsia"/>
          <w:sz w:val="28"/>
          <w:szCs w:val="28"/>
        </w:rPr>
        <w:t>1</w:t>
      </w:r>
      <w:r w:rsidRPr="00A66912">
        <w:rPr>
          <w:rFonts w:ascii="Times New Roman" w:eastAsia="仿宋_GB2312" w:hAnsi="Times New Roman" w:cs="Times New Roman"/>
          <w:sz w:val="28"/>
          <w:szCs w:val="28"/>
        </w:rPr>
        <w:t>日至</w:t>
      </w:r>
      <w:r w:rsidRPr="00A66912">
        <w:rPr>
          <w:rFonts w:ascii="Times New Roman" w:eastAsia="仿宋_GB2312" w:hAnsi="Times New Roman" w:cs="Times New Roman"/>
          <w:sz w:val="28"/>
          <w:szCs w:val="28"/>
        </w:rPr>
        <w:t>202</w:t>
      </w:r>
      <w:r w:rsidR="00CC5EC3" w:rsidRPr="00A66912">
        <w:rPr>
          <w:rFonts w:ascii="Times New Roman" w:eastAsia="仿宋_GB2312" w:hAnsi="Times New Roman" w:cs="Times New Roman" w:hint="eastAsia"/>
          <w:sz w:val="28"/>
          <w:szCs w:val="28"/>
        </w:rPr>
        <w:t>4</w:t>
      </w:r>
      <w:r w:rsidRPr="00A66912">
        <w:rPr>
          <w:rFonts w:ascii="Times New Roman" w:eastAsia="仿宋_GB2312" w:hAnsi="Times New Roman" w:cs="Times New Roman"/>
          <w:sz w:val="28"/>
          <w:szCs w:val="28"/>
        </w:rPr>
        <w:t>年</w:t>
      </w:r>
      <w:r w:rsidR="00DB630A" w:rsidRPr="00A66912">
        <w:rPr>
          <w:rFonts w:ascii="Times New Roman" w:eastAsia="仿宋_GB2312" w:hAnsi="Times New Roman" w:cs="Times New Roman"/>
          <w:sz w:val="28"/>
          <w:szCs w:val="28"/>
        </w:rPr>
        <w:t>8</w:t>
      </w:r>
      <w:r w:rsidRPr="00A66912">
        <w:rPr>
          <w:rFonts w:ascii="Times New Roman" w:eastAsia="仿宋_GB2312" w:hAnsi="Times New Roman" w:cs="Times New Roman"/>
          <w:sz w:val="28"/>
          <w:szCs w:val="28"/>
        </w:rPr>
        <w:t>月</w:t>
      </w:r>
      <w:r w:rsidR="00DB630A" w:rsidRPr="00A66912">
        <w:rPr>
          <w:rFonts w:ascii="Times New Roman" w:eastAsia="仿宋_GB2312" w:hAnsi="Times New Roman" w:cs="Times New Roman"/>
          <w:sz w:val="28"/>
          <w:szCs w:val="28"/>
        </w:rPr>
        <w:t>31</w:t>
      </w:r>
      <w:r w:rsidRPr="00A66912">
        <w:rPr>
          <w:rFonts w:ascii="Times New Roman" w:eastAsia="仿宋_GB2312" w:hAnsi="Times New Roman" w:cs="Times New Roman"/>
          <w:sz w:val="28"/>
          <w:szCs w:val="28"/>
        </w:rPr>
        <w:t>日。</w:t>
      </w:r>
    </w:p>
    <w:p w14:paraId="58695212" w14:textId="1D2B705D" w:rsidR="0074347B" w:rsidRPr="00A66912" w:rsidRDefault="00F66AC5" w:rsidP="003A2D4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政府购买</w:t>
      </w:r>
      <w:r w:rsidR="00FD3E88" w:rsidRPr="00A66912">
        <w:rPr>
          <w:rFonts w:ascii="Times New Roman" w:eastAsia="仿宋_GB2312" w:hAnsi="Times New Roman" w:cs="Times New Roman"/>
          <w:sz w:val="28"/>
          <w:szCs w:val="28"/>
        </w:rPr>
        <w:t>服务经费：</w:t>
      </w:r>
      <w:r w:rsidR="00563632" w:rsidRPr="00A66912">
        <w:rPr>
          <w:rFonts w:ascii="Times New Roman" w:eastAsia="仿宋_GB2312" w:hAnsi="Times New Roman" w:cs="Times New Roman"/>
          <w:sz w:val="28"/>
          <w:szCs w:val="28"/>
        </w:rPr>
        <w:t>本服务协议期限</w:t>
      </w:r>
      <w:r w:rsidR="000456F4" w:rsidRPr="00A66912">
        <w:rPr>
          <w:rFonts w:ascii="Times New Roman" w:eastAsia="仿宋_GB2312" w:hAnsi="Times New Roman" w:cs="Times New Roman"/>
          <w:sz w:val="28"/>
          <w:szCs w:val="28"/>
        </w:rPr>
        <w:t>202</w:t>
      </w:r>
      <w:r w:rsidR="00CC5EC3" w:rsidRPr="00A66912">
        <w:rPr>
          <w:rFonts w:ascii="Times New Roman" w:eastAsia="仿宋_GB2312" w:hAnsi="Times New Roman" w:cs="Times New Roman" w:hint="eastAsia"/>
          <w:sz w:val="28"/>
          <w:szCs w:val="28"/>
        </w:rPr>
        <w:t>3</w:t>
      </w:r>
      <w:r w:rsidR="00A411C8" w:rsidRPr="00A66912">
        <w:rPr>
          <w:rFonts w:ascii="Times New Roman" w:eastAsia="仿宋_GB2312" w:hAnsi="Times New Roman" w:cs="Times New Roman"/>
          <w:sz w:val="28"/>
          <w:szCs w:val="28"/>
        </w:rPr>
        <w:t>年</w:t>
      </w:r>
      <w:r w:rsidR="00DB630A" w:rsidRPr="00A66912">
        <w:rPr>
          <w:rFonts w:ascii="Times New Roman" w:eastAsia="仿宋_GB2312" w:hAnsi="Times New Roman" w:cs="Times New Roman"/>
          <w:sz w:val="28"/>
          <w:szCs w:val="28"/>
        </w:rPr>
        <w:t>9</w:t>
      </w:r>
      <w:r w:rsidR="00A411C8" w:rsidRPr="00A66912">
        <w:rPr>
          <w:rFonts w:ascii="Times New Roman" w:eastAsia="仿宋_GB2312" w:hAnsi="Times New Roman" w:cs="Times New Roman"/>
          <w:sz w:val="28"/>
          <w:szCs w:val="28"/>
        </w:rPr>
        <w:t>月</w:t>
      </w:r>
      <w:r w:rsidR="00CC5EC3" w:rsidRPr="00A66912">
        <w:rPr>
          <w:rFonts w:ascii="Times New Roman" w:eastAsia="仿宋_GB2312" w:hAnsi="Times New Roman" w:cs="Times New Roman" w:hint="eastAsia"/>
          <w:sz w:val="28"/>
          <w:szCs w:val="28"/>
        </w:rPr>
        <w:t>1</w:t>
      </w:r>
      <w:r w:rsidR="00A411C8" w:rsidRPr="00A66912">
        <w:rPr>
          <w:rFonts w:ascii="Times New Roman" w:eastAsia="仿宋_GB2312" w:hAnsi="Times New Roman" w:cs="Times New Roman"/>
          <w:sz w:val="28"/>
          <w:szCs w:val="28"/>
        </w:rPr>
        <w:t>日至</w:t>
      </w:r>
      <w:r w:rsidR="00A411C8" w:rsidRPr="00A66912">
        <w:rPr>
          <w:rFonts w:ascii="Times New Roman" w:eastAsia="仿宋_GB2312" w:hAnsi="Times New Roman" w:cs="Times New Roman"/>
          <w:sz w:val="28"/>
          <w:szCs w:val="28"/>
        </w:rPr>
        <w:t>202</w:t>
      </w:r>
      <w:r w:rsidR="00CC5EC3" w:rsidRPr="00A66912">
        <w:rPr>
          <w:rFonts w:ascii="Times New Roman" w:eastAsia="仿宋_GB2312" w:hAnsi="Times New Roman" w:cs="Times New Roman" w:hint="eastAsia"/>
          <w:sz w:val="28"/>
          <w:szCs w:val="28"/>
        </w:rPr>
        <w:t>4</w:t>
      </w:r>
      <w:r w:rsidR="00A411C8" w:rsidRPr="00A66912">
        <w:rPr>
          <w:rFonts w:ascii="Times New Roman" w:eastAsia="仿宋_GB2312" w:hAnsi="Times New Roman" w:cs="Times New Roman"/>
          <w:sz w:val="28"/>
          <w:szCs w:val="28"/>
        </w:rPr>
        <w:t>年</w:t>
      </w:r>
      <w:r w:rsidR="00DB630A" w:rsidRPr="00A66912">
        <w:rPr>
          <w:rFonts w:ascii="Times New Roman" w:eastAsia="仿宋_GB2312" w:hAnsi="Times New Roman" w:cs="Times New Roman"/>
          <w:sz w:val="28"/>
          <w:szCs w:val="28"/>
        </w:rPr>
        <w:t>8</w:t>
      </w:r>
      <w:r w:rsidR="00A411C8" w:rsidRPr="00A66912">
        <w:rPr>
          <w:rFonts w:ascii="Times New Roman" w:eastAsia="仿宋_GB2312" w:hAnsi="Times New Roman" w:cs="Times New Roman"/>
          <w:sz w:val="28"/>
          <w:szCs w:val="28"/>
        </w:rPr>
        <w:t>月</w:t>
      </w:r>
      <w:r w:rsidR="00DB630A" w:rsidRPr="00A66912">
        <w:rPr>
          <w:rFonts w:ascii="Times New Roman" w:eastAsia="仿宋_GB2312" w:hAnsi="Times New Roman" w:cs="Times New Roman"/>
          <w:sz w:val="28"/>
          <w:szCs w:val="28"/>
        </w:rPr>
        <w:t>31</w:t>
      </w:r>
      <w:r w:rsidR="00A411C8" w:rsidRPr="00A66912">
        <w:rPr>
          <w:rFonts w:ascii="Times New Roman" w:eastAsia="仿宋_GB2312" w:hAnsi="Times New Roman" w:cs="Times New Roman"/>
          <w:sz w:val="28"/>
          <w:szCs w:val="28"/>
        </w:rPr>
        <w:t>日的服务经费</w:t>
      </w:r>
      <w:r w:rsidR="00563632" w:rsidRPr="00A66912">
        <w:rPr>
          <w:rFonts w:ascii="Times New Roman" w:eastAsia="仿宋_GB2312" w:hAnsi="Times New Roman" w:cs="Times New Roman"/>
          <w:sz w:val="28"/>
          <w:szCs w:val="28"/>
        </w:rPr>
        <w:t>总</w:t>
      </w:r>
      <w:r w:rsidR="00A411C8" w:rsidRPr="00A66912">
        <w:rPr>
          <w:rFonts w:ascii="Times New Roman" w:eastAsia="仿宋_GB2312" w:hAnsi="Times New Roman" w:cs="Times New Roman"/>
          <w:sz w:val="28"/>
          <w:szCs w:val="28"/>
        </w:rPr>
        <w:t>计</w:t>
      </w:r>
      <w:r w:rsidR="005708A7" w:rsidRPr="00A66912">
        <w:rPr>
          <w:rFonts w:ascii="Times New Roman" w:eastAsia="仿宋_GB2312" w:hAnsi="Times New Roman" w:cs="Times New Roman"/>
          <w:sz w:val="28"/>
          <w:szCs w:val="28"/>
        </w:rPr>
        <w:t>2</w:t>
      </w:r>
      <w:r w:rsidR="00A411C8" w:rsidRPr="00A66912">
        <w:rPr>
          <w:rFonts w:ascii="Times New Roman" w:eastAsia="仿宋_GB2312" w:hAnsi="Times New Roman" w:cs="Times New Roman"/>
          <w:sz w:val="28"/>
          <w:szCs w:val="28"/>
        </w:rPr>
        <w:t>,</w:t>
      </w:r>
      <w:r w:rsidR="00CC5EC3" w:rsidRPr="00A66912">
        <w:rPr>
          <w:rFonts w:ascii="Times New Roman" w:eastAsia="仿宋_GB2312" w:hAnsi="Times New Roman" w:cs="Times New Roman" w:hint="eastAsia"/>
          <w:sz w:val="28"/>
          <w:szCs w:val="28"/>
        </w:rPr>
        <w:t>40</w:t>
      </w:r>
      <w:r w:rsidR="005708A7" w:rsidRPr="00A66912">
        <w:rPr>
          <w:rFonts w:ascii="Times New Roman" w:eastAsia="仿宋_GB2312" w:hAnsi="Times New Roman" w:cs="Times New Roman"/>
          <w:sz w:val="28"/>
          <w:szCs w:val="28"/>
        </w:rPr>
        <w:t>0</w:t>
      </w:r>
      <w:r w:rsidR="00A411C8" w:rsidRPr="00A66912">
        <w:rPr>
          <w:rFonts w:ascii="Times New Roman" w:eastAsia="仿宋_GB2312" w:hAnsi="Times New Roman" w:cs="Times New Roman"/>
          <w:sz w:val="28"/>
          <w:szCs w:val="28"/>
        </w:rPr>
        <w:t>,000.00</w:t>
      </w:r>
      <w:r w:rsidR="00A411C8" w:rsidRPr="00A66912">
        <w:rPr>
          <w:rFonts w:ascii="Times New Roman" w:eastAsia="仿宋_GB2312" w:hAnsi="Times New Roman" w:cs="Times New Roman"/>
          <w:sz w:val="28"/>
          <w:szCs w:val="28"/>
        </w:rPr>
        <w:t>元</w:t>
      </w:r>
      <w:r w:rsidR="000456F4" w:rsidRPr="00A66912">
        <w:rPr>
          <w:rFonts w:ascii="Times New Roman" w:eastAsia="仿宋_GB2312" w:hAnsi="Times New Roman" w:cs="Times New Roman" w:hint="eastAsia"/>
          <w:sz w:val="28"/>
          <w:szCs w:val="28"/>
        </w:rPr>
        <w:t>，分为三期拨付。第一期拨付年度项目经费的</w:t>
      </w:r>
      <w:r w:rsidR="000456F4" w:rsidRPr="00A66912">
        <w:rPr>
          <w:rFonts w:ascii="Times New Roman" w:eastAsia="仿宋_GB2312" w:hAnsi="Times New Roman" w:cs="Times New Roman" w:hint="eastAsia"/>
          <w:sz w:val="28"/>
          <w:szCs w:val="28"/>
        </w:rPr>
        <w:t>55%</w:t>
      </w:r>
      <w:r w:rsidR="000456F4" w:rsidRPr="00A66912">
        <w:rPr>
          <w:rFonts w:ascii="Times New Roman" w:eastAsia="仿宋_GB2312" w:hAnsi="Times New Roman" w:cs="Times New Roman" w:hint="eastAsia"/>
          <w:sz w:val="28"/>
          <w:szCs w:val="28"/>
        </w:rPr>
        <w:t>即</w:t>
      </w:r>
      <w:r w:rsidR="000456F4" w:rsidRPr="00A66912">
        <w:rPr>
          <w:rFonts w:ascii="Times New Roman" w:eastAsia="仿宋_GB2312" w:hAnsi="Times New Roman" w:cs="Times New Roman" w:hint="eastAsia"/>
          <w:sz w:val="28"/>
          <w:szCs w:val="28"/>
        </w:rPr>
        <w:t>1,</w:t>
      </w:r>
      <w:r w:rsidR="00CC5EC3" w:rsidRPr="00A66912">
        <w:rPr>
          <w:rFonts w:ascii="Times New Roman" w:eastAsia="仿宋_GB2312" w:hAnsi="Times New Roman" w:cs="Times New Roman" w:hint="eastAsia"/>
          <w:sz w:val="28"/>
          <w:szCs w:val="28"/>
        </w:rPr>
        <w:t>320</w:t>
      </w:r>
      <w:r w:rsidR="000456F4" w:rsidRPr="00A66912">
        <w:rPr>
          <w:rFonts w:ascii="Times New Roman" w:eastAsia="仿宋_GB2312" w:hAnsi="Times New Roman" w:cs="Times New Roman" w:hint="eastAsia"/>
          <w:sz w:val="28"/>
          <w:szCs w:val="28"/>
        </w:rPr>
        <w:t>,000.00</w:t>
      </w:r>
      <w:r w:rsidR="000456F4" w:rsidRPr="00A66912">
        <w:rPr>
          <w:rFonts w:ascii="Times New Roman" w:eastAsia="仿宋_GB2312" w:hAnsi="Times New Roman" w:cs="Times New Roman" w:hint="eastAsia"/>
          <w:sz w:val="28"/>
          <w:szCs w:val="28"/>
        </w:rPr>
        <w:t>元，第二期拨付年度项目经费的</w:t>
      </w:r>
      <w:r w:rsidR="000456F4" w:rsidRPr="00A66912">
        <w:rPr>
          <w:rFonts w:ascii="Times New Roman" w:eastAsia="仿宋_GB2312" w:hAnsi="Times New Roman" w:cs="Times New Roman" w:hint="eastAsia"/>
          <w:sz w:val="28"/>
          <w:szCs w:val="28"/>
        </w:rPr>
        <w:t>40%</w:t>
      </w:r>
      <w:r w:rsidR="000456F4" w:rsidRPr="00A66912">
        <w:rPr>
          <w:rFonts w:ascii="Times New Roman" w:eastAsia="仿宋_GB2312" w:hAnsi="Times New Roman" w:cs="Times New Roman" w:hint="eastAsia"/>
          <w:sz w:val="28"/>
          <w:szCs w:val="28"/>
        </w:rPr>
        <w:t>即</w:t>
      </w:r>
      <w:r w:rsidR="00682678" w:rsidRPr="00A66912">
        <w:rPr>
          <w:rFonts w:ascii="Times New Roman" w:eastAsia="仿宋_GB2312" w:hAnsi="Times New Roman" w:cs="Times New Roman" w:hint="eastAsia"/>
          <w:sz w:val="28"/>
          <w:szCs w:val="28"/>
        </w:rPr>
        <w:t>9</w:t>
      </w:r>
      <w:r w:rsidR="00CC5EC3" w:rsidRPr="00A66912">
        <w:rPr>
          <w:rFonts w:ascii="Times New Roman" w:eastAsia="仿宋_GB2312" w:hAnsi="Times New Roman" w:cs="Times New Roman" w:hint="eastAsia"/>
          <w:sz w:val="28"/>
          <w:szCs w:val="28"/>
        </w:rPr>
        <w:t>60</w:t>
      </w:r>
      <w:r w:rsidR="00682678" w:rsidRPr="00A66912">
        <w:rPr>
          <w:rFonts w:ascii="Times New Roman" w:eastAsia="仿宋_GB2312" w:hAnsi="Times New Roman" w:cs="Times New Roman" w:hint="eastAsia"/>
          <w:sz w:val="28"/>
          <w:szCs w:val="28"/>
        </w:rPr>
        <w:t>,000.00</w:t>
      </w:r>
      <w:r w:rsidR="000456F4" w:rsidRPr="00A66912">
        <w:rPr>
          <w:rFonts w:ascii="Times New Roman" w:eastAsia="仿宋_GB2312" w:hAnsi="Times New Roman" w:cs="Times New Roman" w:hint="eastAsia"/>
          <w:sz w:val="28"/>
          <w:szCs w:val="28"/>
        </w:rPr>
        <w:t>元，第三期拨付年度项目经费的</w:t>
      </w:r>
      <w:r w:rsidR="000456F4" w:rsidRPr="00A66912">
        <w:rPr>
          <w:rFonts w:ascii="Times New Roman" w:eastAsia="仿宋_GB2312" w:hAnsi="Times New Roman" w:cs="Times New Roman" w:hint="eastAsia"/>
          <w:sz w:val="28"/>
          <w:szCs w:val="28"/>
        </w:rPr>
        <w:t>5%</w:t>
      </w:r>
      <w:r w:rsidR="000456F4" w:rsidRPr="00A66912">
        <w:rPr>
          <w:rFonts w:ascii="Times New Roman" w:eastAsia="仿宋_GB2312" w:hAnsi="Times New Roman" w:cs="Times New Roman" w:hint="eastAsia"/>
          <w:sz w:val="28"/>
          <w:szCs w:val="28"/>
        </w:rPr>
        <w:t>即</w:t>
      </w:r>
      <w:r w:rsidR="000456F4" w:rsidRPr="00A66912">
        <w:rPr>
          <w:rFonts w:ascii="Times New Roman" w:eastAsia="仿宋_GB2312" w:hAnsi="Times New Roman" w:cs="Times New Roman" w:hint="eastAsia"/>
          <w:sz w:val="28"/>
          <w:szCs w:val="28"/>
        </w:rPr>
        <w:t>1</w:t>
      </w:r>
      <w:r w:rsidR="00CC5EC3" w:rsidRPr="00A66912">
        <w:rPr>
          <w:rFonts w:ascii="Times New Roman" w:eastAsia="仿宋_GB2312" w:hAnsi="Times New Roman" w:cs="Times New Roman" w:hint="eastAsia"/>
          <w:sz w:val="28"/>
          <w:szCs w:val="28"/>
        </w:rPr>
        <w:t>20</w:t>
      </w:r>
      <w:r w:rsidR="000456F4" w:rsidRPr="00A66912">
        <w:rPr>
          <w:rFonts w:ascii="Times New Roman" w:eastAsia="仿宋_GB2312" w:hAnsi="Times New Roman" w:cs="Times New Roman" w:hint="eastAsia"/>
          <w:sz w:val="28"/>
          <w:szCs w:val="28"/>
        </w:rPr>
        <w:t>,000.00</w:t>
      </w:r>
      <w:r w:rsidR="000456F4" w:rsidRPr="00A66912">
        <w:rPr>
          <w:rFonts w:ascii="Times New Roman" w:eastAsia="仿宋_GB2312" w:hAnsi="Times New Roman" w:cs="Times New Roman" w:hint="eastAsia"/>
          <w:sz w:val="28"/>
          <w:szCs w:val="28"/>
        </w:rPr>
        <w:t>元</w:t>
      </w:r>
      <w:r w:rsidR="00FD3E88" w:rsidRPr="00A66912">
        <w:rPr>
          <w:rFonts w:ascii="Times New Roman" w:eastAsia="仿宋_GB2312" w:hAnsi="Times New Roman" w:cs="Times New Roman"/>
          <w:sz w:val="28"/>
          <w:szCs w:val="28"/>
        </w:rPr>
        <w:t>。</w:t>
      </w:r>
    </w:p>
    <w:p w14:paraId="5B7E6630" w14:textId="2B795A62" w:rsidR="0074347B" w:rsidRPr="00A66912" w:rsidRDefault="00FD3E88" w:rsidP="003A2D40">
      <w:pPr>
        <w:spacing w:line="580" w:lineRule="exac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二、</w:t>
      </w:r>
      <w:r w:rsidR="00DB630A" w:rsidRPr="00A66912">
        <w:rPr>
          <w:rFonts w:ascii="Times New Roman" w:eastAsia="仿宋_GB2312" w:hAnsi="Times New Roman" w:cs="Times New Roman"/>
          <w:b/>
          <w:sz w:val="28"/>
          <w:szCs w:val="28"/>
        </w:rPr>
        <w:t>新造社工站（家综）</w:t>
      </w:r>
      <w:r w:rsidRPr="00A66912">
        <w:rPr>
          <w:rFonts w:ascii="Times New Roman" w:eastAsia="仿宋_GB2312" w:hAnsi="Times New Roman" w:cs="Times New Roman"/>
          <w:b/>
          <w:sz w:val="28"/>
          <w:szCs w:val="28"/>
        </w:rPr>
        <w:t>财务管理制度执行情况</w:t>
      </w:r>
    </w:p>
    <w:p w14:paraId="1B231DA0" w14:textId="77777777" w:rsidR="0074347B" w:rsidRPr="00A66912" w:rsidRDefault="0094449E" w:rsidP="003A2D40">
      <w:pPr>
        <w:spacing w:line="58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㈠</w:t>
      </w:r>
      <w:r w:rsidR="00FD3E88" w:rsidRPr="00A66912">
        <w:rPr>
          <w:rFonts w:ascii="Times New Roman" w:eastAsia="仿宋_GB2312" w:hAnsi="Times New Roman" w:cs="Times New Roman"/>
          <w:sz w:val="28"/>
          <w:szCs w:val="28"/>
        </w:rPr>
        <w:t>非营利组织会计制度的执行情况</w:t>
      </w:r>
    </w:p>
    <w:p w14:paraId="2D3442F7" w14:textId="662B6245" w:rsidR="0074347B" w:rsidRPr="00A66912" w:rsidRDefault="00DB630A" w:rsidP="003A2D40">
      <w:pPr>
        <w:spacing w:line="580" w:lineRule="exact"/>
        <w:ind w:firstLineChars="200" w:firstLine="560"/>
        <w:rPr>
          <w:rFonts w:ascii="Times New Roman" w:eastAsia="仿宋" w:hAnsi="Times New Roman" w:cs="Times New Roman"/>
          <w:sz w:val="28"/>
          <w:szCs w:val="28"/>
        </w:rPr>
      </w:pPr>
      <w:r w:rsidRPr="00A66912">
        <w:rPr>
          <w:rFonts w:ascii="仿宋" w:eastAsia="仿宋" w:hAnsi="仿宋" w:hint="eastAsia"/>
          <w:sz w:val="28"/>
          <w:szCs w:val="28"/>
        </w:rPr>
        <w:t>经审核，新造社工站（家综）有执行《民间非营利组织会计制度》，能按照《民间非营利组织会计制度》进行会计核算，原始凭证的审核、记账凭证的编制和财务报告的编制等符合制度规定，能根据有关规定和要求填报经费收支情况表的数据</w:t>
      </w:r>
      <w:r w:rsidR="00B94C44" w:rsidRPr="00A66912">
        <w:rPr>
          <w:rFonts w:ascii="Times New Roman" w:eastAsia="仿宋" w:hAnsi="Times New Roman" w:cs="Times New Roman"/>
          <w:sz w:val="28"/>
          <w:szCs w:val="28"/>
        </w:rPr>
        <w:t>。</w:t>
      </w:r>
    </w:p>
    <w:p w14:paraId="48F9CE47" w14:textId="77777777" w:rsidR="00B94C44" w:rsidRPr="00A66912" w:rsidRDefault="0094449E" w:rsidP="003A2D40">
      <w:pPr>
        <w:spacing w:line="580" w:lineRule="exact"/>
        <w:ind w:rightChars="-3" w:right="-6" w:firstLineChars="200" w:firstLine="560"/>
        <w:rPr>
          <w:rFonts w:ascii="Times New Roman" w:eastAsia="仿宋" w:hAnsi="Times New Roman" w:cs="Times New Roman"/>
          <w:sz w:val="28"/>
          <w:szCs w:val="28"/>
        </w:rPr>
      </w:pPr>
      <w:r w:rsidRPr="00A66912">
        <w:rPr>
          <w:rFonts w:ascii="Times New Roman" w:eastAsia="仿宋_GB2312" w:hAnsi="Times New Roman" w:cs="Times New Roman" w:hint="eastAsia"/>
          <w:sz w:val="28"/>
          <w:szCs w:val="28"/>
        </w:rPr>
        <w:t>㈡</w:t>
      </w:r>
      <w:r w:rsidR="00B94C44" w:rsidRPr="00A66912">
        <w:rPr>
          <w:rFonts w:ascii="Times New Roman" w:eastAsia="仿宋" w:hAnsi="Times New Roman" w:cs="Times New Roman"/>
          <w:sz w:val="28"/>
          <w:szCs w:val="28"/>
        </w:rPr>
        <w:t>财务监管、风控制度的执行情况</w:t>
      </w:r>
    </w:p>
    <w:p w14:paraId="326B5DC0" w14:textId="0B5157BA" w:rsidR="00A43D5E" w:rsidRPr="00A66912" w:rsidRDefault="0094449E" w:rsidP="003A2D40">
      <w:pPr>
        <w:spacing w:line="580" w:lineRule="exact"/>
        <w:ind w:rightChars="-3" w:right="-6" w:firstLineChars="200" w:firstLine="560"/>
        <w:rPr>
          <w:rFonts w:ascii="Times New Roman" w:eastAsia="仿宋" w:hAnsi="Times New Roman" w:cs="Times New Roman"/>
          <w:sz w:val="28"/>
          <w:szCs w:val="28"/>
        </w:rPr>
      </w:pPr>
      <w:r w:rsidRPr="00A66912">
        <w:rPr>
          <w:rFonts w:ascii="Times New Roman" w:eastAsia="仿宋" w:hAnsi="Times New Roman" w:cs="Times New Roman" w:hint="eastAsia"/>
          <w:sz w:val="28"/>
          <w:szCs w:val="28"/>
        </w:rPr>
        <w:t>１</w:t>
      </w:r>
      <w:r w:rsidR="00B94C44" w:rsidRPr="00A66912">
        <w:rPr>
          <w:rFonts w:ascii="Times New Roman" w:eastAsia="仿宋" w:hAnsi="Times New Roman" w:cs="Times New Roman"/>
          <w:sz w:val="28"/>
          <w:szCs w:val="28"/>
        </w:rPr>
        <w:t>、</w:t>
      </w:r>
      <w:r w:rsidR="00DB630A" w:rsidRPr="00A66912">
        <w:rPr>
          <w:rFonts w:ascii="Times New Roman" w:eastAsia="仿宋_GB2312" w:hAnsi="Times New Roman" w:cs="Times New Roman" w:hint="eastAsia"/>
          <w:sz w:val="28"/>
          <w:szCs w:val="28"/>
        </w:rPr>
        <w:t>承接机构广州市洋城社会工作服务中心根据自身特点建立了《财务管理制度》《岗位职责》《报销制度》《重大事项报告制度》等财务监管、风险方面控制制度，</w:t>
      </w:r>
      <w:r w:rsidR="00FD1E49" w:rsidRPr="00A66912">
        <w:rPr>
          <w:rFonts w:ascii="Times New Roman" w:eastAsia="仿宋_GB2312" w:hAnsi="Times New Roman" w:cs="Times New Roman" w:hint="eastAsia"/>
          <w:sz w:val="28"/>
          <w:szCs w:val="28"/>
        </w:rPr>
        <w:t>新造社工站（家综）</w:t>
      </w:r>
      <w:r w:rsidR="00DB630A" w:rsidRPr="00A66912">
        <w:rPr>
          <w:rFonts w:ascii="Times New Roman" w:eastAsia="仿宋_GB2312" w:hAnsi="Times New Roman" w:cs="Times New Roman" w:hint="eastAsia"/>
          <w:sz w:val="28"/>
          <w:szCs w:val="28"/>
        </w:rPr>
        <w:t>在实际工作中按相关规定编制“经费预算明细表”</w:t>
      </w:r>
      <w:r w:rsidR="003A2D40" w:rsidRPr="00A66912">
        <w:rPr>
          <w:rFonts w:ascii="Times New Roman" w:eastAsia="仿宋_GB2312" w:hAnsi="Times New Roman" w:cs="Times New Roman" w:hint="eastAsia"/>
          <w:sz w:val="28"/>
          <w:szCs w:val="28"/>
        </w:rPr>
        <w:t>，</w:t>
      </w:r>
      <w:r w:rsidR="00DB630A" w:rsidRPr="00A66912">
        <w:rPr>
          <w:rFonts w:ascii="Times New Roman" w:eastAsia="仿宋_GB2312" w:hAnsi="Times New Roman" w:cs="Times New Roman" w:hint="eastAsia"/>
          <w:sz w:val="28"/>
          <w:szCs w:val="28"/>
        </w:rPr>
        <w:t>在经费报销和物资采购等方面均能执行承接机构制度规定的程序、权限</w:t>
      </w:r>
      <w:r w:rsidR="00B94C44" w:rsidRPr="00A66912">
        <w:rPr>
          <w:rFonts w:ascii="Times New Roman" w:eastAsia="仿宋" w:hAnsi="Times New Roman" w:cs="Times New Roman"/>
          <w:sz w:val="28"/>
          <w:szCs w:val="28"/>
        </w:rPr>
        <w:t>。</w:t>
      </w:r>
    </w:p>
    <w:p w14:paraId="5BF84E10" w14:textId="5A45B68B" w:rsidR="005F35CE" w:rsidRPr="00A66912" w:rsidRDefault="0094449E" w:rsidP="003A2D40">
      <w:pPr>
        <w:spacing w:line="580" w:lineRule="exact"/>
        <w:ind w:rightChars="-3" w:right="-6" w:firstLineChars="200" w:firstLine="560"/>
        <w:rPr>
          <w:rFonts w:ascii="Times New Roman" w:eastAsia="仿宋_GB2312" w:hAnsi="Times New Roman" w:cs="Times New Roman"/>
          <w:sz w:val="28"/>
          <w:szCs w:val="28"/>
        </w:rPr>
      </w:pPr>
      <w:r w:rsidRPr="00A66912">
        <w:rPr>
          <w:rFonts w:ascii="Times New Roman" w:eastAsia="仿宋" w:hAnsi="Times New Roman" w:cs="Times New Roman" w:hint="eastAsia"/>
          <w:sz w:val="28"/>
          <w:szCs w:val="28"/>
        </w:rPr>
        <w:t>２</w:t>
      </w:r>
      <w:r w:rsidR="005F35CE" w:rsidRPr="00A66912">
        <w:rPr>
          <w:rFonts w:ascii="Times New Roman" w:eastAsia="仿宋" w:hAnsi="Times New Roman" w:cs="Times New Roman"/>
          <w:sz w:val="28"/>
          <w:szCs w:val="28"/>
        </w:rPr>
        <w:t>、</w:t>
      </w:r>
      <w:r w:rsidR="00D752C9" w:rsidRPr="00A66912">
        <w:rPr>
          <w:rFonts w:ascii="Times New Roman" w:eastAsia="仿宋_GB2312" w:hAnsi="Times New Roman" w:cs="Times New Roman"/>
          <w:sz w:val="28"/>
          <w:szCs w:val="28"/>
        </w:rPr>
        <w:t>承接机构</w:t>
      </w:r>
      <w:r w:rsidR="00DB630A" w:rsidRPr="00A66912">
        <w:rPr>
          <w:rFonts w:ascii="Times New Roman" w:eastAsia="仿宋_GB2312" w:hAnsi="Times New Roman" w:cs="Times New Roman" w:hint="eastAsia"/>
          <w:sz w:val="28"/>
          <w:szCs w:val="28"/>
        </w:rPr>
        <w:t>广州市洋城社会工作服务中心</w:t>
      </w:r>
      <w:r w:rsidR="00D348FD" w:rsidRPr="00A66912">
        <w:rPr>
          <w:rFonts w:ascii="Times New Roman" w:eastAsia="仿宋" w:hAnsi="Times New Roman" w:cs="Times New Roman"/>
          <w:sz w:val="28"/>
          <w:szCs w:val="28"/>
        </w:rPr>
        <w:t>除建立上述管理制度外，</w:t>
      </w:r>
      <w:r w:rsidR="00D752C9" w:rsidRPr="00A66912">
        <w:rPr>
          <w:rFonts w:ascii="Times New Roman" w:eastAsia="仿宋" w:hAnsi="Times New Roman" w:cs="Times New Roman"/>
          <w:sz w:val="28"/>
          <w:szCs w:val="28"/>
        </w:rPr>
        <w:t>还建立了</w:t>
      </w:r>
      <w:r w:rsidR="00D348FD" w:rsidRPr="00A66912">
        <w:rPr>
          <w:rFonts w:ascii="Times New Roman" w:eastAsia="仿宋" w:hAnsi="Times New Roman" w:cs="Times New Roman" w:hint="eastAsia"/>
          <w:sz w:val="28"/>
          <w:szCs w:val="28"/>
        </w:rPr>
        <w:t>《资产管理制度》</w:t>
      </w:r>
      <w:r w:rsidR="00D348FD" w:rsidRPr="00A66912">
        <w:rPr>
          <w:rFonts w:ascii="Times New Roman" w:eastAsia="仿宋" w:hAnsi="Times New Roman" w:cs="Times New Roman"/>
          <w:sz w:val="28"/>
          <w:szCs w:val="28"/>
        </w:rPr>
        <w:t>，</w:t>
      </w:r>
      <w:r w:rsidR="00FD1E49" w:rsidRPr="00A66912">
        <w:rPr>
          <w:rFonts w:ascii="Times New Roman" w:eastAsia="仿宋" w:hAnsi="Times New Roman" w:cs="Times New Roman" w:hint="eastAsia"/>
          <w:sz w:val="28"/>
          <w:szCs w:val="28"/>
        </w:rPr>
        <w:t>新造社工站（家综）</w:t>
      </w:r>
      <w:r w:rsidR="00DB630A" w:rsidRPr="00A66912">
        <w:rPr>
          <w:rFonts w:eastAsia="仿宋" w:hint="eastAsia"/>
          <w:sz w:val="28"/>
          <w:szCs w:val="28"/>
        </w:rPr>
        <w:t>按区域对固定资产进行管理，定期盘点，本报告后附截至</w:t>
      </w:r>
      <w:r w:rsidR="00DB630A" w:rsidRPr="00A66912">
        <w:rPr>
          <w:rFonts w:ascii="Times New Roman" w:eastAsia="仿宋" w:hAnsi="Times New Roman" w:cs="Times New Roman"/>
          <w:sz w:val="28"/>
          <w:szCs w:val="28"/>
        </w:rPr>
        <w:t>202</w:t>
      </w:r>
      <w:r w:rsidR="00E00156" w:rsidRPr="00A66912">
        <w:rPr>
          <w:rFonts w:ascii="Times New Roman" w:eastAsia="仿宋" w:hAnsi="Times New Roman" w:cs="Times New Roman" w:hint="eastAsia"/>
          <w:sz w:val="28"/>
          <w:szCs w:val="28"/>
        </w:rPr>
        <w:t>4</w:t>
      </w:r>
      <w:r w:rsidR="00DB630A" w:rsidRPr="00A66912">
        <w:rPr>
          <w:rFonts w:ascii="Times New Roman" w:eastAsia="仿宋" w:hAnsi="Times New Roman" w:cs="Times New Roman"/>
          <w:sz w:val="28"/>
          <w:szCs w:val="28"/>
        </w:rPr>
        <w:t>年</w:t>
      </w:r>
      <w:r w:rsidR="00DB630A" w:rsidRPr="00A66912">
        <w:rPr>
          <w:rFonts w:ascii="Times New Roman" w:eastAsia="仿宋" w:hAnsi="Times New Roman" w:cs="Times New Roman" w:hint="eastAsia"/>
          <w:sz w:val="28"/>
          <w:szCs w:val="28"/>
        </w:rPr>
        <w:t>2</w:t>
      </w:r>
      <w:r w:rsidR="00DB630A" w:rsidRPr="00A66912">
        <w:rPr>
          <w:rFonts w:ascii="Times New Roman" w:eastAsia="仿宋" w:hAnsi="Times New Roman" w:cs="Times New Roman" w:hint="eastAsia"/>
          <w:sz w:val="28"/>
          <w:szCs w:val="28"/>
        </w:rPr>
        <w:t>月</w:t>
      </w:r>
      <w:r w:rsidR="00E00156" w:rsidRPr="00A66912">
        <w:rPr>
          <w:rFonts w:ascii="Times New Roman" w:eastAsia="仿宋" w:hAnsi="Times New Roman" w:cs="Times New Roman" w:hint="eastAsia"/>
          <w:sz w:val="28"/>
          <w:szCs w:val="28"/>
        </w:rPr>
        <w:t>29</w:t>
      </w:r>
      <w:r w:rsidR="00DB630A" w:rsidRPr="00A66912">
        <w:rPr>
          <w:rFonts w:ascii="Times New Roman" w:eastAsia="仿宋" w:hAnsi="Times New Roman" w:cs="Times New Roman" w:hint="eastAsia"/>
          <w:sz w:val="28"/>
          <w:szCs w:val="28"/>
        </w:rPr>
        <w:t>日</w:t>
      </w:r>
      <w:r w:rsidR="00DB630A" w:rsidRPr="00A66912">
        <w:rPr>
          <w:rFonts w:ascii="Times New Roman" w:eastAsia="仿宋" w:hAnsi="Times New Roman" w:cs="Times New Roman"/>
          <w:sz w:val="28"/>
          <w:szCs w:val="28"/>
        </w:rPr>
        <w:t>固定资产明细表</w:t>
      </w:r>
      <w:r w:rsidR="00DB630A" w:rsidRPr="00A66912">
        <w:rPr>
          <w:rFonts w:ascii="Times New Roman" w:eastAsia="仿宋" w:hAnsi="Times New Roman" w:cs="Times New Roman" w:hint="eastAsia"/>
          <w:sz w:val="28"/>
          <w:szCs w:val="28"/>
        </w:rPr>
        <w:t>（</w:t>
      </w:r>
      <w:r w:rsidR="00DB630A" w:rsidRPr="00A66912">
        <w:rPr>
          <w:rFonts w:ascii="Times New Roman" w:eastAsia="仿宋" w:hAnsi="Times New Roman" w:cs="Times New Roman"/>
          <w:sz w:val="28"/>
          <w:szCs w:val="28"/>
        </w:rPr>
        <w:t>详见附件</w:t>
      </w:r>
      <w:r w:rsidR="00DB630A" w:rsidRPr="00A66912">
        <w:rPr>
          <w:rFonts w:ascii="Times New Roman" w:eastAsia="仿宋" w:hAnsi="Times New Roman" w:cs="Times New Roman" w:hint="eastAsia"/>
          <w:sz w:val="28"/>
          <w:szCs w:val="28"/>
        </w:rPr>
        <w:t>）</w:t>
      </w:r>
      <w:r w:rsidR="005F35CE" w:rsidRPr="00A66912">
        <w:rPr>
          <w:rFonts w:ascii="Times New Roman" w:eastAsia="仿宋" w:hAnsi="Times New Roman" w:cs="Times New Roman"/>
          <w:sz w:val="28"/>
          <w:szCs w:val="28"/>
        </w:rPr>
        <w:t>。</w:t>
      </w:r>
    </w:p>
    <w:p w14:paraId="5FD7A84F" w14:textId="1B1DF011" w:rsidR="0074347B" w:rsidRPr="00A66912" w:rsidRDefault="0094449E" w:rsidP="00D94F70">
      <w:pPr>
        <w:spacing w:line="580" w:lineRule="atLeas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lastRenderedPageBreak/>
        <w:t>３</w:t>
      </w:r>
      <w:r w:rsidR="00C81C71" w:rsidRPr="00A66912">
        <w:rPr>
          <w:rFonts w:ascii="Times New Roman" w:eastAsia="仿宋_GB2312" w:hAnsi="Times New Roman" w:cs="Times New Roman"/>
          <w:sz w:val="28"/>
          <w:szCs w:val="28"/>
        </w:rPr>
        <w:t>、</w:t>
      </w:r>
      <w:r w:rsidR="00DB630A" w:rsidRPr="00A66912">
        <w:rPr>
          <w:rFonts w:ascii="Times New Roman" w:eastAsia="仿宋_GB2312" w:hAnsi="Times New Roman" w:hint="eastAsia"/>
          <w:sz w:val="28"/>
          <w:szCs w:val="28"/>
        </w:rPr>
        <w:t>承接机构广州市洋城社会工作服务中心已按要求编制服务期内</w:t>
      </w:r>
      <w:r w:rsidR="00FD1E49" w:rsidRPr="00A66912">
        <w:rPr>
          <w:rFonts w:ascii="Times New Roman" w:eastAsia="仿宋_GB2312" w:hAnsi="Times New Roman" w:hint="eastAsia"/>
          <w:sz w:val="28"/>
          <w:szCs w:val="28"/>
        </w:rPr>
        <w:t>新造社工站（家综）</w:t>
      </w:r>
      <w:r w:rsidR="00DB630A" w:rsidRPr="00A66912">
        <w:rPr>
          <w:rFonts w:ascii="Times New Roman" w:eastAsia="仿宋_GB2312" w:hAnsi="Times New Roman" w:hint="eastAsia"/>
          <w:sz w:val="28"/>
          <w:szCs w:val="28"/>
        </w:rPr>
        <w:t>的财务自评报告；中心</w:t>
      </w:r>
      <w:r w:rsidR="00DB630A" w:rsidRPr="00A66912">
        <w:rPr>
          <w:rFonts w:ascii="Times New Roman" w:eastAsia="仿宋_GB2312" w:hAnsi="Times New Roman" w:hint="eastAsia"/>
          <w:sz w:val="28"/>
          <w:szCs w:val="28"/>
        </w:rPr>
        <w:t>2</w:t>
      </w:r>
      <w:r w:rsidR="00DB630A" w:rsidRPr="00A66912">
        <w:rPr>
          <w:rFonts w:ascii="Times New Roman" w:eastAsia="仿宋_GB2312" w:hAnsi="Times New Roman"/>
          <w:sz w:val="28"/>
          <w:szCs w:val="28"/>
        </w:rPr>
        <w:t>02</w:t>
      </w:r>
      <w:r w:rsidR="00B6121E" w:rsidRPr="00A66912">
        <w:rPr>
          <w:rFonts w:ascii="Times New Roman" w:eastAsia="仿宋_GB2312" w:hAnsi="Times New Roman"/>
          <w:sz w:val="28"/>
          <w:szCs w:val="28"/>
        </w:rPr>
        <w:t>2</w:t>
      </w:r>
      <w:r w:rsidR="00DB630A" w:rsidRPr="00A66912">
        <w:rPr>
          <w:rFonts w:ascii="Times New Roman" w:eastAsia="仿宋_GB2312" w:hAnsi="Times New Roman" w:hint="eastAsia"/>
          <w:sz w:val="28"/>
          <w:szCs w:val="28"/>
        </w:rPr>
        <w:t>年度财务报表已经广东华悦会计师事务所（普通合伙）审计，并取得华</w:t>
      </w:r>
      <w:r w:rsidR="00B6121E" w:rsidRPr="00A66912">
        <w:rPr>
          <w:rFonts w:ascii="Times New Roman" w:eastAsia="仿宋_GB2312" w:hAnsi="Times New Roman" w:hint="eastAsia"/>
          <w:sz w:val="28"/>
          <w:szCs w:val="28"/>
        </w:rPr>
        <w:t>悦</w:t>
      </w:r>
      <w:r w:rsidR="00DB630A" w:rsidRPr="00A66912">
        <w:rPr>
          <w:rFonts w:ascii="Times New Roman" w:eastAsia="仿宋_GB2312" w:hAnsi="Times New Roman" w:hint="eastAsia"/>
          <w:sz w:val="28"/>
          <w:szCs w:val="28"/>
        </w:rPr>
        <w:t>审字</w:t>
      </w:r>
      <w:r w:rsidR="00DB630A" w:rsidRPr="00A66912">
        <w:rPr>
          <w:rFonts w:ascii="Times New Roman" w:eastAsia="仿宋_GB2312" w:hAnsi="Times New Roman" w:cs="Times New Roman" w:hint="eastAsia"/>
          <w:sz w:val="28"/>
          <w:szCs w:val="28"/>
        </w:rPr>
        <w:t>[202</w:t>
      </w:r>
      <w:r w:rsidR="00B6121E" w:rsidRPr="00A66912">
        <w:rPr>
          <w:rFonts w:ascii="Times New Roman" w:eastAsia="仿宋_GB2312" w:hAnsi="Times New Roman" w:cs="Times New Roman"/>
          <w:sz w:val="28"/>
          <w:szCs w:val="28"/>
        </w:rPr>
        <w:t>3</w:t>
      </w:r>
      <w:r w:rsidR="00DB630A" w:rsidRPr="00A66912">
        <w:rPr>
          <w:rFonts w:ascii="Times New Roman" w:eastAsia="仿宋_GB2312" w:hAnsi="Times New Roman" w:cs="Times New Roman"/>
          <w:sz w:val="28"/>
          <w:szCs w:val="28"/>
        </w:rPr>
        <w:t>]</w:t>
      </w:r>
      <w:r w:rsidR="00DB630A" w:rsidRPr="00A66912">
        <w:rPr>
          <w:rFonts w:ascii="Times New Roman" w:eastAsia="仿宋_GB2312" w:hAnsi="Times New Roman" w:hint="eastAsia"/>
          <w:sz w:val="28"/>
          <w:szCs w:val="28"/>
        </w:rPr>
        <w:t>第</w:t>
      </w:r>
      <w:r w:rsidR="00DB630A" w:rsidRPr="00A66912">
        <w:rPr>
          <w:rFonts w:ascii="Times New Roman" w:eastAsia="仿宋_GB2312" w:hAnsi="Times New Roman" w:cs="Times New Roman"/>
          <w:sz w:val="28"/>
          <w:szCs w:val="28"/>
        </w:rPr>
        <w:t>1</w:t>
      </w:r>
      <w:r w:rsidR="00B6121E" w:rsidRPr="00A66912">
        <w:rPr>
          <w:rFonts w:ascii="Times New Roman" w:eastAsia="仿宋_GB2312" w:hAnsi="Times New Roman" w:cs="Times New Roman"/>
          <w:sz w:val="28"/>
          <w:szCs w:val="28"/>
        </w:rPr>
        <w:t>79</w:t>
      </w:r>
      <w:r w:rsidR="00DB630A" w:rsidRPr="00A66912">
        <w:rPr>
          <w:rFonts w:ascii="Times New Roman" w:eastAsia="仿宋_GB2312" w:hAnsi="Times New Roman" w:hint="eastAsia"/>
          <w:sz w:val="28"/>
          <w:szCs w:val="28"/>
        </w:rPr>
        <w:t>号无保留意见审计报告；</w:t>
      </w:r>
      <w:r w:rsidR="00DB630A" w:rsidRPr="00A66912">
        <w:rPr>
          <w:rFonts w:ascii="Times New Roman" w:eastAsia="仿宋_GB2312" w:hAnsi="Times New Roman" w:cs="Times New Roman" w:hint="eastAsia"/>
          <w:sz w:val="28"/>
          <w:szCs w:val="28"/>
        </w:rPr>
        <w:t>202</w:t>
      </w:r>
      <w:r w:rsidR="00B6121E" w:rsidRPr="00A66912">
        <w:rPr>
          <w:rFonts w:ascii="Times New Roman" w:eastAsia="仿宋_GB2312" w:hAnsi="Times New Roman" w:cs="Times New Roman"/>
          <w:sz w:val="28"/>
          <w:szCs w:val="28"/>
        </w:rPr>
        <w:t>2</w:t>
      </w:r>
      <w:r w:rsidR="00DB630A" w:rsidRPr="00A66912">
        <w:rPr>
          <w:rFonts w:ascii="Times New Roman" w:eastAsia="仿宋_GB2312" w:hAnsi="Times New Roman" w:hint="eastAsia"/>
          <w:sz w:val="28"/>
          <w:szCs w:val="28"/>
        </w:rPr>
        <w:t>年度</w:t>
      </w:r>
      <w:r w:rsidR="00DB630A" w:rsidRPr="00A66912">
        <w:rPr>
          <w:rFonts w:ascii="仿宋" w:eastAsia="仿宋" w:hAnsi="仿宋" w:hint="eastAsia"/>
          <w:sz w:val="28"/>
          <w:szCs w:val="28"/>
        </w:rPr>
        <w:t>企业所得税纳税情况已经广州信德税务师事务所有限公司复核，</w:t>
      </w:r>
      <w:r w:rsidR="00DB630A" w:rsidRPr="00A66912">
        <w:rPr>
          <w:rFonts w:ascii="Times New Roman" w:eastAsia="仿宋_GB2312" w:hAnsi="Times New Roman" w:hint="eastAsia"/>
          <w:sz w:val="28"/>
          <w:szCs w:val="28"/>
        </w:rPr>
        <w:t>并取得信德税鉴字</w:t>
      </w:r>
      <w:r w:rsidR="00DB630A" w:rsidRPr="00A66912">
        <w:rPr>
          <w:rFonts w:ascii="Times New Roman" w:eastAsia="仿宋_GB2312" w:hAnsi="Times New Roman" w:cs="Times New Roman" w:hint="eastAsia"/>
          <w:sz w:val="28"/>
          <w:szCs w:val="28"/>
        </w:rPr>
        <w:t>[202</w:t>
      </w:r>
      <w:r w:rsidR="00B6121E" w:rsidRPr="00A66912">
        <w:rPr>
          <w:rFonts w:ascii="Times New Roman" w:eastAsia="仿宋_GB2312" w:hAnsi="Times New Roman" w:cs="Times New Roman"/>
          <w:sz w:val="28"/>
          <w:szCs w:val="28"/>
        </w:rPr>
        <w:t>3</w:t>
      </w:r>
      <w:r w:rsidR="00DB630A" w:rsidRPr="00A66912">
        <w:rPr>
          <w:rFonts w:ascii="Times New Roman" w:eastAsia="仿宋_GB2312" w:hAnsi="Times New Roman" w:cs="Times New Roman"/>
          <w:sz w:val="28"/>
          <w:szCs w:val="28"/>
        </w:rPr>
        <w:t>]</w:t>
      </w:r>
      <w:r w:rsidR="00DB630A" w:rsidRPr="00A66912">
        <w:rPr>
          <w:rFonts w:ascii="Times New Roman" w:eastAsia="仿宋_GB2312" w:hAnsi="Times New Roman" w:hint="eastAsia"/>
          <w:sz w:val="28"/>
          <w:szCs w:val="28"/>
        </w:rPr>
        <w:t>第</w:t>
      </w:r>
      <w:r w:rsidR="00DB630A" w:rsidRPr="00A66912">
        <w:rPr>
          <w:rFonts w:ascii="Times New Roman" w:eastAsia="仿宋_GB2312" w:hAnsi="Times New Roman" w:cs="Times New Roman" w:hint="eastAsia"/>
          <w:sz w:val="28"/>
          <w:szCs w:val="28"/>
        </w:rPr>
        <w:t>A</w:t>
      </w:r>
      <w:r w:rsidR="00B6121E" w:rsidRPr="00A66912">
        <w:rPr>
          <w:rFonts w:ascii="Times New Roman" w:eastAsia="仿宋_GB2312" w:hAnsi="Times New Roman" w:cs="Times New Roman"/>
          <w:sz w:val="28"/>
          <w:szCs w:val="28"/>
        </w:rPr>
        <w:t>145</w:t>
      </w:r>
      <w:r w:rsidR="00DB630A" w:rsidRPr="00A66912">
        <w:rPr>
          <w:rFonts w:ascii="Times New Roman" w:eastAsia="仿宋_GB2312" w:hAnsi="Times New Roman" w:hint="eastAsia"/>
          <w:sz w:val="28"/>
          <w:szCs w:val="28"/>
        </w:rPr>
        <w:t>号汇算清缴纳税调整报告</w:t>
      </w:r>
      <w:r w:rsidR="00FD3E88" w:rsidRPr="00A66912">
        <w:rPr>
          <w:rFonts w:ascii="Times New Roman" w:eastAsia="仿宋_GB2312" w:hAnsi="Times New Roman" w:cs="Times New Roman"/>
          <w:sz w:val="28"/>
          <w:szCs w:val="28"/>
        </w:rPr>
        <w:t>。</w:t>
      </w:r>
    </w:p>
    <w:p w14:paraId="6F60B923" w14:textId="5BE2D72D" w:rsidR="0074347B" w:rsidRPr="00A66912" w:rsidRDefault="00FD3E88" w:rsidP="00D94F70">
      <w:pPr>
        <w:spacing w:line="580" w:lineRule="atLeas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三、</w:t>
      </w:r>
      <w:r w:rsidR="00DB630A" w:rsidRPr="00A66912">
        <w:rPr>
          <w:rFonts w:ascii="Times New Roman" w:eastAsia="仿宋_GB2312" w:hAnsi="Times New Roman" w:cs="Times New Roman"/>
          <w:b/>
          <w:sz w:val="28"/>
          <w:szCs w:val="28"/>
        </w:rPr>
        <w:t>新造社工站（家综）</w:t>
      </w:r>
      <w:r w:rsidRPr="00A66912">
        <w:rPr>
          <w:rFonts w:ascii="Times New Roman" w:eastAsia="仿宋_GB2312" w:hAnsi="Times New Roman" w:cs="Times New Roman"/>
          <w:b/>
          <w:sz w:val="28"/>
          <w:szCs w:val="28"/>
        </w:rPr>
        <w:t>人员配备情况</w:t>
      </w:r>
    </w:p>
    <w:p w14:paraId="6CAB56C5" w14:textId="2965D793" w:rsidR="0074347B" w:rsidRPr="00A66912" w:rsidRDefault="00DB630A" w:rsidP="00D94F70">
      <w:pPr>
        <w:spacing w:line="580" w:lineRule="atLeas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承接机构广州市洋城社会工作服务中心严格贯彻不相容职务分离原则，配置财务人员</w:t>
      </w:r>
      <w:r w:rsidRPr="00A66912">
        <w:rPr>
          <w:rFonts w:ascii="Times New Roman" w:eastAsia="仿宋_GB2312" w:hAnsi="Times New Roman" w:cs="Times New Roman" w:hint="eastAsia"/>
          <w:sz w:val="28"/>
          <w:szCs w:val="28"/>
        </w:rPr>
        <w:t>2</w:t>
      </w:r>
      <w:r w:rsidRPr="00A66912">
        <w:rPr>
          <w:rFonts w:ascii="Times New Roman" w:eastAsia="仿宋_GB2312" w:hAnsi="Times New Roman" w:cs="Times New Roman" w:hint="eastAsia"/>
          <w:sz w:val="28"/>
          <w:szCs w:val="28"/>
        </w:rPr>
        <w:t>名，分别担任财务负责人及出纳岗位，负责</w:t>
      </w:r>
      <w:r w:rsidR="00E87529" w:rsidRPr="00A66912">
        <w:rPr>
          <w:rFonts w:ascii="Times New Roman" w:eastAsia="仿宋_GB2312" w:hAnsi="Times New Roman" w:cs="Times New Roman" w:hint="eastAsia"/>
          <w:sz w:val="28"/>
          <w:szCs w:val="28"/>
        </w:rPr>
        <w:t>包括</w:t>
      </w:r>
      <w:r w:rsidRPr="00A66912">
        <w:rPr>
          <w:rFonts w:ascii="Times New Roman" w:eastAsia="仿宋_GB2312" w:hAnsi="Times New Roman" w:cs="Times New Roman" w:hint="eastAsia"/>
          <w:sz w:val="28"/>
          <w:szCs w:val="28"/>
        </w:rPr>
        <w:t>新造社工站（家综）</w:t>
      </w:r>
      <w:r w:rsidR="00E87529" w:rsidRPr="00A66912">
        <w:rPr>
          <w:rFonts w:ascii="Times New Roman" w:eastAsia="仿宋_GB2312" w:hAnsi="Times New Roman" w:cs="Times New Roman" w:hint="eastAsia"/>
          <w:sz w:val="28"/>
          <w:szCs w:val="28"/>
        </w:rPr>
        <w:t>在内的中心</w:t>
      </w:r>
      <w:r w:rsidRPr="00A66912">
        <w:rPr>
          <w:rFonts w:ascii="Times New Roman" w:eastAsia="仿宋_GB2312" w:hAnsi="Times New Roman" w:cs="Times New Roman" w:hint="eastAsia"/>
          <w:sz w:val="28"/>
          <w:szCs w:val="28"/>
        </w:rPr>
        <w:t>财务工作，其中财务负责人黄娟已取得会计初级专业技术资格证</w:t>
      </w:r>
      <w:r w:rsidR="00FD3E88" w:rsidRPr="00A66912">
        <w:rPr>
          <w:rFonts w:ascii="Times New Roman" w:eastAsia="仿宋_GB2312" w:hAnsi="Times New Roman" w:cs="Times New Roman"/>
          <w:sz w:val="28"/>
          <w:szCs w:val="28"/>
        </w:rPr>
        <w:t>。</w:t>
      </w:r>
    </w:p>
    <w:p w14:paraId="042CA281" w14:textId="075137C9" w:rsidR="000B62CD" w:rsidRPr="00A66912" w:rsidRDefault="00DB630A" w:rsidP="00D94F70">
      <w:pPr>
        <w:spacing w:line="580" w:lineRule="atLeast"/>
        <w:ind w:firstLineChars="200" w:firstLine="560"/>
        <w:rPr>
          <w:rFonts w:ascii="Times New Roman" w:eastAsia="仿宋" w:hAnsi="Times New Roman" w:cs="Times New Roman"/>
          <w:sz w:val="28"/>
          <w:szCs w:val="28"/>
        </w:rPr>
      </w:pPr>
      <w:r w:rsidRPr="00A66912">
        <w:rPr>
          <w:rFonts w:ascii="Times New Roman" w:eastAsia="仿宋" w:hAnsi="Times New Roman" w:cs="Times New Roman" w:hint="eastAsia"/>
          <w:sz w:val="28"/>
          <w:szCs w:val="28"/>
        </w:rPr>
        <w:t>经查阅，财务负责人黄娟和出纳陈钰莹均已完成</w:t>
      </w:r>
      <w:r w:rsidRPr="00A66912">
        <w:rPr>
          <w:rFonts w:ascii="Times New Roman" w:eastAsia="仿宋" w:hAnsi="Times New Roman" w:cs="Times New Roman" w:hint="eastAsia"/>
          <w:sz w:val="28"/>
          <w:szCs w:val="28"/>
        </w:rPr>
        <w:t>202</w:t>
      </w:r>
      <w:r w:rsidR="00E00156" w:rsidRPr="00A66912">
        <w:rPr>
          <w:rFonts w:ascii="Times New Roman" w:eastAsia="仿宋" w:hAnsi="Times New Roman" w:cs="Times New Roman" w:hint="eastAsia"/>
          <w:sz w:val="28"/>
          <w:szCs w:val="28"/>
        </w:rPr>
        <w:t>3</w:t>
      </w:r>
      <w:r w:rsidRPr="00A66912">
        <w:rPr>
          <w:rFonts w:ascii="Times New Roman" w:eastAsia="仿宋" w:hAnsi="Times New Roman" w:cs="Times New Roman" w:hint="eastAsia"/>
          <w:sz w:val="28"/>
          <w:szCs w:val="28"/>
        </w:rPr>
        <w:t>年度会计专业技术人员继续教育学习任务，且相应工资、五险一金等薪金支出在机构作为运营管理费用项目核算，未计入社工人员经费支出，符合要求</w:t>
      </w:r>
      <w:r w:rsidR="000B62CD" w:rsidRPr="00A66912">
        <w:rPr>
          <w:rFonts w:ascii="Times New Roman" w:eastAsia="仿宋" w:hAnsi="Times New Roman" w:cs="Times New Roman"/>
          <w:sz w:val="28"/>
          <w:szCs w:val="28"/>
        </w:rPr>
        <w:t>。</w:t>
      </w:r>
    </w:p>
    <w:p w14:paraId="3F62E7BC" w14:textId="30400544" w:rsidR="0074347B" w:rsidRPr="00A66912" w:rsidRDefault="00FD3E88" w:rsidP="00D94F70">
      <w:pPr>
        <w:spacing w:line="580" w:lineRule="atLeas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四、</w:t>
      </w:r>
      <w:r w:rsidR="00DB630A" w:rsidRPr="00A66912">
        <w:rPr>
          <w:rFonts w:ascii="Times New Roman" w:eastAsia="仿宋_GB2312" w:hAnsi="Times New Roman" w:cs="Times New Roman"/>
          <w:b/>
          <w:sz w:val="28"/>
          <w:szCs w:val="28"/>
        </w:rPr>
        <w:t>新造社工站（家综）</w:t>
      </w:r>
      <w:r w:rsidR="00933CB6" w:rsidRPr="00A66912">
        <w:rPr>
          <w:rFonts w:ascii="Times New Roman" w:eastAsia="仿宋_GB2312" w:hAnsi="Times New Roman" w:cs="Times New Roman"/>
          <w:b/>
          <w:sz w:val="28"/>
          <w:szCs w:val="28"/>
        </w:rPr>
        <w:t>服务</w:t>
      </w:r>
      <w:r w:rsidRPr="00A66912">
        <w:rPr>
          <w:rFonts w:ascii="Times New Roman" w:eastAsia="仿宋_GB2312" w:hAnsi="Times New Roman" w:cs="Times New Roman"/>
          <w:b/>
          <w:sz w:val="28"/>
          <w:szCs w:val="28"/>
        </w:rPr>
        <w:t>经费支出情况</w:t>
      </w:r>
    </w:p>
    <w:p w14:paraId="12AC4DA3" w14:textId="78C05231" w:rsidR="00E00156" w:rsidRPr="00A66912" w:rsidRDefault="00E00156" w:rsidP="00D94F70">
      <w:pPr>
        <w:spacing w:line="580" w:lineRule="atLeas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承接机构广州市洋城社会工作服务中心根据《广州市社工服务站管理办法》（穗府办</w:t>
      </w:r>
      <w:r w:rsidRPr="00A66912">
        <w:rPr>
          <w:rFonts w:ascii="Times New Roman" w:eastAsia="仿宋_GB2312" w:hAnsi="Times New Roman" w:cs="Times New Roman" w:hint="eastAsia"/>
          <w:sz w:val="28"/>
          <w:szCs w:val="28"/>
        </w:rPr>
        <w:t>[2023]7</w:t>
      </w:r>
      <w:r w:rsidRPr="00A66912">
        <w:rPr>
          <w:rFonts w:ascii="Times New Roman" w:eastAsia="仿宋_GB2312" w:hAnsi="Times New Roman" w:cs="Times New Roman" w:hint="eastAsia"/>
          <w:sz w:val="28"/>
          <w:szCs w:val="28"/>
        </w:rPr>
        <w:t>号）、《广州市社工站购买服务项目评估指标体系》（穗民</w:t>
      </w:r>
      <w:r w:rsidRPr="00A66912">
        <w:rPr>
          <w:rFonts w:ascii="Times New Roman" w:eastAsia="仿宋_GB2312" w:hAnsi="Times New Roman" w:cs="Times New Roman" w:hint="eastAsia"/>
          <w:sz w:val="28"/>
          <w:szCs w:val="28"/>
        </w:rPr>
        <w:t>[2023]97</w:t>
      </w:r>
      <w:r w:rsidRPr="00A66912">
        <w:rPr>
          <w:rFonts w:ascii="Times New Roman" w:eastAsia="仿宋_GB2312" w:hAnsi="Times New Roman" w:cs="Times New Roman" w:hint="eastAsia"/>
          <w:sz w:val="28"/>
          <w:szCs w:val="28"/>
        </w:rPr>
        <w:t>号）等相关规定，结合实际情况建立了《财务管理制度》、《费用报销及控制制度》，明确了财务经费支出的审核程序及支出权限。财务制度规定：</w:t>
      </w:r>
      <w:r w:rsidRPr="00A66912">
        <w:rPr>
          <w:rFonts w:ascii="Times New Roman" w:eastAsia="仿宋_GB2312" w:hAnsi="Times New Roman" w:cs="Times New Roman" w:hint="eastAsia"/>
          <w:sz w:val="28"/>
          <w:szCs w:val="28"/>
        </w:rPr>
        <w:t>500</w:t>
      </w:r>
      <w:r w:rsidRPr="00A66912">
        <w:rPr>
          <w:rFonts w:ascii="Times New Roman" w:eastAsia="仿宋_GB2312" w:hAnsi="Times New Roman" w:cs="Times New Roman" w:hint="eastAsia"/>
          <w:sz w:val="28"/>
          <w:szCs w:val="28"/>
        </w:rPr>
        <w:t>元以下金额的报销单据可以由中心主任审批支付，</w:t>
      </w:r>
      <w:r w:rsidRPr="00A66912">
        <w:rPr>
          <w:rFonts w:ascii="Times New Roman" w:eastAsia="仿宋_GB2312" w:hAnsi="Times New Roman" w:cs="Times New Roman" w:hint="eastAsia"/>
          <w:sz w:val="28"/>
          <w:szCs w:val="28"/>
        </w:rPr>
        <w:t>500</w:t>
      </w:r>
      <w:r w:rsidRPr="00A66912">
        <w:rPr>
          <w:rFonts w:ascii="Times New Roman" w:eastAsia="仿宋_GB2312" w:hAnsi="Times New Roman" w:cs="Times New Roman" w:hint="eastAsia"/>
          <w:sz w:val="28"/>
          <w:szCs w:val="28"/>
        </w:rPr>
        <w:t>元以上的报销单据由中心主任审批后再由机构总干事审批才可支付，</w:t>
      </w:r>
      <w:r w:rsidRPr="00A66912">
        <w:rPr>
          <w:rFonts w:ascii="Times New Roman" w:eastAsia="仿宋_GB2312" w:hAnsi="Times New Roman" w:cs="Times New Roman" w:hint="eastAsia"/>
          <w:sz w:val="28"/>
          <w:szCs w:val="28"/>
        </w:rPr>
        <w:t>3000</w:t>
      </w:r>
      <w:r w:rsidRPr="00A66912">
        <w:rPr>
          <w:rFonts w:ascii="Times New Roman" w:eastAsia="仿宋_GB2312" w:hAnsi="Times New Roman" w:cs="Times New Roman" w:hint="eastAsia"/>
          <w:sz w:val="28"/>
          <w:szCs w:val="28"/>
        </w:rPr>
        <w:t>元以上的报销单据还需要由机构法人代表审批方可支付。本评估期内新造社工站（家综）经费支出具体情况如下：</w:t>
      </w:r>
    </w:p>
    <w:p w14:paraId="5060EBF7" w14:textId="070170F6" w:rsidR="0094449E" w:rsidRPr="00A66912" w:rsidRDefault="00D94F70" w:rsidP="00D94F70">
      <w:pPr>
        <w:spacing w:line="580" w:lineRule="atLeast"/>
        <w:ind w:rightChars="-3" w:right="-6"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㈠</w:t>
      </w:r>
      <w:r w:rsidR="00FD3E88" w:rsidRPr="00A66912">
        <w:rPr>
          <w:rFonts w:ascii="Times New Roman" w:eastAsia="仿宋_GB2312" w:hAnsi="Times New Roman" w:cs="Times New Roman"/>
          <w:sz w:val="28"/>
          <w:szCs w:val="28"/>
        </w:rPr>
        <w:t>财务支出的合规性</w:t>
      </w:r>
    </w:p>
    <w:p w14:paraId="31494650" w14:textId="497D6F48" w:rsidR="0074347B" w:rsidRPr="00A66912" w:rsidRDefault="00DB630A" w:rsidP="00D94F70">
      <w:pPr>
        <w:spacing w:line="58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lastRenderedPageBreak/>
        <w:t>新造社工站（家综）经费使用的范围、比例基本能按</w:t>
      </w:r>
      <w:r w:rsidR="00E00156" w:rsidRPr="00A66912">
        <w:rPr>
          <w:rFonts w:ascii="Times New Roman" w:eastAsia="仿宋_GB2312" w:hAnsi="Times New Roman" w:cs="Times New Roman"/>
          <w:sz w:val="28"/>
          <w:szCs w:val="28"/>
        </w:rPr>
        <w:t>《</w:t>
      </w:r>
      <w:r w:rsidR="00E00156" w:rsidRPr="00A66912">
        <w:rPr>
          <w:rFonts w:ascii="Times New Roman" w:eastAsia="仿宋_GB2312" w:hAnsi="Times New Roman" w:cs="Times New Roman" w:hint="eastAsia"/>
          <w:sz w:val="28"/>
          <w:szCs w:val="28"/>
        </w:rPr>
        <w:t>广州市社工服务站管理办法</w:t>
      </w:r>
      <w:r w:rsidR="00E00156" w:rsidRPr="00A66912">
        <w:rPr>
          <w:rFonts w:ascii="Times New Roman" w:eastAsia="仿宋_GB2312" w:hAnsi="Times New Roman" w:cs="Times New Roman"/>
          <w:sz w:val="28"/>
          <w:szCs w:val="28"/>
        </w:rPr>
        <w:t>》</w:t>
      </w:r>
      <w:r w:rsidRPr="00A66912">
        <w:rPr>
          <w:rFonts w:ascii="Times New Roman" w:eastAsia="仿宋_GB2312" w:hAnsi="Times New Roman" w:cs="Times New Roman" w:hint="eastAsia"/>
          <w:sz w:val="28"/>
          <w:szCs w:val="28"/>
        </w:rPr>
        <w:t>有关规定执行。新造社工站（家综）（每年）有制定“经费预算明细表”，明确规划了协议期内的收入和支出预算计划，经费支出预算表基本能符合《民间非营利组织会计制度》和广州市番禺区新造镇人民政府与社工服务站（家庭综合服务中心）承接机构签订的购买服务协议中人员费用、服务质量保障费用和运营管理费用规定的使用范围，活动经费预算表有机构理事会负责人签名确认</w:t>
      </w:r>
      <w:r w:rsidR="00FD3E88" w:rsidRPr="00A66912">
        <w:rPr>
          <w:rFonts w:ascii="Times New Roman" w:eastAsia="仿宋_GB2312" w:hAnsi="Times New Roman" w:cs="Times New Roman"/>
          <w:sz w:val="28"/>
          <w:szCs w:val="28"/>
        </w:rPr>
        <w:t>。</w:t>
      </w:r>
    </w:p>
    <w:p w14:paraId="631B2DE6" w14:textId="77777777" w:rsidR="0074347B" w:rsidRPr="00A66912" w:rsidRDefault="0094449E" w:rsidP="00D94F70">
      <w:pPr>
        <w:spacing w:line="58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㈡</w:t>
      </w:r>
      <w:r w:rsidR="00FD3E88" w:rsidRPr="00A66912">
        <w:rPr>
          <w:rFonts w:ascii="Times New Roman" w:eastAsia="仿宋_GB2312" w:hAnsi="Times New Roman" w:cs="Times New Roman"/>
          <w:sz w:val="28"/>
          <w:szCs w:val="28"/>
        </w:rPr>
        <w:t>财务支出的合理性</w:t>
      </w:r>
    </w:p>
    <w:p w14:paraId="24BCAB4B" w14:textId="68B07028" w:rsidR="0074347B" w:rsidRPr="00A66912" w:rsidRDefault="00372D74" w:rsidP="00D94F70">
      <w:pPr>
        <w:tabs>
          <w:tab w:val="right" w:pos="9354"/>
        </w:tabs>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经审核，新造社工站（家综）财务支出的事由、票据、标准基本合理。新造社工站（家综）有经费预算程序，财务支出根据经费预算计划执行、基本能按预算标准支出，并有财务支出票据</w:t>
      </w:r>
      <w:r w:rsidR="00FD3E88" w:rsidRPr="00A66912">
        <w:rPr>
          <w:rFonts w:ascii="Times New Roman" w:eastAsia="仿宋_GB2312" w:hAnsi="Times New Roman" w:cs="Times New Roman"/>
          <w:sz w:val="28"/>
          <w:szCs w:val="28"/>
        </w:rPr>
        <w:t>。</w:t>
      </w:r>
    </w:p>
    <w:p w14:paraId="750434CF" w14:textId="3D53C7CD" w:rsidR="0074347B" w:rsidRPr="00A66912" w:rsidRDefault="00D94F70" w:rsidP="00D94F70">
      <w:pPr>
        <w:spacing w:line="580" w:lineRule="exact"/>
        <w:ind w:rightChars="-3" w:right="-6"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㈢</w:t>
      </w:r>
      <w:r w:rsidR="00FD3E88" w:rsidRPr="00A66912">
        <w:rPr>
          <w:rFonts w:ascii="Times New Roman" w:eastAsia="仿宋_GB2312" w:hAnsi="Times New Roman" w:cs="Times New Roman"/>
          <w:sz w:val="28"/>
          <w:szCs w:val="28"/>
        </w:rPr>
        <w:t>财务支出</w:t>
      </w:r>
      <w:r w:rsidR="00E00156" w:rsidRPr="00A66912">
        <w:rPr>
          <w:rFonts w:ascii="Times New Roman" w:eastAsia="仿宋_GB2312" w:hAnsi="Times New Roman" w:cs="Times New Roman" w:hint="eastAsia"/>
          <w:sz w:val="28"/>
          <w:szCs w:val="28"/>
        </w:rPr>
        <w:t>的</w:t>
      </w:r>
      <w:r w:rsidR="00FD3E88" w:rsidRPr="00A66912">
        <w:rPr>
          <w:rFonts w:ascii="Times New Roman" w:eastAsia="仿宋_GB2312" w:hAnsi="Times New Roman" w:cs="Times New Roman"/>
          <w:sz w:val="28"/>
          <w:szCs w:val="28"/>
        </w:rPr>
        <w:t>审批情况</w:t>
      </w:r>
    </w:p>
    <w:p w14:paraId="4D970674" w14:textId="53CB8C6A" w:rsidR="0074347B" w:rsidRPr="00A66912" w:rsidRDefault="00372D74"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经审核，新造社工站（家综）基本能按承接机构广州市洋城社会工作服务中心财务制度规定的审批权限进行审批</w:t>
      </w:r>
      <w:r w:rsidR="00FD3E88" w:rsidRPr="00A66912">
        <w:rPr>
          <w:rFonts w:ascii="Times New Roman" w:eastAsia="仿宋_GB2312" w:hAnsi="Times New Roman" w:cs="Times New Roman"/>
          <w:sz w:val="28"/>
          <w:szCs w:val="28"/>
        </w:rPr>
        <w:t>。</w:t>
      </w:r>
      <w:r w:rsidRPr="00A66912">
        <w:rPr>
          <w:rFonts w:ascii="Times New Roman" w:eastAsia="仿宋_GB2312" w:hAnsi="Times New Roman" w:cs="Times New Roman" w:hint="eastAsia"/>
          <w:sz w:val="28"/>
          <w:szCs w:val="28"/>
        </w:rPr>
        <w:t>经费支出由经办人、证明人、审核人签名</w:t>
      </w:r>
      <w:r w:rsidR="00FD3E88" w:rsidRPr="00A66912">
        <w:rPr>
          <w:rFonts w:ascii="Times New Roman" w:eastAsia="仿宋_GB2312" w:hAnsi="Times New Roman" w:cs="Times New Roman"/>
          <w:sz w:val="28"/>
          <w:szCs w:val="28"/>
        </w:rPr>
        <w:t>。</w:t>
      </w:r>
    </w:p>
    <w:p w14:paraId="35DF6D47" w14:textId="5224D36C" w:rsidR="0074347B" w:rsidRPr="00A66912" w:rsidRDefault="00D94F70" w:rsidP="00D94F70">
      <w:pPr>
        <w:spacing w:line="580" w:lineRule="exact"/>
        <w:ind w:rightChars="-3" w:right="-6"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㈣</w:t>
      </w:r>
      <w:r w:rsidR="00FD3E88" w:rsidRPr="00A66912">
        <w:rPr>
          <w:rFonts w:ascii="Times New Roman" w:eastAsia="仿宋_GB2312" w:hAnsi="Times New Roman" w:cs="Times New Roman"/>
          <w:sz w:val="28"/>
          <w:szCs w:val="28"/>
        </w:rPr>
        <w:t>财务支出</w:t>
      </w:r>
      <w:r w:rsidR="00E00156" w:rsidRPr="00A66912">
        <w:rPr>
          <w:rFonts w:ascii="Times New Roman" w:eastAsia="仿宋_GB2312" w:hAnsi="Times New Roman" w:cs="Times New Roman" w:hint="eastAsia"/>
          <w:sz w:val="28"/>
          <w:szCs w:val="28"/>
        </w:rPr>
        <w:t>的</w:t>
      </w:r>
      <w:r w:rsidR="00FD3E88" w:rsidRPr="00A66912">
        <w:rPr>
          <w:rFonts w:ascii="Times New Roman" w:eastAsia="仿宋_GB2312" w:hAnsi="Times New Roman" w:cs="Times New Roman"/>
          <w:sz w:val="28"/>
          <w:szCs w:val="28"/>
        </w:rPr>
        <w:t>监控情况</w:t>
      </w:r>
    </w:p>
    <w:p w14:paraId="57700E2A" w14:textId="42D6AF33" w:rsidR="0074347B" w:rsidRPr="00A66912" w:rsidRDefault="00372D74"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经审核，承接机构广州市洋城社会工作服务中心已建立财务支出管理的监控机制，并</w:t>
      </w:r>
      <w:r w:rsidR="00E87529" w:rsidRPr="00A66912">
        <w:rPr>
          <w:rFonts w:ascii="Times New Roman" w:eastAsia="仿宋_GB2312" w:hAnsi="Times New Roman" w:cs="Times New Roman" w:hint="eastAsia"/>
          <w:sz w:val="28"/>
          <w:szCs w:val="28"/>
        </w:rPr>
        <w:t>基本</w:t>
      </w:r>
      <w:r w:rsidRPr="00A66912">
        <w:rPr>
          <w:rFonts w:ascii="Times New Roman" w:eastAsia="仿宋_GB2312" w:hAnsi="Times New Roman" w:cs="Times New Roman" w:hint="eastAsia"/>
          <w:sz w:val="28"/>
          <w:szCs w:val="28"/>
        </w:rPr>
        <w:t>在新造社工站（家综）得到执行</w:t>
      </w:r>
      <w:r w:rsidR="00FD3E88" w:rsidRPr="00A66912">
        <w:rPr>
          <w:rFonts w:ascii="Times New Roman" w:eastAsia="仿宋_GB2312" w:hAnsi="Times New Roman" w:cs="Times New Roman"/>
          <w:sz w:val="28"/>
          <w:szCs w:val="28"/>
        </w:rPr>
        <w:t>。</w:t>
      </w:r>
    </w:p>
    <w:p w14:paraId="00DC4524" w14:textId="410C188F" w:rsidR="0074347B"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１</w:t>
      </w:r>
      <w:r w:rsidR="00C81C71" w:rsidRPr="00A66912">
        <w:rPr>
          <w:rFonts w:ascii="Times New Roman" w:eastAsia="仿宋_GB2312" w:hAnsi="Times New Roman" w:cs="Times New Roman"/>
          <w:sz w:val="28"/>
          <w:szCs w:val="28"/>
        </w:rPr>
        <w:t>、</w:t>
      </w:r>
      <w:r w:rsidR="00372D74" w:rsidRPr="00A66912">
        <w:rPr>
          <w:rFonts w:ascii="Times New Roman" w:eastAsia="仿宋_GB2312" w:hAnsi="Times New Roman" w:cs="Times New Roman" w:hint="eastAsia"/>
          <w:sz w:val="28"/>
          <w:szCs w:val="28"/>
        </w:rPr>
        <w:t>承接机构广州市洋城社会工作服务中心能按规定开设银行基本账户，按规定对该新造社工站（家综）开设了银行一般账户，日常财务支出采用专户支付和基本户代付后专户转回结合的方式</w:t>
      </w:r>
      <w:r w:rsidR="005978DA" w:rsidRPr="00A66912">
        <w:rPr>
          <w:rFonts w:ascii="Times New Roman" w:eastAsia="仿宋_GB2312" w:hAnsi="Times New Roman" w:cs="Times New Roman" w:hint="eastAsia"/>
          <w:sz w:val="28"/>
          <w:szCs w:val="28"/>
        </w:rPr>
        <w:t>。</w:t>
      </w:r>
    </w:p>
    <w:p w14:paraId="1D552E6D" w14:textId="2BC5FCC9" w:rsidR="0074347B"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２</w:t>
      </w:r>
      <w:r w:rsidR="00C81C71" w:rsidRPr="00A66912">
        <w:rPr>
          <w:rFonts w:ascii="Times New Roman" w:eastAsia="仿宋_GB2312" w:hAnsi="Times New Roman" w:cs="Times New Roman"/>
          <w:sz w:val="28"/>
          <w:szCs w:val="28"/>
        </w:rPr>
        <w:t>、</w:t>
      </w:r>
      <w:r w:rsidR="00372D74" w:rsidRPr="00A66912">
        <w:rPr>
          <w:rFonts w:ascii="Times New Roman" w:eastAsia="仿宋_GB2312" w:hAnsi="Times New Roman" w:cs="Times New Roman" w:hint="eastAsia"/>
          <w:sz w:val="28"/>
          <w:szCs w:val="28"/>
        </w:rPr>
        <w:t>为确保政府购买服务经费用于指定用途，承接机构广州市洋城社会工作服务中心有定期向购买方提交</w:t>
      </w:r>
      <w:r w:rsidR="00FD1E49" w:rsidRPr="00A66912">
        <w:rPr>
          <w:rFonts w:ascii="Times New Roman" w:eastAsia="仿宋_GB2312" w:hAnsi="Times New Roman" w:cs="Times New Roman" w:hint="eastAsia"/>
          <w:sz w:val="28"/>
          <w:szCs w:val="28"/>
        </w:rPr>
        <w:t>新造社工站（家综）</w:t>
      </w:r>
      <w:r w:rsidR="00372D74" w:rsidRPr="00A66912">
        <w:rPr>
          <w:rFonts w:ascii="Times New Roman" w:eastAsia="仿宋_GB2312" w:hAnsi="Times New Roman" w:cs="Times New Roman" w:hint="eastAsia"/>
          <w:sz w:val="28"/>
          <w:szCs w:val="28"/>
        </w:rPr>
        <w:t>服务经费使用情况报告，对经费预算及使用情况作比对分析</w:t>
      </w:r>
      <w:r w:rsidR="00FD3E88" w:rsidRPr="00A66912">
        <w:rPr>
          <w:rFonts w:ascii="Times New Roman" w:eastAsia="仿宋_GB2312" w:hAnsi="Times New Roman" w:cs="Times New Roman"/>
          <w:sz w:val="28"/>
          <w:szCs w:val="28"/>
        </w:rPr>
        <w:t>。</w:t>
      </w:r>
    </w:p>
    <w:p w14:paraId="67E2D5DA" w14:textId="77777777" w:rsidR="0074347B" w:rsidRPr="00A66912" w:rsidRDefault="0094449E" w:rsidP="00D94F70">
      <w:pPr>
        <w:spacing w:line="59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lastRenderedPageBreak/>
        <w:t>㈤</w:t>
      </w:r>
      <w:r w:rsidR="00FD3E88" w:rsidRPr="00A66912">
        <w:rPr>
          <w:rFonts w:ascii="Times New Roman" w:eastAsia="仿宋_GB2312" w:hAnsi="Times New Roman" w:cs="Times New Roman"/>
          <w:sz w:val="28"/>
          <w:szCs w:val="28"/>
        </w:rPr>
        <w:t>财务支出票据的完整性、规范性</w:t>
      </w:r>
    </w:p>
    <w:p w14:paraId="0432F1C4" w14:textId="08170869" w:rsidR="0074347B" w:rsidRPr="00A66912" w:rsidRDefault="00372D74" w:rsidP="00D94F70">
      <w:pPr>
        <w:spacing w:line="59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新造社工站（家综）财务支出票据、凭证填制较完整，账目设置、票据管理较规范</w:t>
      </w:r>
      <w:r w:rsidR="00FD3E88" w:rsidRPr="00A66912">
        <w:rPr>
          <w:rFonts w:ascii="Times New Roman" w:eastAsia="仿宋_GB2312" w:hAnsi="Times New Roman" w:cs="Times New Roman"/>
          <w:sz w:val="28"/>
          <w:szCs w:val="28"/>
        </w:rPr>
        <w:t>。</w:t>
      </w:r>
    </w:p>
    <w:p w14:paraId="317194AA" w14:textId="4BFF9A27" w:rsidR="0074347B" w:rsidRPr="00A66912" w:rsidRDefault="00FD3E88" w:rsidP="00D94F70">
      <w:pPr>
        <w:spacing w:line="590" w:lineRule="exac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五、</w:t>
      </w:r>
      <w:r w:rsidR="00DB630A" w:rsidRPr="00A66912">
        <w:rPr>
          <w:rFonts w:ascii="Times New Roman" w:eastAsia="仿宋_GB2312" w:hAnsi="Times New Roman" w:cs="Times New Roman"/>
          <w:b/>
          <w:sz w:val="28"/>
          <w:szCs w:val="28"/>
        </w:rPr>
        <w:t>新造社工站（家综）</w:t>
      </w:r>
      <w:r w:rsidRPr="00A66912">
        <w:rPr>
          <w:rFonts w:ascii="Times New Roman" w:eastAsia="仿宋_GB2312" w:hAnsi="Times New Roman" w:cs="Times New Roman"/>
          <w:b/>
          <w:sz w:val="28"/>
          <w:szCs w:val="28"/>
        </w:rPr>
        <w:t>会计核算情况</w:t>
      </w:r>
    </w:p>
    <w:p w14:paraId="6D611AE4" w14:textId="77777777" w:rsidR="0074347B" w:rsidRPr="00A66912" w:rsidRDefault="0094449E" w:rsidP="00D94F70">
      <w:pPr>
        <w:spacing w:line="59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㈠</w:t>
      </w:r>
      <w:r w:rsidR="00FD3E88" w:rsidRPr="00A66912">
        <w:rPr>
          <w:rFonts w:ascii="Times New Roman" w:eastAsia="仿宋_GB2312" w:hAnsi="Times New Roman" w:cs="Times New Roman"/>
          <w:sz w:val="28"/>
          <w:szCs w:val="28"/>
        </w:rPr>
        <w:t>是否设置会计科目，编制</w:t>
      </w:r>
      <w:r w:rsidR="007A5A98" w:rsidRPr="00A66912">
        <w:rPr>
          <w:rFonts w:ascii="Times New Roman" w:eastAsia="仿宋_GB2312" w:hAnsi="Times New Roman" w:cs="Times New Roman"/>
          <w:sz w:val="28"/>
          <w:szCs w:val="28"/>
        </w:rPr>
        <w:t>完整</w:t>
      </w:r>
      <w:r w:rsidR="00FD3E88" w:rsidRPr="00A66912">
        <w:rPr>
          <w:rFonts w:ascii="Times New Roman" w:eastAsia="仿宋_GB2312" w:hAnsi="Times New Roman" w:cs="Times New Roman"/>
          <w:sz w:val="28"/>
          <w:szCs w:val="28"/>
        </w:rPr>
        <w:t>会计报表</w:t>
      </w:r>
    </w:p>
    <w:p w14:paraId="41519490" w14:textId="76AA4B2E" w:rsidR="0074347B" w:rsidRPr="00A66912" w:rsidRDefault="00372D74" w:rsidP="00D94F70">
      <w:pPr>
        <w:spacing w:line="59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审核，承接机构广州市洋城社会工作服务中心对新造社工站（家综）会计科目设置合理，所有服务业务均编制了记账凭证、登记了明细分类账簿和总账，核算做到账证、账账、账表相符，编制了会计报表，并依据相关会计制度独立核算</w:t>
      </w:r>
      <w:r w:rsidR="00FD3E88" w:rsidRPr="00A66912">
        <w:rPr>
          <w:rFonts w:ascii="Times New Roman" w:eastAsia="仿宋_GB2312" w:hAnsi="Times New Roman" w:cs="Times New Roman"/>
          <w:sz w:val="28"/>
          <w:szCs w:val="28"/>
        </w:rPr>
        <w:t>。</w:t>
      </w:r>
    </w:p>
    <w:p w14:paraId="71BD3C57" w14:textId="77777777" w:rsidR="0074347B" w:rsidRPr="00A66912" w:rsidRDefault="0094449E" w:rsidP="00D94F70">
      <w:pPr>
        <w:spacing w:line="59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㈡</w:t>
      </w:r>
      <w:r w:rsidR="00FD3E88" w:rsidRPr="00A66912">
        <w:rPr>
          <w:rFonts w:ascii="Times New Roman" w:eastAsia="仿宋_GB2312" w:hAnsi="Times New Roman" w:cs="Times New Roman"/>
          <w:sz w:val="28"/>
          <w:szCs w:val="28"/>
        </w:rPr>
        <w:t>是否分项目核算</w:t>
      </w:r>
    </w:p>
    <w:p w14:paraId="03C0C241" w14:textId="7E1315E6" w:rsidR="0074347B" w:rsidRPr="00A66912" w:rsidRDefault="00372D74" w:rsidP="00D94F70">
      <w:pPr>
        <w:spacing w:line="59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经审核，承接机构广州市洋城社会工作服务中心对承接的新造社工站（家综）政府购买服务资金的服务经费支出，能按要求做到分项目核算</w:t>
      </w:r>
      <w:r w:rsidR="00FD3E88" w:rsidRPr="00A66912">
        <w:rPr>
          <w:rFonts w:ascii="Times New Roman" w:eastAsia="仿宋_GB2312" w:hAnsi="Times New Roman" w:cs="Times New Roman"/>
          <w:sz w:val="28"/>
          <w:szCs w:val="28"/>
        </w:rPr>
        <w:t>。</w:t>
      </w:r>
    </w:p>
    <w:p w14:paraId="14E8F9C7" w14:textId="77777777" w:rsidR="0074347B" w:rsidRPr="00A66912" w:rsidRDefault="0094449E" w:rsidP="00D94F70">
      <w:pPr>
        <w:spacing w:line="59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㈢</w:t>
      </w:r>
      <w:r w:rsidR="00FD3E88" w:rsidRPr="00A66912">
        <w:rPr>
          <w:rFonts w:ascii="Times New Roman" w:eastAsia="仿宋_GB2312" w:hAnsi="Times New Roman" w:cs="Times New Roman"/>
          <w:sz w:val="28"/>
          <w:szCs w:val="28"/>
        </w:rPr>
        <w:t>是否领域服务经费分开归集</w:t>
      </w:r>
    </w:p>
    <w:p w14:paraId="48C309AE" w14:textId="3D3C11DD" w:rsidR="0074347B" w:rsidRPr="00D94F70" w:rsidRDefault="00372D74" w:rsidP="00D94F70">
      <w:pPr>
        <w:spacing w:line="590" w:lineRule="exact"/>
        <w:ind w:firstLineChars="200" w:firstLine="544"/>
        <w:rPr>
          <w:rFonts w:ascii="Times New Roman" w:eastAsia="仿宋_GB2312" w:hAnsi="Times New Roman" w:cs="Times New Roman"/>
          <w:spacing w:val="-4"/>
          <w:sz w:val="28"/>
          <w:szCs w:val="28"/>
        </w:rPr>
      </w:pPr>
      <w:r w:rsidRPr="00D94F70">
        <w:rPr>
          <w:rFonts w:ascii="Times New Roman" w:eastAsia="仿宋_GB2312" w:hAnsi="Times New Roman" w:cs="Times New Roman" w:hint="eastAsia"/>
          <w:spacing w:val="-4"/>
          <w:sz w:val="28"/>
          <w:szCs w:val="28"/>
        </w:rPr>
        <w:t>经审核，承接机构广州市洋城社会工作服务中心对承接的新造社工站（家综）政府购买服务资金的服务经费支出，能按要求做到领域服务经费分开归集</w:t>
      </w:r>
      <w:r w:rsidR="00FD3E88" w:rsidRPr="00D94F70">
        <w:rPr>
          <w:rFonts w:ascii="Times New Roman" w:eastAsia="仿宋_GB2312" w:hAnsi="Times New Roman" w:cs="Times New Roman"/>
          <w:spacing w:val="-4"/>
          <w:sz w:val="28"/>
          <w:szCs w:val="28"/>
        </w:rPr>
        <w:t>。</w:t>
      </w:r>
    </w:p>
    <w:p w14:paraId="7D572F80" w14:textId="77777777" w:rsidR="00A67D24" w:rsidRPr="00A66912" w:rsidRDefault="008D477E" w:rsidP="00D94F70">
      <w:pPr>
        <w:spacing w:line="590" w:lineRule="exac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六</w:t>
      </w:r>
      <w:r w:rsidR="00FD3E88" w:rsidRPr="00A66912">
        <w:rPr>
          <w:rFonts w:ascii="Times New Roman" w:eastAsia="仿宋_GB2312" w:hAnsi="Times New Roman" w:cs="Times New Roman"/>
          <w:b/>
          <w:sz w:val="28"/>
          <w:szCs w:val="28"/>
        </w:rPr>
        <w:t>、</w:t>
      </w:r>
      <w:r w:rsidRPr="00A66912">
        <w:rPr>
          <w:rFonts w:ascii="Times New Roman" w:eastAsia="仿宋_GB2312" w:hAnsi="Times New Roman" w:cs="Times New Roman"/>
          <w:b/>
          <w:sz w:val="28"/>
          <w:szCs w:val="28"/>
        </w:rPr>
        <w:t>本评估期</w:t>
      </w:r>
      <w:r w:rsidR="00A67D24" w:rsidRPr="00A66912">
        <w:rPr>
          <w:rFonts w:ascii="Times New Roman" w:eastAsia="仿宋_GB2312" w:hAnsi="Times New Roman" w:cs="Times New Roman"/>
          <w:b/>
          <w:sz w:val="28"/>
          <w:szCs w:val="28"/>
        </w:rPr>
        <w:t>服务经费拨入、支出、结余情况</w:t>
      </w:r>
    </w:p>
    <w:p w14:paraId="4E488122" w14:textId="1EB9ACCA" w:rsidR="00993572" w:rsidRPr="00A66912" w:rsidRDefault="000456F4" w:rsidP="00D94F70">
      <w:pPr>
        <w:spacing w:line="59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202</w:t>
      </w:r>
      <w:r w:rsidR="00FD1E49" w:rsidRPr="00A66912">
        <w:rPr>
          <w:rFonts w:ascii="Times New Roman" w:eastAsia="仿宋_GB2312" w:hAnsi="Times New Roman" w:cs="Times New Roman" w:hint="eastAsia"/>
          <w:sz w:val="28"/>
          <w:szCs w:val="28"/>
        </w:rPr>
        <w:t>3</w:t>
      </w:r>
      <w:r w:rsidRPr="00A66912">
        <w:rPr>
          <w:rFonts w:ascii="Times New Roman" w:eastAsia="仿宋_GB2312" w:hAnsi="Times New Roman" w:cs="Times New Roman" w:hint="eastAsia"/>
          <w:sz w:val="28"/>
          <w:szCs w:val="28"/>
        </w:rPr>
        <w:t>年</w:t>
      </w:r>
      <w:r w:rsidR="00372D74" w:rsidRPr="00A66912">
        <w:rPr>
          <w:rFonts w:ascii="Times New Roman" w:eastAsia="仿宋_GB2312" w:hAnsi="Times New Roman" w:cs="Times New Roman"/>
          <w:sz w:val="28"/>
          <w:szCs w:val="28"/>
        </w:rPr>
        <w:t>9</w:t>
      </w:r>
      <w:r w:rsidRPr="00A66912">
        <w:rPr>
          <w:rFonts w:ascii="Times New Roman" w:eastAsia="仿宋_GB2312" w:hAnsi="Times New Roman" w:cs="Times New Roman" w:hint="eastAsia"/>
          <w:sz w:val="28"/>
          <w:szCs w:val="28"/>
        </w:rPr>
        <w:t>月</w:t>
      </w:r>
      <w:r w:rsidR="00FD1E49" w:rsidRPr="00A66912">
        <w:rPr>
          <w:rFonts w:ascii="Times New Roman" w:eastAsia="仿宋_GB2312" w:hAnsi="Times New Roman" w:cs="Times New Roman" w:hint="eastAsia"/>
          <w:sz w:val="28"/>
          <w:szCs w:val="28"/>
        </w:rPr>
        <w:t>1</w:t>
      </w:r>
      <w:r w:rsidRPr="00A66912">
        <w:rPr>
          <w:rFonts w:ascii="Times New Roman" w:eastAsia="仿宋_GB2312" w:hAnsi="Times New Roman" w:cs="Times New Roman" w:hint="eastAsia"/>
          <w:sz w:val="28"/>
          <w:szCs w:val="28"/>
        </w:rPr>
        <w:t>日至</w:t>
      </w:r>
      <w:r w:rsidRPr="00A66912">
        <w:rPr>
          <w:rFonts w:ascii="Times New Roman" w:eastAsia="仿宋_GB2312" w:hAnsi="Times New Roman" w:cs="Times New Roman" w:hint="eastAsia"/>
          <w:sz w:val="28"/>
          <w:szCs w:val="28"/>
        </w:rPr>
        <w:t>202</w:t>
      </w:r>
      <w:r w:rsidR="00FD1E49" w:rsidRPr="00A66912">
        <w:rPr>
          <w:rFonts w:ascii="Times New Roman" w:eastAsia="仿宋_GB2312" w:hAnsi="Times New Roman" w:cs="Times New Roman" w:hint="eastAsia"/>
          <w:sz w:val="28"/>
          <w:szCs w:val="28"/>
        </w:rPr>
        <w:t>4</w:t>
      </w:r>
      <w:r w:rsidRPr="00A66912">
        <w:rPr>
          <w:rFonts w:ascii="Times New Roman" w:eastAsia="仿宋_GB2312" w:hAnsi="Times New Roman" w:cs="Times New Roman" w:hint="eastAsia"/>
          <w:sz w:val="28"/>
          <w:szCs w:val="28"/>
        </w:rPr>
        <w:t>年</w:t>
      </w:r>
      <w:r w:rsidR="00372D74" w:rsidRPr="00A66912">
        <w:rPr>
          <w:rFonts w:ascii="Times New Roman" w:eastAsia="仿宋_GB2312" w:hAnsi="Times New Roman" w:cs="Times New Roman"/>
          <w:sz w:val="28"/>
          <w:szCs w:val="28"/>
        </w:rPr>
        <w:t>2</w:t>
      </w:r>
      <w:r w:rsidRPr="00A66912">
        <w:rPr>
          <w:rFonts w:ascii="Times New Roman" w:eastAsia="仿宋_GB2312" w:hAnsi="Times New Roman" w:cs="Times New Roman" w:hint="eastAsia"/>
          <w:sz w:val="28"/>
          <w:szCs w:val="28"/>
        </w:rPr>
        <w:t>月</w:t>
      </w:r>
      <w:r w:rsidR="00FD1E49" w:rsidRPr="00A66912">
        <w:rPr>
          <w:rFonts w:ascii="Times New Roman" w:eastAsia="仿宋_GB2312" w:hAnsi="Times New Roman" w:cs="Times New Roman" w:hint="eastAsia"/>
          <w:sz w:val="28"/>
          <w:szCs w:val="28"/>
        </w:rPr>
        <w:t>29</w:t>
      </w:r>
      <w:r w:rsidRPr="00A66912">
        <w:rPr>
          <w:rFonts w:ascii="Times New Roman" w:eastAsia="仿宋_GB2312" w:hAnsi="Times New Roman" w:cs="Times New Roman" w:hint="eastAsia"/>
          <w:sz w:val="28"/>
          <w:szCs w:val="28"/>
        </w:rPr>
        <w:t>日（以下简称本评估期）</w:t>
      </w:r>
      <w:r w:rsidR="00EF35A0" w:rsidRPr="00A66912">
        <w:rPr>
          <w:rFonts w:ascii="Times New Roman" w:eastAsia="仿宋_GB2312" w:hAnsi="Times New Roman" w:cs="Times New Roman"/>
          <w:sz w:val="28"/>
          <w:szCs w:val="28"/>
        </w:rPr>
        <w:t>，</w:t>
      </w:r>
      <w:r w:rsidR="00DB630A" w:rsidRPr="00A66912">
        <w:rPr>
          <w:rFonts w:ascii="Times New Roman" w:eastAsia="仿宋_GB2312" w:hAnsi="Times New Roman" w:cs="Times New Roman"/>
          <w:sz w:val="28"/>
          <w:szCs w:val="28"/>
        </w:rPr>
        <w:t>新造社工站（家综）</w:t>
      </w:r>
      <w:r w:rsidR="00546E36" w:rsidRPr="00A66912">
        <w:rPr>
          <w:rFonts w:ascii="Times New Roman" w:eastAsia="仿宋_GB2312" w:hAnsi="Times New Roman" w:cs="Times New Roman"/>
          <w:sz w:val="28"/>
          <w:szCs w:val="28"/>
        </w:rPr>
        <w:t>收</w:t>
      </w:r>
      <w:r w:rsidR="008D477E" w:rsidRPr="00A66912">
        <w:rPr>
          <w:rFonts w:ascii="Times New Roman" w:eastAsia="仿宋_GB2312" w:hAnsi="Times New Roman" w:cs="Times New Roman"/>
          <w:sz w:val="28"/>
          <w:szCs w:val="28"/>
        </w:rPr>
        <w:t>到</w:t>
      </w:r>
      <w:r w:rsidR="00897D40" w:rsidRPr="00A66912">
        <w:rPr>
          <w:rFonts w:ascii="Times New Roman" w:eastAsia="仿宋_GB2312" w:hAnsi="Times New Roman" w:cs="Times New Roman"/>
          <w:sz w:val="28"/>
          <w:szCs w:val="28"/>
        </w:rPr>
        <w:t>本</w:t>
      </w:r>
      <w:r w:rsidRPr="00A66912">
        <w:rPr>
          <w:rFonts w:ascii="Times New Roman" w:eastAsia="仿宋_GB2312" w:hAnsi="Times New Roman" w:cs="Times New Roman" w:hint="eastAsia"/>
          <w:sz w:val="28"/>
          <w:szCs w:val="28"/>
        </w:rPr>
        <w:t>协议</w:t>
      </w:r>
      <w:r w:rsidR="00682678" w:rsidRPr="00A66912">
        <w:rPr>
          <w:rFonts w:ascii="Times New Roman" w:eastAsia="仿宋_GB2312" w:hAnsi="Times New Roman" w:cs="Times New Roman"/>
          <w:sz w:val="28"/>
          <w:szCs w:val="28"/>
        </w:rPr>
        <w:t>期</w:t>
      </w:r>
      <w:r w:rsidR="00EF35A0" w:rsidRPr="00A66912">
        <w:rPr>
          <w:rFonts w:ascii="Times New Roman" w:eastAsia="仿宋_GB2312" w:hAnsi="Times New Roman" w:cs="Times New Roman"/>
          <w:sz w:val="28"/>
          <w:szCs w:val="28"/>
        </w:rPr>
        <w:t>政府购买服务</w:t>
      </w:r>
      <w:bookmarkStart w:id="2" w:name="_Hlk110687493"/>
      <w:r w:rsidR="00632C66" w:rsidRPr="00A66912">
        <w:rPr>
          <w:rFonts w:ascii="Times New Roman" w:eastAsia="仿宋_GB2312" w:hAnsi="Times New Roman" w:cs="Times New Roman"/>
          <w:sz w:val="28"/>
          <w:szCs w:val="28"/>
        </w:rPr>
        <w:t>经费</w:t>
      </w:r>
      <w:bookmarkEnd w:id="2"/>
      <w:r w:rsidR="00FD1E49" w:rsidRPr="00A66912">
        <w:rPr>
          <w:rFonts w:ascii="Times New Roman" w:eastAsia="仿宋_GB2312" w:hAnsi="Times New Roman" w:cs="Times New Roman"/>
          <w:sz w:val="28"/>
          <w:szCs w:val="28"/>
        </w:rPr>
        <w:t>859,300.00</w:t>
      </w:r>
      <w:r w:rsidR="00EF35A0" w:rsidRPr="00A66912">
        <w:rPr>
          <w:rFonts w:ascii="Times New Roman" w:eastAsia="仿宋_GB2312" w:hAnsi="Times New Roman" w:cs="Times New Roman"/>
          <w:sz w:val="28"/>
          <w:szCs w:val="28"/>
        </w:rPr>
        <w:t>元</w:t>
      </w:r>
      <w:r w:rsidRPr="00A66912">
        <w:rPr>
          <w:rFonts w:ascii="Times New Roman" w:eastAsia="仿宋_GB2312" w:hAnsi="Times New Roman" w:cs="Times New Roman" w:hint="eastAsia"/>
          <w:sz w:val="28"/>
          <w:szCs w:val="28"/>
        </w:rPr>
        <w:t>（具体收款情况详见附件）</w:t>
      </w:r>
      <w:r w:rsidR="0030717C" w:rsidRPr="00A66912">
        <w:rPr>
          <w:rFonts w:ascii="Times New Roman" w:eastAsia="仿宋_GB2312" w:hAnsi="Times New Roman" w:cs="Times New Roman"/>
          <w:sz w:val="28"/>
          <w:szCs w:val="28"/>
        </w:rPr>
        <w:t>，</w:t>
      </w:r>
      <w:r w:rsidR="00897D40" w:rsidRPr="00A66912">
        <w:rPr>
          <w:rFonts w:ascii="Times New Roman" w:eastAsia="仿宋_GB2312" w:hAnsi="Times New Roman" w:cs="Times New Roman"/>
          <w:sz w:val="28"/>
          <w:szCs w:val="28"/>
        </w:rPr>
        <w:t>归属于本评估期的</w:t>
      </w:r>
      <w:r w:rsidR="00EF35A0" w:rsidRPr="00A66912">
        <w:rPr>
          <w:rFonts w:ascii="Times New Roman" w:eastAsia="仿宋_GB2312" w:hAnsi="Times New Roman" w:cs="Times New Roman"/>
          <w:sz w:val="28"/>
          <w:szCs w:val="28"/>
        </w:rPr>
        <w:t>服务经费支出累计</w:t>
      </w:r>
      <w:r w:rsidR="00FD1E49" w:rsidRPr="00A66912">
        <w:rPr>
          <w:rFonts w:ascii="Times New Roman" w:eastAsia="仿宋_GB2312" w:hAnsi="Times New Roman" w:cs="Times New Roman"/>
          <w:sz w:val="28"/>
          <w:szCs w:val="28"/>
        </w:rPr>
        <w:t>1,216,800.74</w:t>
      </w:r>
      <w:r w:rsidR="00EF35A0" w:rsidRPr="00A66912">
        <w:rPr>
          <w:rFonts w:ascii="Times New Roman" w:eastAsia="仿宋_GB2312" w:hAnsi="Times New Roman" w:cs="Times New Roman"/>
          <w:sz w:val="28"/>
          <w:szCs w:val="28"/>
        </w:rPr>
        <w:t>元，</w:t>
      </w:r>
      <w:bookmarkStart w:id="3" w:name="_Hlk110687647"/>
      <w:r w:rsidRPr="00A66912">
        <w:rPr>
          <w:rFonts w:ascii="Times New Roman" w:eastAsia="仿宋_GB2312" w:hAnsi="Times New Roman" w:cs="Times New Roman" w:hint="eastAsia"/>
          <w:sz w:val="28"/>
          <w:szCs w:val="28"/>
        </w:rPr>
        <w:t>其中</w:t>
      </w:r>
      <w:r w:rsidRPr="00A66912">
        <w:rPr>
          <w:rFonts w:ascii="Times New Roman" w:eastAsia="仿宋_GB2312" w:hAnsi="Times New Roman" w:cs="Times New Roman" w:hint="eastAsia"/>
          <w:sz w:val="28"/>
          <w:szCs w:val="28"/>
        </w:rPr>
        <w:t>202</w:t>
      </w:r>
      <w:r w:rsidR="00FD1E49" w:rsidRPr="00A66912">
        <w:rPr>
          <w:rFonts w:ascii="Times New Roman" w:eastAsia="仿宋_GB2312" w:hAnsi="Times New Roman" w:cs="Times New Roman" w:hint="eastAsia"/>
          <w:sz w:val="28"/>
          <w:szCs w:val="28"/>
        </w:rPr>
        <w:t>3</w:t>
      </w:r>
      <w:r w:rsidRPr="00A66912">
        <w:rPr>
          <w:rFonts w:ascii="Times New Roman" w:eastAsia="仿宋_GB2312" w:hAnsi="Times New Roman" w:cs="Times New Roman" w:hint="eastAsia"/>
          <w:sz w:val="28"/>
          <w:szCs w:val="28"/>
        </w:rPr>
        <w:t>年</w:t>
      </w:r>
      <w:r w:rsidR="00372D74" w:rsidRPr="00A66912">
        <w:rPr>
          <w:rFonts w:ascii="Times New Roman" w:eastAsia="仿宋_GB2312" w:hAnsi="Times New Roman" w:cs="Times New Roman"/>
          <w:sz w:val="28"/>
          <w:szCs w:val="28"/>
        </w:rPr>
        <w:t>9</w:t>
      </w:r>
      <w:r w:rsidRPr="00A66912">
        <w:rPr>
          <w:rFonts w:ascii="Times New Roman" w:eastAsia="仿宋_GB2312" w:hAnsi="Times New Roman" w:cs="Times New Roman" w:hint="eastAsia"/>
          <w:sz w:val="28"/>
          <w:szCs w:val="28"/>
        </w:rPr>
        <w:t>月</w:t>
      </w:r>
      <w:r w:rsidRPr="00A66912">
        <w:rPr>
          <w:rFonts w:ascii="Times New Roman" w:eastAsia="仿宋_GB2312" w:hAnsi="Times New Roman" w:cs="Times New Roman" w:hint="eastAsia"/>
          <w:sz w:val="28"/>
          <w:szCs w:val="28"/>
        </w:rPr>
        <w:t>~</w:t>
      </w:r>
      <w:r w:rsidR="00372D74" w:rsidRPr="00A66912">
        <w:rPr>
          <w:rFonts w:ascii="Times New Roman" w:eastAsia="仿宋_GB2312" w:hAnsi="Times New Roman" w:cs="Times New Roman"/>
          <w:sz w:val="28"/>
          <w:szCs w:val="28"/>
        </w:rPr>
        <w:t>202</w:t>
      </w:r>
      <w:r w:rsidR="00FD1E49" w:rsidRPr="00A66912">
        <w:rPr>
          <w:rFonts w:ascii="Times New Roman" w:eastAsia="仿宋_GB2312" w:hAnsi="Times New Roman" w:cs="Times New Roman" w:hint="eastAsia"/>
          <w:sz w:val="28"/>
          <w:szCs w:val="28"/>
        </w:rPr>
        <w:t>4</w:t>
      </w:r>
      <w:r w:rsidR="00372D74" w:rsidRPr="00A66912">
        <w:rPr>
          <w:rFonts w:ascii="Times New Roman" w:eastAsia="仿宋_GB2312" w:hAnsi="Times New Roman" w:cs="Times New Roman" w:hint="eastAsia"/>
          <w:sz w:val="28"/>
          <w:szCs w:val="28"/>
        </w:rPr>
        <w:t>年</w:t>
      </w:r>
      <w:r w:rsidR="00372D74" w:rsidRPr="00A66912">
        <w:rPr>
          <w:rFonts w:ascii="Times New Roman" w:eastAsia="仿宋_GB2312" w:hAnsi="Times New Roman" w:cs="Times New Roman" w:hint="eastAsia"/>
          <w:sz w:val="28"/>
          <w:szCs w:val="28"/>
        </w:rPr>
        <w:t>2</w:t>
      </w:r>
      <w:r w:rsidRPr="00A66912">
        <w:rPr>
          <w:rFonts w:ascii="Times New Roman" w:eastAsia="仿宋_GB2312" w:hAnsi="Times New Roman" w:cs="Times New Roman" w:hint="eastAsia"/>
          <w:sz w:val="28"/>
          <w:szCs w:val="28"/>
        </w:rPr>
        <w:t>月支付</w:t>
      </w:r>
      <w:r w:rsidR="00FD1E49" w:rsidRPr="00A66912">
        <w:rPr>
          <w:rFonts w:ascii="Times New Roman" w:eastAsia="仿宋_GB2312" w:hAnsi="Times New Roman" w:cs="Times New Roman"/>
          <w:sz w:val="28"/>
          <w:szCs w:val="28"/>
        </w:rPr>
        <w:t>1,073,390.19</w:t>
      </w:r>
      <w:r w:rsidRPr="00A66912">
        <w:rPr>
          <w:rFonts w:ascii="Times New Roman" w:eastAsia="仿宋_GB2312" w:hAnsi="Times New Roman" w:cs="Times New Roman" w:hint="eastAsia"/>
          <w:sz w:val="28"/>
          <w:szCs w:val="28"/>
        </w:rPr>
        <w:t>元，</w:t>
      </w:r>
      <w:r w:rsidRPr="00A66912">
        <w:rPr>
          <w:rFonts w:ascii="Times New Roman" w:eastAsia="仿宋_GB2312" w:hAnsi="Times New Roman" w:cs="Times New Roman" w:hint="eastAsia"/>
          <w:sz w:val="28"/>
          <w:szCs w:val="28"/>
        </w:rPr>
        <w:t>202</w:t>
      </w:r>
      <w:r w:rsidR="00372D74" w:rsidRPr="00A66912">
        <w:rPr>
          <w:rFonts w:ascii="Times New Roman" w:eastAsia="仿宋_GB2312" w:hAnsi="Times New Roman" w:cs="Times New Roman"/>
          <w:sz w:val="28"/>
          <w:szCs w:val="28"/>
        </w:rPr>
        <w:t>3</w:t>
      </w:r>
      <w:r w:rsidRPr="00A66912">
        <w:rPr>
          <w:rFonts w:ascii="Times New Roman" w:eastAsia="仿宋_GB2312" w:hAnsi="Times New Roman" w:cs="Times New Roman" w:hint="eastAsia"/>
          <w:sz w:val="28"/>
          <w:szCs w:val="28"/>
        </w:rPr>
        <w:t>年</w:t>
      </w:r>
      <w:r w:rsidR="00372D74" w:rsidRPr="00A66912">
        <w:rPr>
          <w:rFonts w:ascii="Times New Roman" w:eastAsia="仿宋_GB2312" w:hAnsi="Times New Roman" w:cs="Times New Roman" w:hint="eastAsia"/>
          <w:sz w:val="28"/>
          <w:szCs w:val="28"/>
        </w:rPr>
        <w:t>3</w:t>
      </w:r>
      <w:r w:rsidRPr="00A66912">
        <w:rPr>
          <w:rFonts w:ascii="Times New Roman" w:eastAsia="仿宋_GB2312" w:hAnsi="Times New Roman" w:cs="Times New Roman" w:hint="eastAsia"/>
          <w:sz w:val="28"/>
          <w:szCs w:val="28"/>
        </w:rPr>
        <w:t>月支付</w:t>
      </w:r>
      <w:r w:rsidR="00FD1E49" w:rsidRPr="00A66912">
        <w:rPr>
          <w:rFonts w:ascii="Times New Roman" w:eastAsia="仿宋_GB2312" w:hAnsi="Times New Roman" w:cs="Times New Roman"/>
          <w:sz w:val="28"/>
          <w:szCs w:val="28"/>
        </w:rPr>
        <w:t>143,410.55</w:t>
      </w:r>
      <w:r w:rsidRPr="00A66912">
        <w:rPr>
          <w:rFonts w:ascii="Times New Roman" w:eastAsia="仿宋_GB2312" w:hAnsi="Times New Roman" w:cs="Times New Roman" w:hint="eastAsia"/>
          <w:sz w:val="28"/>
          <w:szCs w:val="28"/>
        </w:rPr>
        <w:t>元</w:t>
      </w:r>
      <w:r w:rsidR="00682678" w:rsidRPr="00A66912">
        <w:rPr>
          <w:rFonts w:ascii="Times New Roman" w:eastAsia="仿宋_GB2312" w:hAnsi="Times New Roman" w:cs="Times New Roman" w:hint="eastAsia"/>
          <w:sz w:val="28"/>
          <w:szCs w:val="28"/>
        </w:rPr>
        <w:t>。</w:t>
      </w:r>
      <w:r w:rsidR="00897D40" w:rsidRPr="00A66912">
        <w:rPr>
          <w:rFonts w:ascii="Times New Roman" w:eastAsia="仿宋_GB2312" w:hAnsi="Times New Roman" w:cs="Times New Roman"/>
          <w:sz w:val="28"/>
          <w:szCs w:val="28"/>
        </w:rPr>
        <w:t>本评估期</w:t>
      </w:r>
      <w:r w:rsidR="00EF35A0" w:rsidRPr="00A66912">
        <w:rPr>
          <w:rFonts w:ascii="Times New Roman" w:eastAsia="仿宋_GB2312" w:hAnsi="Times New Roman" w:cs="Times New Roman"/>
          <w:sz w:val="28"/>
          <w:szCs w:val="28"/>
        </w:rPr>
        <w:t>结余金额</w:t>
      </w:r>
      <w:r w:rsidR="00FD1E49" w:rsidRPr="00A66912">
        <w:rPr>
          <w:rFonts w:ascii="Times New Roman" w:eastAsia="仿宋_GB2312" w:hAnsi="Times New Roman" w:cs="Times New Roman"/>
          <w:sz w:val="28"/>
          <w:szCs w:val="28"/>
        </w:rPr>
        <w:t>-357,500.7</w:t>
      </w:r>
      <w:r w:rsidR="00FD1E49" w:rsidRPr="00A66912">
        <w:rPr>
          <w:rFonts w:ascii="Times New Roman" w:eastAsia="仿宋_GB2312" w:hAnsi="Times New Roman" w:cs="Times New Roman" w:hint="eastAsia"/>
          <w:sz w:val="28"/>
          <w:szCs w:val="28"/>
        </w:rPr>
        <w:t>4</w:t>
      </w:r>
      <w:r w:rsidR="00EF35A0" w:rsidRPr="00A66912">
        <w:rPr>
          <w:rFonts w:ascii="Times New Roman" w:eastAsia="仿宋_GB2312" w:hAnsi="Times New Roman" w:cs="Times New Roman"/>
          <w:sz w:val="28"/>
          <w:szCs w:val="28"/>
        </w:rPr>
        <w:t>元</w:t>
      </w:r>
      <w:bookmarkEnd w:id="3"/>
      <w:r w:rsidR="00EF35A0" w:rsidRPr="00A66912">
        <w:rPr>
          <w:rFonts w:ascii="Times New Roman" w:eastAsia="仿宋_GB2312" w:hAnsi="Times New Roman" w:cs="Times New Roman"/>
          <w:sz w:val="28"/>
          <w:szCs w:val="28"/>
        </w:rPr>
        <w:t>，占实际拨入经费的</w:t>
      </w:r>
      <w:r w:rsidR="00FD1E49" w:rsidRPr="00A66912">
        <w:rPr>
          <w:rFonts w:ascii="Times New Roman" w:eastAsia="仿宋_GB2312" w:hAnsi="Times New Roman" w:cs="Times New Roman"/>
          <w:sz w:val="28"/>
          <w:szCs w:val="28"/>
        </w:rPr>
        <w:t>-41.60%</w:t>
      </w:r>
      <w:r w:rsidR="0050140C" w:rsidRPr="00A66912">
        <w:rPr>
          <w:rFonts w:ascii="Times New Roman" w:eastAsia="仿宋_GB2312" w:hAnsi="Times New Roman" w:cs="Times New Roman"/>
          <w:sz w:val="28"/>
          <w:szCs w:val="28"/>
        </w:rPr>
        <w:t>。</w:t>
      </w:r>
    </w:p>
    <w:p w14:paraId="14C632CB" w14:textId="6BDD9A00" w:rsidR="00EF35A0" w:rsidRPr="00A66912" w:rsidRDefault="00993572" w:rsidP="00D94F70">
      <w:pPr>
        <w:spacing w:line="59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经评估，用于</w:t>
      </w:r>
      <w:r w:rsidR="00DB630A" w:rsidRPr="00A66912">
        <w:rPr>
          <w:rFonts w:ascii="Times New Roman" w:eastAsia="仿宋_GB2312" w:hAnsi="Times New Roman" w:cs="Times New Roman" w:hint="eastAsia"/>
          <w:sz w:val="28"/>
          <w:szCs w:val="28"/>
        </w:rPr>
        <w:t>新造社工站（家综）</w:t>
      </w:r>
      <w:r w:rsidR="00FD1E49" w:rsidRPr="00A66912">
        <w:rPr>
          <w:rFonts w:ascii="Times New Roman" w:eastAsia="仿宋_GB2312" w:hAnsi="Times New Roman" w:cs="Times New Roman" w:hint="eastAsia"/>
          <w:sz w:val="28"/>
          <w:szCs w:val="28"/>
        </w:rPr>
        <w:t>人员费用支出占本协议期应收服务总经费的</w:t>
      </w:r>
      <w:r w:rsidR="00FD1E49" w:rsidRPr="00A66912">
        <w:rPr>
          <w:rFonts w:ascii="Times New Roman" w:eastAsia="仿宋_GB2312" w:hAnsi="Times New Roman" w:cs="Times New Roman"/>
          <w:sz w:val="28"/>
          <w:szCs w:val="28"/>
        </w:rPr>
        <w:t>43.06%</w:t>
      </w:r>
      <w:r w:rsidR="00FD1E49" w:rsidRPr="00A66912">
        <w:rPr>
          <w:rFonts w:ascii="Times New Roman" w:eastAsia="仿宋_GB2312" w:hAnsi="Times New Roman" w:cs="Times New Roman" w:hint="eastAsia"/>
          <w:sz w:val="28"/>
          <w:szCs w:val="28"/>
        </w:rPr>
        <w:t>，服务质量保障费用及承接机构管理费用占本协议期应收服务总经费的</w:t>
      </w:r>
      <w:r w:rsidR="00FD1E49" w:rsidRPr="00A66912">
        <w:rPr>
          <w:rFonts w:ascii="Times New Roman" w:eastAsia="仿宋_GB2312" w:hAnsi="Times New Roman" w:cs="Times New Roman"/>
          <w:sz w:val="28"/>
          <w:szCs w:val="28"/>
        </w:rPr>
        <w:t>7.64%</w:t>
      </w:r>
      <w:r w:rsidRPr="00A66912">
        <w:rPr>
          <w:rFonts w:ascii="Times New Roman" w:eastAsia="仿宋_GB2312" w:hAnsi="Times New Roman" w:cs="Times New Roman" w:hint="eastAsia"/>
          <w:sz w:val="28"/>
          <w:szCs w:val="28"/>
        </w:rPr>
        <w:t>，具体经费</w:t>
      </w:r>
      <w:r w:rsidR="008D477E" w:rsidRPr="00A66912">
        <w:rPr>
          <w:rFonts w:ascii="Times New Roman" w:eastAsia="仿宋_GB2312" w:hAnsi="Times New Roman" w:cs="Times New Roman"/>
          <w:sz w:val="28"/>
          <w:szCs w:val="28"/>
        </w:rPr>
        <w:t>支出</w:t>
      </w:r>
      <w:r w:rsidR="00933CB6" w:rsidRPr="00A66912">
        <w:rPr>
          <w:rFonts w:ascii="Times New Roman" w:eastAsia="仿宋_GB2312" w:hAnsi="Times New Roman" w:cs="Times New Roman"/>
          <w:sz w:val="28"/>
          <w:szCs w:val="28"/>
        </w:rPr>
        <w:t>情况</w:t>
      </w:r>
      <w:r w:rsidR="008D477E" w:rsidRPr="00A66912">
        <w:rPr>
          <w:rFonts w:ascii="Times New Roman" w:eastAsia="仿宋_GB2312" w:hAnsi="Times New Roman" w:cs="Times New Roman"/>
          <w:sz w:val="28"/>
          <w:szCs w:val="28"/>
        </w:rPr>
        <w:t>如下：</w:t>
      </w:r>
    </w:p>
    <w:p w14:paraId="129761CD" w14:textId="342F78F5"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lastRenderedPageBreak/>
        <w:t>㈠</w:t>
      </w:r>
      <w:r w:rsidR="00A67D24" w:rsidRPr="00A66912">
        <w:rPr>
          <w:rFonts w:ascii="Times New Roman" w:eastAsia="仿宋_GB2312" w:hAnsi="Times New Roman" w:cs="Times New Roman"/>
          <w:sz w:val="28"/>
          <w:szCs w:val="28"/>
        </w:rPr>
        <w:t>用于人员费用支出</w:t>
      </w:r>
      <w:r w:rsidR="00FD1E49" w:rsidRPr="00A66912">
        <w:rPr>
          <w:rFonts w:ascii="Times New Roman" w:eastAsia="仿宋_GB2312" w:hAnsi="Times New Roman" w:cs="Times New Roman"/>
          <w:sz w:val="28"/>
          <w:szCs w:val="28"/>
        </w:rPr>
        <w:t>1,033,497.26</w:t>
      </w:r>
      <w:r w:rsidR="00A67D24" w:rsidRPr="00A66912">
        <w:rPr>
          <w:rFonts w:ascii="Times New Roman" w:eastAsia="仿宋_GB2312" w:hAnsi="Times New Roman" w:cs="Times New Roman"/>
          <w:sz w:val="28"/>
          <w:szCs w:val="28"/>
        </w:rPr>
        <w:t>元，占</w:t>
      </w:r>
      <w:r w:rsidR="005C6C0F" w:rsidRPr="00A66912">
        <w:rPr>
          <w:rFonts w:ascii="Times New Roman" w:eastAsia="仿宋_GB2312" w:hAnsi="Times New Roman" w:cs="Times New Roman" w:hint="eastAsia"/>
          <w:sz w:val="28"/>
          <w:szCs w:val="28"/>
        </w:rPr>
        <w:t>本</w:t>
      </w:r>
      <w:r w:rsidR="000456F4" w:rsidRPr="00A66912">
        <w:rPr>
          <w:rFonts w:ascii="Times New Roman" w:eastAsia="仿宋_GB2312" w:hAnsi="Times New Roman" w:cs="Times New Roman" w:hint="eastAsia"/>
          <w:sz w:val="28"/>
          <w:szCs w:val="28"/>
        </w:rPr>
        <w:t>协议</w:t>
      </w:r>
      <w:r w:rsidR="005C6C0F" w:rsidRPr="00A66912">
        <w:rPr>
          <w:rFonts w:ascii="Times New Roman" w:eastAsia="仿宋_GB2312" w:hAnsi="Times New Roman" w:cs="Times New Roman" w:hint="eastAsia"/>
          <w:sz w:val="28"/>
          <w:szCs w:val="28"/>
        </w:rPr>
        <w:t>期</w:t>
      </w:r>
      <w:r w:rsidR="00993572" w:rsidRPr="00A66912">
        <w:rPr>
          <w:rFonts w:ascii="Times New Roman" w:eastAsia="仿宋_GB2312" w:hAnsi="Times New Roman" w:cs="Times New Roman" w:hint="eastAsia"/>
          <w:sz w:val="28"/>
          <w:szCs w:val="28"/>
        </w:rPr>
        <w:t>应收</w:t>
      </w:r>
      <w:r w:rsidR="005C6C0F" w:rsidRPr="00A66912">
        <w:rPr>
          <w:rFonts w:ascii="Times New Roman" w:eastAsia="仿宋_GB2312" w:hAnsi="Times New Roman" w:cs="Times New Roman" w:hint="eastAsia"/>
          <w:sz w:val="28"/>
          <w:szCs w:val="28"/>
        </w:rPr>
        <w:t>服务经费的</w:t>
      </w:r>
      <w:r w:rsidR="00FD1E49" w:rsidRPr="00A66912">
        <w:rPr>
          <w:rFonts w:ascii="Times New Roman" w:eastAsia="仿宋_GB2312" w:hAnsi="Times New Roman" w:cs="Times New Roman"/>
          <w:sz w:val="28"/>
          <w:szCs w:val="28"/>
        </w:rPr>
        <w:t>43.06%</w:t>
      </w:r>
      <w:r w:rsidR="005C6C0F" w:rsidRPr="00A66912">
        <w:rPr>
          <w:rFonts w:ascii="Times New Roman" w:eastAsia="仿宋_GB2312" w:hAnsi="Times New Roman" w:cs="Times New Roman" w:hint="eastAsia"/>
          <w:sz w:val="28"/>
          <w:szCs w:val="28"/>
        </w:rPr>
        <w:t>，</w:t>
      </w:r>
      <w:r w:rsidR="00993572" w:rsidRPr="00A66912">
        <w:rPr>
          <w:rFonts w:ascii="Times New Roman" w:eastAsia="仿宋_GB2312" w:hAnsi="Times New Roman" w:cs="Times New Roman" w:hint="eastAsia"/>
          <w:sz w:val="28"/>
          <w:szCs w:val="28"/>
        </w:rPr>
        <w:t>占</w:t>
      </w:r>
      <w:r w:rsidR="002A7C06" w:rsidRPr="00A66912">
        <w:rPr>
          <w:rFonts w:ascii="Times New Roman" w:eastAsia="仿宋_GB2312" w:hAnsi="Times New Roman" w:cs="Times New Roman"/>
          <w:sz w:val="28"/>
          <w:szCs w:val="28"/>
        </w:rPr>
        <w:t>本评估期</w:t>
      </w:r>
      <w:r w:rsidR="005C6C0F" w:rsidRPr="00A66912">
        <w:rPr>
          <w:rFonts w:ascii="Times New Roman" w:eastAsia="仿宋_GB2312" w:hAnsi="Times New Roman" w:cs="Times New Roman" w:hint="eastAsia"/>
          <w:sz w:val="28"/>
          <w:szCs w:val="28"/>
        </w:rPr>
        <w:t>实收</w:t>
      </w:r>
      <w:r w:rsidR="00A67D24" w:rsidRPr="00A66912">
        <w:rPr>
          <w:rFonts w:ascii="Times New Roman" w:eastAsia="仿宋_GB2312" w:hAnsi="Times New Roman" w:cs="Times New Roman"/>
          <w:sz w:val="28"/>
          <w:szCs w:val="28"/>
        </w:rPr>
        <w:t>服务总经费的</w:t>
      </w:r>
      <w:r w:rsidR="00FD1E49" w:rsidRPr="00A66912">
        <w:rPr>
          <w:rFonts w:ascii="Times New Roman" w:eastAsia="仿宋_GB2312" w:hAnsi="Times New Roman" w:cs="Times New Roman"/>
          <w:sz w:val="28"/>
          <w:szCs w:val="28"/>
        </w:rPr>
        <w:t>120.27%</w:t>
      </w:r>
      <w:r w:rsidR="00A67D24" w:rsidRPr="00A66912">
        <w:rPr>
          <w:rFonts w:ascii="Times New Roman" w:eastAsia="仿宋_GB2312" w:hAnsi="Times New Roman" w:cs="Times New Roman"/>
          <w:sz w:val="28"/>
          <w:szCs w:val="28"/>
        </w:rPr>
        <w:t>，</w:t>
      </w:r>
      <w:r w:rsidR="00510E05" w:rsidRPr="00A66912">
        <w:rPr>
          <w:rFonts w:ascii="Times New Roman" w:eastAsia="仿宋_GB2312" w:hAnsi="Times New Roman" w:cs="Times New Roman"/>
          <w:sz w:val="28"/>
          <w:szCs w:val="28"/>
        </w:rPr>
        <w:t>本期</w:t>
      </w:r>
      <w:r w:rsidR="00A67D24" w:rsidRPr="00A66912">
        <w:rPr>
          <w:rFonts w:ascii="Times New Roman" w:eastAsia="仿宋_GB2312" w:hAnsi="Times New Roman" w:cs="Times New Roman"/>
          <w:sz w:val="28"/>
          <w:szCs w:val="28"/>
        </w:rPr>
        <w:t>预算执行率</w:t>
      </w:r>
      <w:r w:rsidR="00993572" w:rsidRPr="00A66912">
        <w:rPr>
          <w:rFonts w:ascii="Times New Roman" w:eastAsia="仿宋_GB2312" w:hAnsi="Times New Roman" w:cs="Times New Roman" w:hint="eastAsia"/>
          <w:sz w:val="28"/>
          <w:szCs w:val="28"/>
        </w:rPr>
        <w:t>（整体协议期）</w:t>
      </w:r>
      <w:r w:rsidR="00FD1E49" w:rsidRPr="00A66912">
        <w:rPr>
          <w:rFonts w:ascii="Times New Roman" w:eastAsia="仿宋_GB2312" w:hAnsi="Times New Roman" w:cs="Times New Roman"/>
          <w:sz w:val="28"/>
          <w:szCs w:val="28"/>
        </w:rPr>
        <w:t>53.83%</w:t>
      </w:r>
      <w:r w:rsidR="00993572" w:rsidRPr="00A66912">
        <w:rPr>
          <w:rFonts w:ascii="Times New Roman" w:eastAsia="仿宋_GB2312" w:hAnsi="Times New Roman" w:cs="Times New Roman" w:hint="eastAsia"/>
          <w:sz w:val="28"/>
          <w:szCs w:val="28"/>
        </w:rPr>
        <w:t>，</w:t>
      </w:r>
      <w:r w:rsidR="00DE2776" w:rsidRPr="00A66912">
        <w:rPr>
          <w:rFonts w:ascii="Times New Roman" w:eastAsia="仿宋_GB2312" w:hAnsi="Times New Roman" w:cs="Times New Roman"/>
          <w:sz w:val="28"/>
          <w:szCs w:val="28"/>
        </w:rPr>
        <w:t>（</w:t>
      </w:r>
      <w:r w:rsidR="00387479" w:rsidRPr="00A66912">
        <w:rPr>
          <w:rFonts w:ascii="Times New Roman" w:eastAsia="仿宋_GB2312" w:hAnsi="Times New Roman" w:cs="Times New Roman"/>
          <w:sz w:val="28"/>
          <w:szCs w:val="28"/>
        </w:rPr>
        <w:t>具体人员发放明细</w:t>
      </w:r>
      <w:r w:rsidR="00DE2776" w:rsidRPr="00A66912">
        <w:rPr>
          <w:rFonts w:ascii="Times New Roman" w:eastAsia="仿宋_GB2312" w:hAnsi="Times New Roman" w:cs="Times New Roman"/>
          <w:sz w:val="28"/>
          <w:szCs w:val="28"/>
        </w:rPr>
        <w:t>详见附件）</w:t>
      </w:r>
      <w:r w:rsidR="00A67D24" w:rsidRPr="00A66912">
        <w:rPr>
          <w:rFonts w:ascii="Times New Roman" w:eastAsia="仿宋_GB2312" w:hAnsi="Times New Roman" w:cs="Times New Roman"/>
          <w:sz w:val="28"/>
          <w:szCs w:val="28"/>
        </w:rPr>
        <w:t>。其中：</w:t>
      </w:r>
    </w:p>
    <w:p w14:paraId="548FB6F6" w14:textId="13BB75EB"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１</w:t>
      </w:r>
      <w:r w:rsidR="00A67D24" w:rsidRPr="00A66912">
        <w:rPr>
          <w:rFonts w:ascii="Times New Roman" w:eastAsia="仿宋_GB2312" w:hAnsi="Times New Roman" w:cs="Times New Roman"/>
          <w:sz w:val="28"/>
          <w:szCs w:val="28"/>
        </w:rPr>
        <w:t>、工资总额支出</w:t>
      </w:r>
      <w:r w:rsidR="00FD1E49" w:rsidRPr="00A66912">
        <w:rPr>
          <w:rFonts w:ascii="Times New Roman" w:eastAsia="仿宋_GB2312" w:hAnsi="Times New Roman" w:cs="Times New Roman"/>
          <w:sz w:val="28"/>
          <w:szCs w:val="28"/>
        </w:rPr>
        <w:t>874,446.83</w:t>
      </w:r>
      <w:r w:rsidR="00A67D24" w:rsidRPr="00A66912">
        <w:rPr>
          <w:rFonts w:ascii="Times New Roman" w:eastAsia="仿宋_GB2312" w:hAnsi="Times New Roman" w:cs="Times New Roman"/>
          <w:sz w:val="28"/>
          <w:szCs w:val="28"/>
        </w:rPr>
        <w:t>元</w:t>
      </w:r>
      <w:r w:rsidR="00546E36" w:rsidRPr="00A66912">
        <w:rPr>
          <w:rFonts w:ascii="Times New Roman" w:eastAsia="仿宋_GB2312" w:hAnsi="Times New Roman" w:cs="Times New Roman"/>
          <w:sz w:val="28"/>
          <w:szCs w:val="28"/>
        </w:rPr>
        <w:t>；</w:t>
      </w:r>
    </w:p>
    <w:p w14:paraId="286ACBC4" w14:textId="23E518A0"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２</w:t>
      </w:r>
      <w:r w:rsidR="00A67D24" w:rsidRPr="00A66912">
        <w:rPr>
          <w:rFonts w:ascii="Times New Roman" w:eastAsia="仿宋_GB2312" w:hAnsi="Times New Roman" w:cs="Times New Roman"/>
          <w:sz w:val="28"/>
          <w:szCs w:val="28"/>
        </w:rPr>
        <w:t>、五险金支出</w:t>
      </w:r>
      <w:r w:rsidR="00FD1E49" w:rsidRPr="00A66912">
        <w:rPr>
          <w:rFonts w:ascii="Times New Roman" w:eastAsia="仿宋_GB2312" w:hAnsi="Times New Roman" w:cs="Times New Roman"/>
          <w:sz w:val="28"/>
          <w:szCs w:val="28"/>
        </w:rPr>
        <w:t>141,050.43</w:t>
      </w:r>
      <w:r w:rsidR="00A67D24" w:rsidRPr="00A66912">
        <w:rPr>
          <w:rFonts w:ascii="Times New Roman" w:eastAsia="仿宋_GB2312" w:hAnsi="Times New Roman" w:cs="Times New Roman"/>
          <w:sz w:val="28"/>
          <w:szCs w:val="28"/>
        </w:rPr>
        <w:t>元；</w:t>
      </w:r>
    </w:p>
    <w:p w14:paraId="2417F439" w14:textId="11A4D524"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３</w:t>
      </w:r>
      <w:r w:rsidR="00A67D24" w:rsidRPr="00A66912">
        <w:rPr>
          <w:rFonts w:ascii="Times New Roman" w:eastAsia="仿宋_GB2312" w:hAnsi="Times New Roman" w:cs="Times New Roman"/>
          <w:sz w:val="28"/>
          <w:szCs w:val="28"/>
        </w:rPr>
        <w:t>、公积金支出</w:t>
      </w:r>
      <w:r w:rsidR="00FD1E49" w:rsidRPr="00A66912">
        <w:rPr>
          <w:rFonts w:ascii="Times New Roman" w:eastAsia="仿宋_GB2312" w:hAnsi="Times New Roman" w:cs="Times New Roman"/>
          <w:sz w:val="28"/>
          <w:szCs w:val="28"/>
        </w:rPr>
        <w:t>18,000.00</w:t>
      </w:r>
      <w:r w:rsidR="00A67D24" w:rsidRPr="00A66912">
        <w:rPr>
          <w:rFonts w:ascii="Times New Roman" w:eastAsia="仿宋_GB2312" w:hAnsi="Times New Roman" w:cs="Times New Roman"/>
          <w:sz w:val="28"/>
          <w:szCs w:val="28"/>
        </w:rPr>
        <w:t>元</w:t>
      </w:r>
      <w:r w:rsidR="00D945A2" w:rsidRPr="00A66912">
        <w:rPr>
          <w:rFonts w:ascii="Times New Roman" w:eastAsia="仿宋_GB2312" w:hAnsi="Times New Roman" w:cs="Times New Roman"/>
          <w:sz w:val="28"/>
          <w:szCs w:val="28"/>
        </w:rPr>
        <w:t>；</w:t>
      </w:r>
    </w:p>
    <w:p w14:paraId="2DF45417" w14:textId="41330746" w:rsidR="00A67D24" w:rsidRPr="00A66912" w:rsidRDefault="0094449E" w:rsidP="00D94F70">
      <w:pPr>
        <w:spacing w:line="56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㈡</w:t>
      </w:r>
      <w:r w:rsidR="00A67D24" w:rsidRPr="00A66912">
        <w:rPr>
          <w:rFonts w:ascii="Times New Roman" w:eastAsia="仿宋_GB2312" w:hAnsi="Times New Roman" w:cs="Times New Roman"/>
          <w:sz w:val="28"/>
          <w:szCs w:val="28"/>
        </w:rPr>
        <w:t>用于服务质量保障费用的支出合计</w:t>
      </w:r>
      <w:r w:rsidR="00FD1E49" w:rsidRPr="00A66912">
        <w:rPr>
          <w:rFonts w:ascii="Times New Roman" w:eastAsia="仿宋_GB2312" w:hAnsi="Times New Roman" w:cs="Times New Roman"/>
          <w:sz w:val="28"/>
          <w:szCs w:val="28"/>
        </w:rPr>
        <w:t>106,389.59</w:t>
      </w:r>
      <w:r w:rsidR="00A67D24" w:rsidRPr="00A66912">
        <w:rPr>
          <w:rFonts w:ascii="Times New Roman" w:eastAsia="仿宋_GB2312" w:hAnsi="Times New Roman" w:cs="Times New Roman"/>
          <w:sz w:val="28"/>
          <w:szCs w:val="28"/>
        </w:rPr>
        <w:t>元，占</w:t>
      </w:r>
      <w:r w:rsidR="000456F4" w:rsidRPr="00A66912">
        <w:rPr>
          <w:rFonts w:ascii="Times New Roman" w:eastAsia="仿宋_GB2312" w:hAnsi="Times New Roman" w:cs="Times New Roman" w:hint="eastAsia"/>
          <w:sz w:val="28"/>
          <w:szCs w:val="28"/>
        </w:rPr>
        <w:t>本协议</w:t>
      </w:r>
      <w:r w:rsidR="005C6C0F" w:rsidRPr="00A66912">
        <w:rPr>
          <w:rFonts w:ascii="Times New Roman" w:eastAsia="仿宋_GB2312" w:hAnsi="Times New Roman" w:cs="Times New Roman" w:hint="eastAsia"/>
          <w:sz w:val="28"/>
          <w:szCs w:val="28"/>
        </w:rPr>
        <w:t>期</w:t>
      </w:r>
      <w:r w:rsidR="00993572" w:rsidRPr="00A66912">
        <w:rPr>
          <w:rFonts w:ascii="Times New Roman" w:eastAsia="仿宋_GB2312" w:hAnsi="Times New Roman" w:cs="Times New Roman" w:hint="eastAsia"/>
          <w:sz w:val="28"/>
          <w:szCs w:val="28"/>
        </w:rPr>
        <w:t>应收</w:t>
      </w:r>
      <w:r w:rsidR="005C6C0F" w:rsidRPr="00A66912">
        <w:rPr>
          <w:rFonts w:ascii="Times New Roman" w:eastAsia="仿宋_GB2312" w:hAnsi="Times New Roman" w:cs="Times New Roman" w:hint="eastAsia"/>
          <w:sz w:val="28"/>
          <w:szCs w:val="28"/>
        </w:rPr>
        <w:t>服务经费的</w:t>
      </w:r>
      <w:r w:rsidR="00FD1E49" w:rsidRPr="00A66912">
        <w:rPr>
          <w:rFonts w:ascii="Times New Roman" w:eastAsia="仿宋_GB2312" w:hAnsi="Times New Roman" w:cs="Times New Roman"/>
          <w:sz w:val="28"/>
          <w:szCs w:val="28"/>
        </w:rPr>
        <w:t>4.43%</w:t>
      </w:r>
      <w:r w:rsidR="005C6C0F" w:rsidRPr="00A66912">
        <w:rPr>
          <w:rFonts w:ascii="Times New Roman" w:eastAsia="仿宋_GB2312" w:hAnsi="Times New Roman" w:cs="Times New Roman" w:hint="eastAsia"/>
          <w:sz w:val="28"/>
          <w:szCs w:val="28"/>
        </w:rPr>
        <w:t>，</w:t>
      </w:r>
      <w:r w:rsidR="00993572" w:rsidRPr="00A66912">
        <w:rPr>
          <w:rFonts w:ascii="Times New Roman" w:eastAsia="仿宋_GB2312" w:hAnsi="Times New Roman" w:cs="Times New Roman" w:hint="eastAsia"/>
          <w:sz w:val="28"/>
          <w:szCs w:val="28"/>
        </w:rPr>
        <w:t>占</w:t>
      </w:r>
      <w:r w:rsidR="00510E05" w:rsidRPr="00A66912">
        <w:rPr>
          <w:rFonts w:ascii="Times New Roman" w:eastAsia="仿宋_GB2312" w:hAnsi="Times New Roman" w:cs="Times New Roman"/>
          <w:sz w:val="28"/>
          <w:szCs w:val="28"/>
        </w:rPr>
        <w:t>本评估期</w:t>
      </w:r>
      <w:r w:rsidR="005C6C0F" w:rsidRPr="00A66912">
        <w:rPr>
          <w:rFonts w:ascii="Times New Roman" w:eastAsia="仿宋_GB2312" w:hAnsi="Times New Roman" w:cs="Times New Roman" w:hint="eastAsia"/>
          <w:sz w:val="28"/>
          <w:szCs w:val="28"/>
        </w:rPr>
        <w:t>实收</w:t>
      </w:r>
      <w:r w:rsidR="00A67D24" w:rsidRPr="00A66912">
        <w:rPr>
          <w:rFonts w:ascii="Times New Roman" w:eastAsia="仿宋_GB2312" w:hAnsi="Times New Roman" w:cs="Times New Roman"/>
          <w:sz w:val="28"/>
          <w:szCs w:val="28"/>
        </w:rPr>
        <w:t>服务总经费的</w:t>
      </w:r>
      <w:r w:rsidR="00FD1E49" w:rsidRPr="00A66912">
        <w:rPr>
          <w:rFonts w:ascii="Times New Roman" w:eastAsia="仿宋_GB2312" w:hAnsi="Times New Roman" w:cs="Times New Roman"/>
          <w:sz w:val="28"/>
          <w:szCs w:val="28"/>
        </w:rPr>
        <w:t>12.38%</w:t>
      </w:r>
      <w:r w:rsidR="00A67D24" w:rsidRPr="00A66912">
        <w:rPr>
          <w:rFonts w:ascii="Times New Roman" w:eastAsia="仿宋_GB2312" w:hAnsi="Times New Roman" w:cs="Times New Roman"/>
          <w:sz w:val="28"/>
          <w:szCs w:val="28"/>
        </w:rPr>
        <w:t>，</w:t>
      </w:r>
      <w:r w:rsidR="00510E05" w:rsidRPr="00A66912">
        <w:rPr>
          <w:rFonts w:ascii="Times New Roman" w:eastAsia="仿宋_GB2312" w:hAnsi="Times New Roman" w:cs="Times New Roman"/>
          <w:sz w:val="28"/>
          <w:szCs w:val="28"/>
        </w:rPr>
        <w:t>本期</w:t>
      </w:r>
      <w:r w:rsidR="00A67D24" w:rsidRPr="00A66912">
        <w:rPr>
          <w:rFonts w:ascii="Times New Roman" w:eastAsia="仿宋_GB2312" w:hAnsi="Times New Roman" w:cs="Times New Roman"/>
          <w:sz w:val="28"/>
          <w:szCs w:val="28"/>
        </w:rPr>
        <w:t>预算执行率</w:t>
      </w:r>
      <w:r w:rsidR="00993572" w:rsidRPr="00A66912">
        <w:rPr>
          <w:rFonts w:ascii="Times New Roman" w:eastAsia="仿宋_GB2312" w:hAnsi="Times New Roman" w:cs="Times New Roman" w:hint="eastAsia"/>
          <w:sz w:val="28"/>
          <w:szCs w:val="28"/>
        </w:rPr>
        <w:t>（整体协议期）</w:t>
      </w:r>
      <w:r w:rsidR="00CB75DB" w:rsidRPr="00A66912">
        <w:rPr>
          <w:rFonts w:ascii="Times New Roman" w:eastAsia="仿宋_GB2312" w:hAnsi="Times New Roman" w:cs="Times New Roman"/>
          <w:sz w:val="28"/>
          <w:szCs w:val="28"/>
        </w:rPr>
        <w:t>34.32%</w:t>
      </w:r>
      <w:r w:rsidR="00A67D24" w:rsidRPr="00A66912">
        <w:rPr>
          <w:rFonts w:ascii="Times New Roman" w:eastAsia="仿宋_GB2312" w:hAnsi="Times New Roman" w:cs="Times New Roman"/>
          <w:sz w:val="28"/>
          <w:szCs w:val="28"/>
        </w:rPr>
        <w:t>，其中：</w:t>
      </w:r>
    </w:p>
    <w:p w14:paraId="114AB17A" w14:textId="44726277"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１</w:t>
      </w:r>
      <w:r w:rsidR="00A67D24" w:rsidRPr="00A66912">
        <w:rPr>
          <w:rFonts w:ascii="Times New Roman" w:eastAsia="仿宋_GB2312" w:hAnsi="Times New Roman" w:cs="Times New Roman"/>
          <w:sz w:val="28"/>
          <w:szCs w:val="28"/>
        </w:rPr>
        <w:t>、专业支持的支出</w:t>
      </w:r>
      <w:r w:rsidR="00FD1E49" w:rsidRPr="00A66912">
        <w:rPr>
          <w:rFonts w:ascii="Times New Roman" w:eastAsia="仿宋_GB2312" w:hAnsi="Times New Roman" w:cs="Times New Roman"/>
          <w:sz w:val="28"/>
          <w:szCs w:val="28"/>
        </w:rPr>
        <w:t>48.00</w:t>
      </w:r>
      <w:r w:rsidR="00A67D24" w:rsidRPr="00A66912">
        <w:rPr>
          <w:rFonts w:ascii="Times New Roman" w:eastAsia="仿宋_GB2312" w:hAnsi="Times New Roman" w:cs="Times New Roman"/>
          <w:sz w:val="28"/>
          <w:szCs w:val="28"/>
        </w:rPr>
        <w:t>元，占</w:t>
      </w:r>
      <w:r w:rsidR="00510E05" w:rsidRPr="00A66912">
        <w:rPr>
          <w:rFonts w:ascii="Times New Roman" w:eastAsia="仿宋_GB2312" w:hAnsi="Times New Roman" w:cs="Times New Roman"/>
          <w:sz w:val="28"/>
          <w:szCs w:val="28"/>
        </w:rPr>
        <w:t>本评估期</w:t>
      </w:r>
      <w:r w:rsidR="005C6C0F" w:rsidRPr="00A66912">
        <w:rPr>
          <w:rFonts w:ascii="Times New Roman" w:eastAsia="仿宋_GB2312" w:hAnsi="Times New Roman" w:cs="Times New Roman" w:hint="eastAsia"/>
          <w:sz w:val="28"/>
          <w:szCs w:val="28"/>
        </w:rPr>
        <w:t>实收</w:t>
      </w:r>
      <w:r w:rsidR="00A67D24" w:rsidRPr="00A66912">
        <w:rPr>
          <w:rFonts w:ascii="Times New Roman" w:eastAsia="仿宋_GB2312" w:hAnsi="Times New Roman" w:cs="Times New Roman"/>
          <w:sz w:val="28"/>
          <w:szCs w:val="28"/>
        </w:rPr>
        <w:t>服务总经费的</w:t>
      </w:r>
      <w:r w:rsidR="00FD1E49" w:rsidRPr="00A66912">
        <w:rPr>
          <w:rFonts w:ascii="Times New Roman" w:eastAsia="仿宋_GB2312" w:hAnsi="Times New Roman" w:cs="Times New Roman"/>
          <w:sz w:val="28"/>
          <w:szCs w:val="28"/>
        </w:rPr>
        <w:t>0.01%</w:t>
      </w:r>
      <w:r w:rsidR="00A67D24" w:rsidRPr="00A66912">
        <w:rPr>
          <w:rFonts w:ascii="Times New Roman" w:eastAsia="仿宋_GB2312" w:hAnsi="Times New Roman" w:cs="Times New Roman"/>
          <w:sz w:val="28"/>
          <w:szCs w:val="28"/>
        </w:rPr>
        <w:t>。</w:t>
      </w:r>
    </w:p>
    <w:p w14:paraId="62FCC48D" w14:textId="5077554B" w:rsidR="00EC0A2B" w:rsidRPr="00A66912" w:rsidRDefault="00EC0A2B"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hint="eastAsia"/>
          <w:sz w:val="28"/>
          <w:szCs w:val="28"/>
        </w:rPr>
        <w:t>⑴</w:t>
      </w:r>
      <w:r w:rsidR="00FD1E49" w:rsidRPr="00A66912">
        <w:rPr>
          <w:rFonts w:ascii="Times New Roman" w:eastAsia="仿宋_GB2312" w:hAnsi="Times New Roman" w:cs="Times New Roman" w:hint="eastAsia"/>
          <w:sz w:val="28"/>
          <w:szCs w:val="28"/>
        </w:rPr>
        <w:t>专业提升费用</w:t>
      </w:r>
      <w:r w:rsidR="00A67D24" w:rsidRPr="00A66912">
        <w:rPr>
          <w:rFonts w:ascii="Times New Roman" w:eastAsia="仿宋_GB2312" w:hAnsi="Times New Roman" w:cs="Times New Roman"/>
          <w:sz w:val="28"/>
          <w:szCs w:val="28"/>
        </w:rPr>
        <w:t>支出</w:t>
      </w:r>
      <w:r w:rsidR="00FD1E49" w:rsidRPr="00A66912">
        <w:rPr>
          <w:rFonts w:ascii="Times New Roman" w:eastAsia="仿宋_GB2312" w:hAnsi="Times New Roman" w:cs="Times New Roman"/>
          <w:sz w:val="28"/>
          <w:szCs w:val="28"/>
        </w:rPr>
        <w:t>48.00</w:t>
      </w:r>
      <w:r w:rsidR="00A67D24" w:rsidRPr="00A66912">
        <w:rPr>
          <w:rFonts w:ascii="Times New Roman" w:eastAsia="仿宋_GB2312" w:hAnsi="Times New Roman" w:cs="Times New Roman"/>
          <w:sz w:val="28"/>
          <w:szCs w:val="28"/>
        </w:rPr>
        <w:t>元</w:t>
      </w:r>
      <w:r w:rsidRPr="00A66912">
        <w:rPr>
          <w:rFonts w:ascii="Times New Roman" w:eastAsia="仿宋_GB2312" w:hAnsi="Times New Roman" w:hint="eastAsia"/>
          <w:sz w:val="28"/>
          <w:szCs w:val="28"/>
        </w:rPr>
        <w:t>。</w:t>
      </w:r>
    </w:p>
    <w:p w14:paraId="57CF56F5" w14:textId="3E76D90D"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２</w:t>
      </w:r>
      <w:r w:rsidR="00A67D24" w:rsidRPr="00A66912">
        <w:rPr>
          <w:rFonts w:ascii="Times New Roman" w:eastAsia="仿宋_GB2312" w:hAnsi="Times New Roman" w:cs="Times New Roman"/>
          <w:sz w:val="28"/>
          <w:szCs w:val="28"/>
        </w:rPr>
        <w:t>、用于开展与专业服务和活动的支出</w:t>
      </w:r>
      <w:r w:rsidR="00FD1E49" w:rsidRPr="00A66912">
        <w:rPr>
          <w:rFonts w:ascii="Times New Roman" w:eastAsia="仿宋_GB2312" w:hAnsi="Times New Roman" w:cs="Times New Roman"/>
          <w:sz w:val="28"/>
          <w:szCs w:val="28"/>
        </w:rPr>
        <w:t>25,787.56</w:t>
      </w:r>
      <w:r w:rsidR="00A67D24" w:rsidRPr="00A66912">
        <w:rPr>
          <w:rFonts w:ascii="Times New Roman" w:eastAsia="仿宋_GB2312" w:hAnsi="Times New Roman" w:cs="Times New Roman"/>
          <w:sz w:val="28"/>
          <w:szCs w:val="28"/>
        </w:rPr>
        <w:t>元，占</w:t>
      </w:r>
      <w:r w:rsidR="00510E05" w:rsidRPr="00A66912">
        <w:rPr>
          <w:rFonts w:ascii="Times New Roman" w:eastAsia="仿宋_GB2312" w:hAnsi="Times New Roman" w:cs="Times New Roman"/>
          <w:sz w:val="28"/>
          <w:szCs w:val="28"/>
        </w:rPr>
        <w:t>本评估期</w:t>
      </w:r>
      <w:r w:rsidR="005C6C0F" w:rsidRPr="00A66912">
        <w:rPr>
          <w:rFonts w:ascii="Times New Roman" w:eastAsia="仿宋_GB2312" w:hAnsi="Times New Roman" w:cs="Times New Roman" w:hint="eastAsia"/>
          <w:sz w:val="28"/>
          <w:szCs w:val="28"/>
        </w:rPr>
        <w:t>实收</w:t>
      </w:r>
      <w:r w:rsidR="00A67D24" w:rsidRPr="00A66912">
        <w:rPr>
          <w:rFonts w:ascii="Times New Roman" w:eastAsia="仿宋_GB2312" w:hAnsi="Times New Roman" w:cs="Times New Roman"/>
          <w:sz w:val="28"/>
          <w:szCs w:val="28"/>
        </w:rPr>
        <w:t>服务总经费的</w:t>
      </w:r>
      <w:r w:rsidR="00FD1E49" w:rsidRPr="00A66912">
        <w:rPr>
          <w:rFonts w:ascii="Times New Roman" w:eastAsia="仿宋_GB2312" w:hAnsi="Times New Roman" w:cs="Times New Roman"/>
          <w:sz w:val="28"/>
          <w:szCs w:val="28"/>
        </w:rPr>
        <w:t>3.00%</w:t>
      </w:r>
      <w:r w:rsidR="00A67D24" w:rsidRPr="00A66912">
        <w:rPr>
          <w:rFonts w:ascii="Times New Roman" w:eastAsia="仿宋_GB2312" w:hAnsi="Times New Roman" w:cs="Times New Roman"/>
          <w:sz w:val="28"/>
          <w:szCs w:val="28"/>
        </w:rPr>
        <w:t>。</w:t>
      </w:r>
    </w:p>
    <w:p w14:paraId="4847E984" w14:textId="666DC6C5"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⑴</w:t>
      </w:r>
      <w:r w:rsidR="00FD1E49" w:rsidRPr="00A66912">
        <w:rPr>
          <w:rFonts w:ascii="Times New Roman" w:eastAsia="仿宋_GB2312" w:hAnsi="Times New Roman" w:cs="Times New Roman" w:hint="eastAsia"/>
          <w:sz w:val="28"/>
          <w:szCs w:val="28"/>
        </w:rPr>
        <w:t>服务活动及物料</w:t>
      </w:r>
      <w:r w:rsidR="00A67D24" w:rsidRPr="00A66912">
        <w:rPr>
          <w:rFonts w:ascii="Times New Roman" w:eastAsia="仿宋_GB2312" w:hAnsi="Times New Roman" w:cs="Times New Roman"/>
          <w:sz w:val="28"/>
          <w:szCs w:val="28"/>
        </w:rPr>
        <w:t>支出</w:t>
      </w:r>
      <w:r w:rsidR="00FD1E49" w:rsidRPr="00A66912">
        <w:rPr>
          <w:rFonts w:ascii="Times New Roman" w:eastAsia="仿宋_GB2312" w:hAnsi="Times New Roman" w:cs="Times New Roman"/>
          <w:sz w:val="28"/>
          <w:szCs w:val="28"/>
        </w:rPr>
        <w:t>19,452.48</w:t>
      </w:r>
      <w:r w:rsidR="00A67D24" w:rsidRPr="00A66912">
        <w:rPr>
          <w:rFonts w:ascii="Times New Roman" w:eastAsia="仿宋_GB2312" w:hAnsi="Times New Roman" w:cs="Times New Roman"/>
          <w:sz w:val="28"/>
          <w:szCs w:val="28"/>
        </w:rPr>
        <w:t>元；</w:t>
      </w:r>
    </w:p>
    <w:p w14:paraId="09D6581B" w14:textId="354FF781"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⑵</w:t>
      </w:r>
      <w:r w:rsidR="00FD1E49" w:rsidRPr="00A66912">
        <w:rPr>
          <w:rFonts w:ascii="Times New Roman" w:eastAsia="仿宋_GB2312" w:hAnsi="Times New Roman" w:cs="Times New Roman" w:hint="eastAsia"/>
          <w:sz w:val="28"/>
          <w:szCs w:val="28"/>
        </w:rPr>
        <w:t>软件服务费</w:t>
      </w:r>
      <w:r w:rsidR="00A67D24" w:rsidRPr="00A66912">
        <w:rPr>
          <w:rFonts w:ascii="Times New Roman" w:eastAsia="仿宋_GB2312" w:hAnsi="Times New Roman" w:cs="Times New Roman"/>
          <w:sz w:val="28"/>
          <w:szCs w:val="28"/>
        </w:rPr>
        <w:t>支出</w:t>
      </w:r>
      <w:r w:rsidR="00FD1E49" w:rsidRPr="00A66912">
        <w:rPr>
          <w:rFonts w:ascii="Times New Roman" w:eastAsia="仿宋_GB2312" w:hAnsi="Times New Roman" w:cs="Times New Roman"/>
          <w:sz w:val="28"/>
          <w:szCs w:val="28"/>
        </w:rPr>
        <w:t>4,021.60</w:t>
      </w:r>
      <w:r w:rsidR="00A67D24" w:rsidRPr="00A66912">
        <w:rPr>
          <w:rFonts w:ascii="Times New Roman" w:eastAsia="仿宋_GB2312" w:hAnsi="Times New Roman" w:cs="Times New Roman"/>
          <w:sz w:val="28"/>
          <w:szCs w:val="28"/>
        </w:rPr>
        <w:t>元；</w:t>
      </w:r>
    </w:p>
    <w:p w14:paraId="7EFEAD8A" w14:textId="5677B1E1"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⑶</w:t>
      </w:r>
      <w:r w:rsidR="00FD1E49" w:rsidRPr="00A66912">
        <w:rPr>
          <w:rFonts w:ascii="Times New Roman" w:eastAsia="仿宋_GB2312" w:hAnsi="Times New Roman" w:cs="Times New Roman" w:hint="eastAsia"/>
          <w:sz w:val="28"/>
          <w:szCs w:val="28"/>
        </w:rPr>
        <w:t>交通费</w:t>
      </w:r>
      <w:r w:rsidR="00A67D24" w:rsidRPr="00A66912">
        <w:rPr>
          <w:rFonts w:ascii="Times New Roman" w:eastAsia="仿宋_GB2312" w:hAnsi="Times New Roman" w:cs="Times New Roman"/>
          <w:sz w:val="28"/>
          <w:szCs w:val="28"/>
        </w:rPr>
        <w:t>支出</w:t>
      </w:r>
      <w:r w:rsidR="00FD1E49" w:rsidRPr="00A66912">
        <w:rPr>
          <w:rFonts w:ascii="Times New Roman" w:eastAsia="仿宋_GB2312" w:hAnsi="Times New Roman" w:cs="Times New Roman"/>
          <w:sz w:val="28"/>
          <w:szCs w:val="28"/>
        </w:rPr>
        <w:t>315.48</w:t>
      </w:r>
      <w:r w:rsidR="00A67D24" w:rsidRPr="00A66912">
        <w:rPr>
          <w:rFonts w:ascii="Times New Roman" w:eastAsia="仿宋_GB2312" w:hAnsi="Times New Roman" w:cs="Times New Roman"/>
          <w:sz w:val="28"/>
          <w:szCs w:val="28"/>
        </w:rPr>
        <w:t>元；</w:t>
      </w:r>
    </w:p>
    <w:p w14:paraId="04EB3897" w14:textId="3C7E22A9" w:rsidR="009322D3" w:rsidRPr="00A66912" w:rsidRDefault="009322D3"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⑷</w:t>
      </w:r>
      <w:r w:rsidR="00FD1E49" w:rsidRPr="00A66912">
        <w:rPr>
          <w:rFonts w:ascii="Times New Roman" w:eastAsia="仿宋_GB2312" w:hAnsi="Times New Roman" w:cs="Times New Roman" w:hint="eastAsia"/>
          <w:sz w:val="28"/>
          <w:szCs w:val="28"/>
        </w:rPr>
        <w:t>宣传费</w:t>
      </w:r>
      <w:r w:rsidRPr="00A66912">
        <w:rPr>
          <w:rFonts w:ascii="Times New Roman" w:eastAsia="仿宋_GB2312" w:hAnsi="Times New Roman" w:cs="Times New Roman" w:hint="eastAsia"/>
          <w:sz w:val="28"/>
          <w:szCs w:val="28"/>
        </w:rPr>
        <w:t>支出</w:t>
      </w:r>
      <w:r w:rsidR="00FD1E49" w:rsidRPr="00A66912">
        <w:rPr>
          <w:rFonts w:ascii="Times New Roman" w:eastAsia="仿宋_GB2312" w:hAnsi="Times New Roman" w:cs="Times New Roman"/>
          <w:sz w:val="28"/>
          <w:szCs w:val="28"/>
        </w:rPr>
        <w:t>1,998.00</w:t>
      </w:r>
      <w:r w:rsidRPr="00A66912">
        <w:rPr>
          <w:rFonts w:ascii="Times New Roman" w:eastAsia="仿宋_GB2312" w:hAnsi="Times New Roman" w:cs="Times New Roman" w:hint="eastAsia"/>
          <w:sz w:val="28"/>
          <w:szCs w:val="28"/>
        </w:rPr>
        <w:t>元；</w:t>
      </w:r>
    </w:p>
    <w:p w14:paraId="567545C0" w14:textId="0857FC2D" w:rsidR="00A67D24" w:rsidRPr="00D94F70" w:rsidRDefault="0094449E" w:rsidP="00D94F70">
      <w:pPr>
        <w:spacing w:line="560" w:lineRule="exact"/>
        <w:ind w:firstLineChars="200" w:firstLine="520"/>
        <w:rPr>
          <w:rFonts w:ascii="Times New Roman" w:eastAsia="仿宋_GB2312" w:hAnsi="Times New Roman" w:cs="Times New Roman"/>
          <w:spacing w:val="-10"/>
          <w:sz w:val="28"/>
          <w:szCs w:val="28"/>
        </w:rPr>
      </w:pPr>
      <w:r w:rsidRPr="00D94F70">
        <w:rPr>
          <w:rFonts w:ascii="Times New Roman" w:eastAsia="仿宋_GB2312" w:hAnsi="Times New Roman" w:cs="Times New Roman" w:hint="eastAsia"/>
          <w:spacing w:val="-10"/>
          <w:sz w:val="28"/>
          <w:szCs w:val="28"/>
        </w:rPr>
        <w:t>３</w:t>
      </w:r>
      <w:r w:rsidR="00A67D24" w:rsidRPr="00D94F70">
        <w:rPr>
          <w:rFonts w:ascii="Times New Roman" w:eastAsia="仿宋_GB2312" w:hAnsi="Times New Roman" w:cs="Times New Roman"/>
          <w:spacing w:val="-10"/>
          <w:sz w:val="28"/>
          <w:szCs w:val="28"/>
        </w:rPr>
        <w:t>、用于日常办公费用支出</w:t>
      </w:r>
      <w:r w:rsidR="00F91E28" w:rsidRPr="00D94F70">
        <w:rPr>
          <w:rFonts w:ascii="Times New Roman" w:eastAsia="仿宋_GB2312" w:hAnsi="Times New Roman" w:cs="Times New Roman"/>
          <w:spacing w:val="-10"/>
          <w:sz w:val="28"/>
          <w:szCs w:val="28"/>
        </w:rPr>
        <w:t>28,996.04</w:t>
      </w:r>
      <w:r w:rsidR="00A67D24" w:rsidRPr="00D94F70">
        <w:rPr>
          <w:rFonts w:ascii="Times New Roman" w:eastAsia="仿宋_GB2312" w:hAnsi="Times New Roman" w:cs="Times New Roman"/>
          <w:spacing w:val="-10"/>
          <w:sz w:val="28"/>
          <w:szCs w:val="28"/>
        </w:rPr>
        <w:t>元，占</w:t>
      </w:r>
      <w:r w:rsidR="005F5FE2" w:rsidRPr="00D94F70">
        <w:rPr>
          <w:rFonts w:ascii="Times New Roman" w:eastAsia="仿宋_GB2312" w:hAnsi="Times New Roman" w:cs="Times New Roman"/>
          <w:spacing w:val="-10"/>
          <w:sz w:val="28"/>
          <w:szCs w:val="28"/>
        </w:rPr>
        <w:t>本评估期</w:t>
      </w:r>
      <w:r w:rsidR="005C6C0F" w:rsidRPr="00D94F70">
        <w:rPr>
          <w:rFonts w:ascii="Times New Roman" w:eastAsia="仿宋_GB2312" w:hAnsi="Times New Roman" w:cs="Times New Roman" w:hint="eastAsia"/>
          <w:spacing w:val="-10"/>
          <w:sz w:val="28"/>
          <w:szCs w:val="28"/>
        </w:rPr>
        <w:t>实收</w:t>
      </w:r>
      <w:r w:rsidR="00A67D24" w:rsidRPr="00D94F70">
        <w:rPr>
          <w:rFonts w:ascii="Times New Roman" w:eastAsia="仿宋_GB2312" w:hAnsi="Times New Roman" w:cs="Times New Roman"/>
          <w:spacing w:val="-10"/>
          <w:sz w:val="28"/>
          <w:szCs w:val="28"/>
        </w:rPr>
        <w:t>服务总经费</w:t>
      </w:r>
      <w:r w:rsidR="0016508D" w:rsidRPr="00D94F70">
        <w:rPr>
          <w:rFonts w:ascii="Times New Roman" w:eastAsia="仿宋_GB2312" w:hAnsi="Times New Roman" w:cs="Times New Roman"/>
          <w:spacing w:val="-10"/>
          <w:sz w:val="28"/>
          <w:szCs w:val="28"/>
        </w:rPr>
        <w:t>的</w:t>
      </w:r>
      <w:r w:rsidR="00F91E28" w:rsidRPr="00D94F70">
        <w:rPr>
          <w:rFonts w:ascii="Times New Roman" w:eastAsia="仿宋_GB2312" w:hAnsi="Times New Roman" w:cs="Times New Roman"/>
          <w:spacing w:val="-10"/>
          <w:sz w:val="28"/>
          <w:szCs w:val="28"/>
        </w:rPr>
        <w:t>3.37%</w:t>
      </w:r>
      <w:r w:rsidR="00A67D24" w:rsidRPr="00D94F70">
        <w:rPr>
          <w:rFonts w:ascii="Times New Roman" w:eastAsia="仿宋_GB2312" w:hAnsi="Times New Roman" w:cs="Times New Roman"/>
          <w:spacing w:val="-10"/>
          <w:sz w:val="28"/>
          <w:szCs w:val="28"/>
        </w:rPr>
        <w:t>。</w:t>
      </w:r>
    </w:p>
    <w:p w14:paraId="6C01AA4B" w14:textId="75D9E363"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⑴</w:t>
      </w:r>
      <w:r w:rsidR="00A67D24" w:rsidRPr="00A66912">
        <w:rPr>
          <w:rFonts w:ascii="Times New Roman" w:eastAsia="仿宋_GB2312" w:hAnsi="Times New Roman" w:cs="Times New Roman"/>
          <w:sz w:val="28"/>
          <w:szCs w:val="28"/>
        </w:rPr>
        <w:t>办公费耗材支出</w:t>
      </w:r>
      <w:r w:rsidR="00F91E28" w:rsidRPr="00A66912">
        <w:rPr>
          <w:rFonts w:ascii="Times New Roman" w:eastAsia="仿宋_GB2312" w:hAnsi="Times New Roman" w:cs="Times New Roman"/>
          <w:sz w:val="28"/>
          <w:szCs w:val="28"/>
        </w:rPr>
        <w:t>19,311.67</w:t>
      </w:r>
      <w:r w:rsidR="00A67D24" w:rsidRPr="00A66912">
        <w:rPr>
          <w:rFonts w:ascii="Times New Roman" w:eastAsia="仿宋_GB2312" w:hAnsi="Times New Roman" w:cs="Times New Roman"/>
          <w:sz w:val="28"/>
          <w:szCs w:val="28"/>
        </w:rPr>
        <w:t>元</w:t>
      </w:r>
      <w:r w:rsidR="00F91E28" w:rsidRPr="00A66912">
        <w:rPr>
          <w:rFonts w:ascii="Times New Roman" w:eastAsia="仿宋_GB2312" w:hAnsi="Times New Roman" w:cs="Times New Roman" w:hint="eastAsia"/>
          <w:sz w:val="28"/>
          <w:szCs w:val="28"/>
        </w:rPr>
        <w:t>；</w:t>
      </w:r>
    </w:p>
    <w:p w14:paraId="16EEED65" w14:textId="3F6ABDD5" w:rsidR="00A67D24" w:rsidRPr="00A66912" w:rsidRDefault="0094449E"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⑵</w:t>
      </w:r>
      <w:r w:rsidR="00F91E28" w:rsidRPr="00A66912">
        <w:rPr>
          <w:rFonts w:ascii="Times New Roman" w:eastAsia="仿宋_GB2312" w:hAnsi="Times New Roman" w:cs="Times New Roman" w:hint="eastAsia"/>
          <w:sz w:val="28"/>
          <w:szCs w:val="28"/>
        </w:rPr>
        <w:t>水电</w:t>
      </w:r>
      <w:r w:rsidR="00F91E28" w:rsidRPr="00A66912">
        <w:rPr>
          <w:rFonts w:ascii="Times New Roman" w:eastAsia="仿宋_GB2312" w:hAnsi="Times New Roman" w:cs="Times New Roman"/>
          <w:sz w:val="28"/>
          <w:szCs w:val="28"/>
        </w:rPr>
        <w:t>费支出</w:t>
      </w:r>
      <w:r w:rsidR="00F91E28" w:rsidRPr="00A66912">
        <w:rPr>
          <w:rFonts w:ascii="Times New Roman" w:eastAsia="仿宋_GB2312" w:hAnsi="Times New Roman" w:cs="Times New Roman"/>
          <w:sz w:val="28"/>
          <w:szCs w:val="28"/>
        </w:rPr>
        <w:t>5,022.82</w:t>
      </w:r>
      <w:r w:rsidR="00A67D24" w:rsidRPr="00A66912">
        <w:rPr>
          <w:rFonts w:ascii="Times New Roman" w:eastAsia="仿宋_GB2312" w:hAnsi="Times New Roman" w:cs="Times New Roman"/>
          <w:sz w:val="28"/>
          <w:szCs w:val="28"/>
        </w:rPr>
        <w:t>元；</w:t>
      </w:r>
    </w:p>
    <w:p w14:paraId="1D31EABD" w14:textId="0B252AF8" w:rsidR="004D6846" w:rsidRPr="00A66912" w:rsidRDefault="004D6846"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⑶</w:t>
      </w:r>
      <w:r w:rsidR="008A3C4C" w:rsidRPr="00A66912">
        <w:rPr>
          <w:rFonts w:ascii="Times New Roman" w:eastAsia="仿宋_GB2312" w:hAnsi="Times New Roman" w:cs="Times New Roman" w:hint="eastAsia"/>
          <w:sz w:val="28"/>
          <w:szCs w:val="28"/>
        </w:rPr>
        <w:t>网络电话费</w:t>
      </w:r>
      <w:r w:rsidRPr="00A66912">
        <w:rPr>
          <w:rFonts w:ascii="Times New Roman" w:eastAsia="仿宋_GB2312" w:hAnsi="Times New Roman" w:cs="Times New Roman" w:hint="eastAsia"/>
          <w:sz w:val="28"/>
          <w:szCs w:val="28"/>
        </w:rPr>
        <w:t>支出</w:t>
      </w:r>
      <w:r w:rsidR="00F91E28" w:rsidRPr="00A66912">
        <w:rPr>
          <w:rFonts w:ascii="Times New Roman" w:eastAsia="仿宋_GB2312" w:hAnsi="Times New Roman" w:cs="Times New Roman"/>
          <w:sz w:val="28"/>
          <w:szCs w:val="28"/>
        </w:rPr>
        <w:t>3,487.82</w:t>
      </w:r>
      <w:r w:rsidRPr="00A66912">
        <w:rPr>
          <w:rFonts w:ascii="Times New Roman" w:eastAsia="仿宋_GB2312" w:hAnsi="Times New Roman" w:cs="Times New Roman" w:hint="eastAsia"/>
          <w:sz w:val="28"/>
          <w:szCs w:val="28"/>
        </w:rPr>
        <w:t>元；</w:t>
      </w:r>
    </w:p>
    <w:p w14:paraId="6715EFC4" w14:textId="1FA3B9C8" w:rsidR="00A67D24" w:rsidRPr="00A66912" w:rsidRDefault="004D6846"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⑷</w:t>
      </w:r>
      <w:r w:rsidR="00F91E28" w:rsidRPr="00A66912">
        <w:rPr>
          <w:rFonts w:ascii="Times New Roman" w:eastAsia="仿宋_GB2312" w:hAnsi="Times New Roman" w:cs="Times New Roman" w:hint="eastAsia"/>
          <w:sz w:val="28"/>
          <w:szCs w:val="28"/>
        </w:rPr>
        <w:t>场地使用费</w:t>
      </w:r>
      <w:r w:rsidR="00A67D24" w:rsidRPr="00A66912">
        <w:rPr>
          <w:rFonts w:ascii="Times New Roman" w:eastAsia="仿宋_GB2312" w:hAnsi="Times New Roman" w:cs="Times New Roman"/>
          <w:sz w:val="28"/>
          <w:szCs w:val="28"/>
        </w:rPr>
        <w:t>支出</w:t>
      </w:r>
      <w:r w:rsidR="00F91E28" w:rsidRPr="00A66912">
        <w:rPr>
          <w:rFonts w:ascii="Times New Roman" w:eastAsia="仿宋_GB2312" w:hAnsi="Times New Roman" w:cs="Times New Roman"/>
          <w:sz w:val="28"/>
          <w:szCs w:val="28"/>
        </w:rPr>
        <w:t>754.72</w:t>
      </w:r>
      <w:r w:rsidR="00A67D24" w:rsidRPr="00A66912">
        <w:rPr>
          <w:rFonts w:ascii="Times New Roman" w:eastAsia="仿宋_GB2312" w:hAnsi="Times New Roman" w:cs="Times New Roman"/>
          <w:sz w:val="28"/>
          <w:szCs w:val="28"/>
        </w:rPr>
        <w:t>元</w:t>
      </w:r>
      <w:r w:rsidR="00344B95" w:rsidRPr="00A66912">
        <w:rPr>
          <w:rFonts w:ascii="Times New Roman" w:eastAsia="仿宋_GB2312" w:hAnsi="Times New Roman" w:cs="Times New Roman"/>
          <w:sz w:val="28"/>
          <w:szCs w:val="28"/>
        </w:rPr>
        <w:t>；</w:t>
      </w:r>
    </w:p>
    <w:p w14:paraId="4F9C1542" w14:textId="6D133B62" w:rsidR="00A67D24" w:rsidRPr="00A66912" w:rsidRDefault="008A3C4C" w:rsidP="00D94F70">
      <w:pPr>
        <w:spacing w:line="560" w:lineRule="exact"/>
        <w:ind w:firstLineChars="200" w:firstLine="560"/>
        <w:rPr>
          <w:rFonts w:ascii="Times New Roman" w:eastAsia="仿宋_GB2312" w:hAnsi="Times New Roman" w:cs="Times New Roman"/>
          <w:sz w:val="28"/>
          <w:szCs w:val="28"/>
        </w:rPr>
      </w:pPr>
      <w:r w:rsidRPr="00A66912">
        <w:rPr>
          <w:rFonts w:ascii="宋体" w:eastAsia="宋体" w:hAnsi="宋体" w:cs="宋体" w:hint="eastAsia"/>
          <w:sz w:val="28"/>
          <w:szCs w:val="28"/>
        </w:rPr>
        <w:t>⑸</w:t>
      </w:r>
      <w:r w:rsidRPr="00A66912">
        <w:rPr>
          <w:rFonts w:ascii="Times New Roman" w:eastAsia="仿宋_GB2312" w:hAnsi="Times New Roman" w:cs="Times New Roman" w:hint="eastAsia"/>
          <w:sz w:val="28"/>
          <w:szCs w:val="28"/>
        </w:rPr>
        <w:t>交通费</w:t>
      </w:r>
      <w:r w:rsidR="00A67D24" w:rsidRPr="00A66912">
        <w:rPr>
          <w:rFonts w:ascii="Times New Roman" w:eastAsia="仿宋_GB2312" w:hAnsi="Times New Roman" w:cs="Times New Roman"/>
          <w:sz w:val="28"/>
          <w:szCs w:val="28"/>
        </w:rPr>
        <w:t>支出</w:t>
      </w:r>
      <w:r w:rsidR="00F91E28" w:rsidRPr="00A66912">
        <w:rPr>
          <w:rFonts w:ascii="Times New Roman" w:eastAsia="仿宋_GB2312" w:hAnsi="Times New Roman" w:cs="Times New Roman"/>
          <w:sz w:val="28"/>
          <w:szCs w:val="28"/>
        </w:rPr>
        <w:t>419.01</w:t>
      </w:r>
      <w:r w:rsidR="00A67D24" w:rsidRPr="00A66912">
        <w:rPr>
          <w:rFonts w:ascii="Times New Roman" w:eastAsia="仿宋_GB2312" w:hAnsi="Times New Roman" w:cs="Times New Roman"/>
          <w:sz w:val="28"/>
          <w:szCs w:val="28"/>
        </w:rPr>
        <w:t>元</w:t>
      </w:r>
      <w:bookmarkStart w:id="4" w:name="_Hlk116635588"/>
      <w:r w:rsidR="00AE258D" w:rsidRPr="00A66912">
        <w:rPr>
          <w:rFonts w:ascii="Times New Roman" w:eastAsia="仿宋_GB2312" w:hAnsi="Times New Roman" w:cs="Times New Roman" w:hint="eastAsia"/>
          <w:sz w:val="28"/>
          <w:szCs w:val="28"/>
        </w:rPr>
        <w:t>。</w:t>
      </w:r>
      <w:bookmarkEnd w:id="4"/>
    </w:p>
    <w:p w14:paraId="0057C06D" w14:textId="0E0EFA21" w:rsidR="00F91E28" w:rsidRPr="00A66912" w:rsidRDefault="00F91E28" w:rsidP="00D94F70">
      <w:pPr>
        <w:spacing w:line="560" w:lineRule="exact"/>
        <w:ind w:firstLineChars="200" w:firstLine="560"/>
        <w:rPr>
          <w:rFonts w:ascii="Times New Roman" w:eastAsia="仿宋_GB2312" w:hAnsi="Times New Roman" w:cs="Times New Roman"/>
          <w:sz w:val="28"/>
          <w:szCs w:val="28"/>
        </w:rPr>
      </w:pPr>
      <w:r w:rsidRPr="00A66912">
        <w:rPr>
          <w:rFonts w:ascii="仿宋" w:eastAsia="仿宋" w:hAnsi="仿宋" w:cs="Times New Roman" w:hint="eastAsia"/>
          <w:sz w:val="28"/>
          <w:szCs w:val="28"/>
        </w:rPr>
        <w:t>４</w:t>
      </w:r>
      <w:r w:rsidRPr="00A66912">
        <w:rPr>
          <w:rFonts w:ascii="Times New Roman" w:eastAsia="仿宋_GB2312" w:hAnsi="Times New Roman" w:cs="Times New Roman"/>
          <w:sz w:val="28"/>
          <w:szCs w:val="28"/>
        </w:rPr>
        <w:t>、用于</w:t>
      </w:r>
      <w:r w:rsidRPr="00A66912">
        <w:rPr>
          <w:rFonts w:ascii="Times New Roman" w:eastAsia="仿宋_GB2312" w:hAnsi="Times New Roman" w:cs="Times New Roman" w:hint="eastAsia"/>
          <w:sz w:val="28"/>
          <w:szCs w:val="28"/>
        </w:rPr>
        <w:t>机构年度相关税费</w:t>
      </w:r>
      <w:r w:rsidRPr="00A66912">
        <w:rPr>
          <w:rFonts w:ascii="Times New Roman" w:eastAsia="仿宋_GB2312" w:hAnsi="Times New Roman" w:cs="Times New Roman"/>
          <w:sz w:val="28"/>
          <w:szCs w:val="28"/>
        </w:rPr>
        <w:t>支出</w:t>
      </w:r>
      <w:r w:rsidRPr="00A66912">
        <w:rPr>
          <w:rFonts w:ascii="Times New Roman" w:eastAsia="仿宋_GB2312" w:hAnsi="Times New Roman" w:cs="Times New Roman"/>
          <w:sz w:val="28"/>
          <w:szCs w:val="28"/>
        </w:rPr>
        <w:t>51,557.99</w:t>
      </w:r>
      <w:r w:rsidRPr="00A66912">
        <w:rPr>
          <w:rFonts w:ascii="Times New Roman" w:eastAsia="仿宋_GB2312" w:hAnsi="Times New Roman" w:cs="Times New Roman"/>
          <w:sz w:val="28"/>
          <w:szCs w:val="28"/>
        </w:rPr>
        <w:t>元，占本评估期</w:t>
      </w:r>
      <w:r w:rsidRPr="00A66912">
        <w:rPr>
          <w:rFonts w:ascii="Times New Roman" w:eastAsia="仿宋_GB2312" w:hAnsi="Times New Roman" w:cs="Times New Roman" w:hint="eastAsia"/>
          <w:sz w:val="28"/>
          <w:szCs w:val="28"/>
        </w:rPr>
        <w:t>实收</w:t>
      </w:r>
      <w:r w:rsidRPr="00A66912">
        <w:rPr>
          <w:rFonts w:ascii="Times New Roman" w:eastAsia="仿宋_GB2312" w:hAnsi="Times New Roman" w:cs="Times New Roman"/>
          <w:sz w:val="28"/>
          <w:szCs w:val="28"/>
        </w:rPr>
        <w:t>服务总经费的</w:t>
      </w:r>
      <w:r w:rsidRPr="00A66912">
        <w:rPr>
          <w:rFonts w:ascii="Times New Roman" w:eastAsia="仿宋_GB2312" w:hAnsi="Times New Roman" w:cs="Times New Roman"/>
          <w:sz w:val="28"/>
          <w:szCs w:val="28"/>
        </w:rPr>
        <w:t>6.00%</w:t>
      </w:r>
      <w:r w:rsidRPr="00A66912">
        <w:rPr>
          <w:rFonts w:ascii="Times New Roman" w:eastAsia="仿宋_GB2312" w:hAnsi="Times New Roman" w:cs="Times New Roman"/>
          <w:sz w:val="28"/>
          <w:szCs w:val="28"/>
        </w:rPr>
        <w:t>。</w:t>
      </w:r>
    </w:p>
    <w:p w14:paraId="31E863C3" w14:textId="4892C63A" w:rsidR="00A67D24" w:rsidRPr="00A66912" w:rsidRDefault="0094449E" w:rsidP="00D94F70">
      <w:pPr>
        <w:spacing w:line="580" w:lineRule="exact"/>
        <w:ind w:rightChars="-3" w:right="-6"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lastRenderedPageBreak/>
        <w:t>㈢</w:t>
      </w:r>
      <w:r w:rsidR="00A67D24" w:rsidRPr="00A66912">
        <w:rPr>
          <w:rFonts w:ascii="Times New Roman" w:eastAsia="仿宋_GB2312" w:hAnsi="Times New Roman" w:cs="Times New Roman"/>
          <w:sz w:val="28"/>
          <w:szCs w:val="28"/>
        </w:rPr>
        <w:t>用于运营管理费用支出</w:t>
      </w:r>
      <w:r w:rsidR="00F91E28" w:rsidRPr="00A66912">
        <w:rPr>
          <w:rFonts w:ascii="Times New Roman" w:eastAsia="仿宋_GB2312" w:hAnsi="Times New Roman" w:cs="Times New Roman"/>
          <w:sz w:val="28"/>
          <w:szCs w:val="28"/>
        </w:rPr>
        <w:t>76,913.89</w:t>
      </w:r>
      <w:r w:rsidR="00A67D24" w:rsidRPr="00A66912">
        <w:rPr>
          <w:rFonts w:ascii="Times New Roman" w:eastAsia="仿宋_GB2312" w:hAnsi="Times New Roman" w:cs="Times New Roman"/>
          <w:sz w:val="28"/>
          <w:szCs w:val="28"/>
        </w:rPr>
        <w:t>元，占</w:t>
      </w:r>
      <w:r w:rsidR="000456F4" w:rsidRPr="00A66912">
        <w:rPr>
          <w:rFonts w:ascii="Times New Roman" w:eastAsia="仿宋_GB2312" w:hAnsi="Times New Roman" w:cs="Times New Roman" w:hint="eastAsia"/>
          <w:sz w:val="28"/>
          <w:szCs w:val="28"/>
        </w:rPr>
        <w:t>本协议</w:t>
      </w:r>
      <w:r w:rsidR="005C6C0F" w:rsidRPr="00A66912">
        <w:rPr>
          <w:rFonts w:ascii="Times New Roman" w:eastAsia="仿宋_GB2312" w:hAnsi="Times New Roman" w:cs="Times New Roman" w:hint="eastAsia"/>
          <w:sz w:val="28"/>
          <w:szCs w:val="28"/>
        </w:rPr>
        <w:t>期</w:t>
      </w:r>
      <w:r w:rsidR="00993572" w:rsidRPr="00A66912">
        <w:rPr>
          <w:rFonts w:ascii="Times New Roman" w:eastAsia="仿宋_GB2312" w:hAnsi="Times New Roman" w:cs="Times New Roman" w:hint="eastAsia"/>
          <w:sz w:val="28"/>
          <w:szCs w:val="28"/>
        </w:rPr>
        <w:t>应收</w:t>
      </w:r>
      <w:r w:rsidR="005C6C0F" w:rsidRPr="00A66912">
        <w:rPr>
          <w:rFonts w:ascii="Times New Roman" w:eastAsia="仿宋_GB2312" w:hAnsi="Times New Roman" w:cs="Times New Roman" w:hint="eastAsia"/>
          <w:sz w:val="28"/>
          <w:szCs w:val="28"/>
        </w:rPr>
        <w:t>服务经费的</w:t>
      </w:r>
      <w:r w:rsidR="00F91E28" w:rsidRPr="00A66912">
        <w:rPr>
          <w:rFonts w:ascii="Times New Roman" w:eastAsia="仿宋_GB2312" w:hAnsi="Times New Roman" w:cs="Times New Roman"/>
          <w:sz w:val="28"/>
          <w:szCs w:val="28"/>
        </w:rPr>
        <w:t>3.20%</w:t>
      </w:r>
      <w:r w:rsidR="005C6C0F" w:rsidRPr="00A66912">
        <w:rPr>
          <w:rFonts w:ascii="Times New Roman" w:eastAsia="仿宋_GB2312" w:hAnsi="Times New Roman" w:cs="Times New Roman" w:hint="eastAsia"/>
          <w:sz w:val="28"/>
          <w:szCs w:val="28"/>
        </w:rPr>
        <w:t>，</w:t>
      </w:r>
      <w:r w:rsidR="00993572" w:rsidRPr="00A66912">
        <w:rPr>
          <w:rFonts w:ascii="Times New Roman" w:eastAsia="仿宋_GB2312" w:hAnsi="Times New Roman" w:cs="Times New Roman" w:hint="eastAsia"/>
          <w:sz w:val="28"/>
          <w:szCs w:val="28"/>
        </w:rPr>
        <w:t>占</w:t>
      </w:r>
      <w:r w:rsidR="005F5FE2" w:rsidRPr="00A66912">
        <w:rPr>
          <w:rFonts w:ascii="Times New Roman" w:eastAsia="仿宋_GB2312" w:hAnsi="Times New Roman" w:cs="Times New Roman"/>
          <w:sz w:val="28"/>
          <w:szCs w:val="28"/>
        </w:rPr>
        <w:t>本评估期</w:t>
      </w:r>
      <w:r w:rsidR="005C6C0F" w:rsidRPr="00A66912">
        <w:rPr>
          <w:rFonts w:ascii="Times New Roman" w:eastAsia="仿宋_GB2312" w:hAnsi="Times New Roman" w:cs="Times New Roman" w:hint="eastAsia"/>
          <w:sz w:val="28"/>
          <w:szCs w:val="28"/>
        </w:rPr>
        <w:t>实收</w:t>
      </w:r>
      <w:r w:rsidR="00A67D24" w:rsidRPr="00A66912">
        <w:rPr>
          <w:rFonts w:ascii="Times New Roman" w:eastAsia="仿宋_GB2312" w:hAnsi="Times New Roman" w:cs="Times New Roman"/>
          <w:sz w:val="28"/>
          <w:szCs w:val="28"/>
        </w:rPr>
        <w:t>服务总经费的</w:t>
      </w:r>
      <w:r w:rsidR="00F91E28" w:rsidRPr="00A66912">
        <w:rPr>
          <w:rFonts w:ascii="Times New Roman" w:eastAsia="仿宋_GB2312" w:hAnsi="Times New Roman" w:cs="Times New Roman"/>
          <w:sz w:val="28"/>
          <w:szCs w:val="28"/>
        </w:rPr>
        <w:t>8.95%</w:t>
      </w:r>
      <w:r w:rsidR="00A67D24" w:rsidRPr="00A66912">
        <w:rPr>
          <w:rFonts w:ascii="Times New Roman" w:eastAsia="仿宋_GB2312" w:hAnsi="Times New Roman" w:cs="Times New Roman"/>
          <w:sz w:val="28"/>
          <w:szCs w:val="28"/>
        </w:rPr>
        <w:t>，</w:t>
      </w:r>
      <w:r w:rsidR="00993572" w:rsidRPr="00A66912">
        <w:rPr>
          <w:rFonts w:ascii="Times New Roman" w:eastAsia="仿宋_GB2312" w:hAnsi="Times New Roman" w:cs="Times New Roman" w:hint="eastAsia"/>
          <w:sz w:val="28"/>
          <w:szCs w:val="28"/>
        </w:rPr>
        <w:t>本期</w:t>
      </w:r>
      <w:r w:rsidR="00A67D24" w:rsidRPr="00A66912">
        <w:rPr>
          <w:rFonts w:ascii="Times New Roman" w:eastAsia="仿宋_GB2312" w:hAnsi="Times New Roman" w:cs="Times New Roman"/>
          <w:sz w:val="28"/>
          <w:szCs w:val="28"/>
        </w:rPr>
        <w:t>预算执行率</w:t>
      </w:r>
      <w:r w:rsidR="00993572" w:rsidRPr="00A66912">
        <w:rPr>
          <w:rFonts w:ascii="Times New Roman" w:eastAsia="仿宋_GB2312" w:hAnsi="Times New Roman" w:cs="Times New Roman" w:hint="eastAsia"/>
          <w:sz w:val="28"/>
          <w:szCs w:val="28"/>
        </w:rPr>
        <w:t>（整体协议期）</w:t>
      </w:r>
      <w:r w:rsidR="00CB75DB" w:rsidRPr="00A66912">
        <w:rPr>
          <w:rFonts w:ascii="Times New Roman" w:eastAsia="仿宋_GB2312" w:hAnsi="Times New Roman" w:cs="Times New Roman"/>
          <w:sz w:val="28"/>
          <w:szCs w:val="28"/>
        </w:rPr>
        <w:t>45.24%</w:t>
      </w:r>
      <w:r w:rsidR="00A67D24" w:rsidRPr="00A66912">
        <w:rPr>
          <w:rFonts w:ascii="Times New Roman" w:eastAsia="仿宋_GB2312" w:hAnsi="Times New Roman" w:cs="Times New Roman"/>
          <w:sz w:val="28"/>
          <w:szCs w:val="28"/>
        </w:rPr>
        <w:t>。其中：</w:t>
      </w:r>
    </w:p>
    <w:p w14:paraId="4EA2BB69" w14:textId="3B908EA8" w:rsidR="006C15CA"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１</w:t>
      </w:r>
      <w:r w:rsidR="00A67D24" w:rsidRPr="00A66912">
        <w:rPr>
          <w:rFonts w:ascii="Times New Roman" w:eastAsia="仿宋_GB2312" w:hAnsi="Times New Roman" w:cs="Times New Roman"/>
          <w:sz w:val="28"/>
          <w:szCs w:val="28"/>
        </w:rPr>
        <w:t>、</w:t>
      </w:r>
      <w:r w:rsidR="006C15CA" w:rsidRPr="00A66912">
        <w:rPr>
          <w:rFonts w:ascii="Times New Roman" w:eastAsia="仿宋_GB2312" w:hAnsi="Times New Roman" w:cs="Times New Roman" w:hint="eastAsia"/>
          <w:sz w:val="28"/>
          <w:szCs w:val="28"/>
        </w:rPr>
        <w:t>中标费支出</w:t>
      </w:r>
      <w:r w:rsidR="004D64A5" w:rsidRPr="00A66912">
        <w:rPr>
          <w:rFonts w:ascii="Times New Roman" w:eastAsia="仿宋_GB2312" w:hAnsi="Times New Roman" w:cs="Times New Roman"/>
          <w:sz w:val="28"/>
          <w:szCs w:val="28"/>
        </w:rPr>
        <w:t>13,500.00</w:t>
      </w:r>
      <w:r w:rsidR="006C15CA" w:rsidRPr="00A66912">
        <w:rPr>
          <w:rFonts w:ascii="Times New Roman" w:eastAsia="仿宋_GB2312" w:hAnsi="Times New Roman" w:cs="Times New Roman" w:hint="eastAsia"/>
          <w:sz w:val="28"/>
          <w:szCs w:val="28"/>
        </w:rPr>
        <w:t>元；</w:t>
      </w:r>
    </w:p>
    <w:p w14:paraId="3B480110" w14:textId="2B61B143" w:rsidR="00A67D24" w:rsidRPr="00A66912" w:rsidRDefault="006C15CA"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２</w:t>
      </w:r>
      <w:r w:rsidRPr="00A66912">
        <w:rPr>
          <w:rFonts w:ascii="Times New Roman" w:eastAsia="仿宋_GB2312" w:hAnsi="Times New Roman" w:cs="Times New Roman"/>
          <w:sz w:val="28"/>
          <w:szCs w:val="28"/>
        </w:rPr>
        <w:t>、</w:t>
      </w:r>
      <w:r w:rsidR="004D64A5" w:rsidRPr="00A66912">
        <w:rPr>
          <w:rFonts w:ascii="Times New Roman" w:eastAsia="仿宋_GB2312" w:hAnsi="Times New Roman" w:cs="Times New Roman"/>
          <w:sz w:val="28"/>
          <w:szCs w:val="28"/>
        </w:rPr>
        <w:t>分摊机构人员工资</w:t>
      </w:r>
      <w:r w:rsidR="004D64A5" w:rsidRPr="00A66912">
        <w:rPr>
          <w:rFonts w:ascii="Times New Roman" w:eastAsia="仿宋_GB2312" w:hAnsi="Times New Roman" w:cs="Times New Roman"/>
          <w:sz w:val="28"/>
          <w:szCs w:val="28"/>
        </w:rPr>
        <w:t>46,159.08</w:t>
      </w:r>
      <w:r w:rsidR="004D64A5" w:rsidRPr="00A66912">
        <w:rPr>
          <w:rFonts w:ascii="Times New Roman" w:eastAsia="仿宋_GB2312" w:hAnsi="Times New Roman" w:cs="Times New Roman"/>
          <w:sz w:val="28"/>
          <w:szCs w:val="28"/>
        </w:rPr>
        <w:t>元</w:t>
      </w:r>
      <w:r w:rsidR="00A67D24" w:rsidRPr="00A66912">
        <w:rPr>
          <w:rFonts w:ascii="Times New Roman" w:eastAsia="仿宋_GB2312" w:hAnsi="Times New Roman" w:cs="Times New Roman"/>
          <w:sz w:val="28"/>
          <w:szCs w:val="28"/>
        </w:rPr>
        <w:t>；</w:t>
      </w:r>
    </w:p>
    <w:p w14:paraId="25BA0B11" w14:textId="0273CEFA" w:rsidR="00A67D24"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３</w:t>
      </w:r>
      <w:r w:rsidR="00A67D24" w:rsidRPr="00A66912">
        <w:rPr>
          <w:rFonts w:ascii="Times New Roman" w:eastAsia="仿宋_GB2312" w:hAnsi="Times New Roman" w:cs="Times New Roman"/>
          <w:sz w:val="28"/>
          <w:szCs w:val="28"/>
        </w:rPr>
        <w:t>、</w:t>
      </w:r>
      <w:r w:rsidR="004D64A5" w:rsidRPr="00A66912">
        <w:rPr>
          <w:rFonts w:ascii="Times New Roman" w:eastAsia="仿宋_GB2312" w:hAnsi="Times New Roman" w:cs="Times New Roman"/>
          <w:sz w:val="28"/>
          <w:szCs w:val="28"/>
        </w:rPr>
        <w:t>分摊机构人员社保</w:t>
      </w:r>
      <w:r w:rsidR="004D64A5" w:rsidRPr="00A66912">
        <w:rPr>
          <w:rFonts w:ascii="Times New Roman" w:eastAsia="仿宋_GB2312" w:hAnsi="Times New Roman" w:cs="Times New Roman"/>
          <w:sz w:val="28"/>
          <w:szCs w:val="28"/>
        </w:rPr>
        <w:t>9,325.34</w:t>
      </w:r>
      <w:r w:rsidR="004D64A5" w:rsidRPr="00A66912">
        <w:rPr>
          <w:rFonts w:ascii="Times New Roman" w:eastAsia="仿宋_GB2312" w:hAnsi="Times New Roman" w:cs="Times New Roman"/>
          <w:sz w:val="28"/>
          <w:szCs w:val="28"/>
        </w:rPr>
        <w:t>元</w:t>
      </w:r>
      <w:r w:rsidR="00A67D24" w:rsidRPr="00A66912">
        <w:rPr>
          <w:rFonts w:ascii="Times New Roman" w:eastAsia="仿宋_GB2312" w:hAnsi="Times New Roman" w:cs="Times New Roman"/>
          <w:sz w:val="28"/>
          <w:szCs w:val="28"/>
        </w:rPr>
        <w:t>；</w:t>
      </w:r>
    </w:p>
    <w:p w14:paraId="6D4754AE" w14:textId="4BB52495" w:rsidR="00A67D24"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４</w:t>
      </w:r>
      <w:r w:rsidR="00A67D24" w:rsidRPr="00A66912">
        <w:rPr>
          <w:rFonts w:ascii="Times New Roman" w:eastAsia="仿宋_GB2312" w:hAnsi="Times New Roman" w:cs="Times New Roman"/>
          <w:sz w:val="28"/>
          <w:szCs w:val="28"/>
        </w:rPr>
        <w:t>、</w:t>
      </w:r>
      <w:r w:rsidR="004D64A5" w:rsidRPr="00A66912">
        <w:rPr>
          <w:rFonts w:ascii="Times New Roman" w:eastAsia="仿宋_GB2312" w:hAnsi="Times New Roman" w:cs="Times New Roman"/>
          <w:sz w:val="28"/>
          <w:szCs w:val="28"/>
        </w:rPr>
        <w:t>分摊机构人员公积金</w:t>
      </w:r>
      <w:r w:rsidR="004D64A5" w:rsidRPr="00A66912">
        <w:rPr>
          <w:rFonts w:ascii="Times New Roman" w:eastAsia="仿宋_GB2312" w:hAnsi="Times New Roman" w:cs="Times New Roman"/>
          <w:sz w:val="28"/>
          <w:szCs w:val="28"/>
        </w:rPr>
        <w:t>1,199.88</w:t>
      </w:r>
      <w:r w:rsidR="004D64A5" w:rsidRPr="00A66912">
        <w:rPr>
          <w:rFonts w:ascii="Times New Roman" w:eastAsia="仿宋_GB2312" w:hAnsi="Times New Roman" w:cs="Times New Roman"/>
          <w:sz w:val="28"/>
          <w:szCs w:val="28"/>
        </w:rPr>
        <w:t>元</w:t>
      </w:r>
      <w:r w:rsidR="006C15CA" w:rsidRPr="00A66912">
        <w:rPr>
          <w:rFonts w:ascii="Times New Roman" w:eastAsia="仿宋_GB2312" w:hAnsi="Times New Roman" w:cs="Times New Roman" w:hint="eastAsia"/>
          <w:sz w:val="28"/>
          <w:szCs w:val="28"/>
        </w:rPr>
        <w:t>;</w:t>
      </w:r>
    </w:p>
    <w:p w14:paraId="64887851" w14:textId="4451B0CC" w:rsidR="00A67D24"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hint="eastAsia"/>
          <w:sz w:val="28"/>
          <w:szCs w:val="28"/>
        </w:rPr>
        <w:t>５</w:t>
      </w:r>
      <w:r w:rsidR="00A67D24" w:rsidRPr="00A66912">
        <w:rPr>
          <w:rFonts w:ascii="Times New Roman" w:eastAsia="仿宋_GB2312" w:hAnsi="Times New Roman" w:cs="Times New Roman"/>
          <w:sz w:val="28"/>
          <w:szCs w:val="28"/>
        </w:rPr>
        <w:t>、</w:t>
      </w:r>
      <w:r w:rsidR="004D64A5" w:rsidRPr="00A66912">
        <w:rPr>
          <w:rFonts w:ascii="Times New Roman" w:eastAsia="仿宋_GB2312" w:hAnsi="Times New Roman" w:cs="Times New Roman" w:hint="eastAsia"/>
          <w:sz w:val="28"/>
          <w:szCs w:val="28"/>
        </w:rPr>
        <w:t>福利费支出</w:t>
      </w:r>
      <w:r w:rsidR="004D64A5" w:rsidRPr="00A66912">
        <w:rPr>
          <w:rFonts w:ascii="Times New Roman" w:eastAsia="仿宋_GB2312" w:hAnsi="Times New Roman" w:cs="Times New Roman"/>
          <w:sz w:val="28"/>
          <w:szCs w:val="28"/>
        </w:rPr>
        <w:t>89.61</w:t>
      </w:r>
      <w:r w:rsidR="006C15CA" w:rsidRPr="00A66912">
        <w:rPr>
          <w:rFonts w:ascii="Times New Roman" w:eastAsia="仿宋_GB2312" w:hAnsi="Times New Roman" w:cs="Times New Roman"/>
          <w:sz w:val="28"/>
          <w:szCs w:val="28"/>
        </w:rPr>
        <w:t>元</w:t>
      </w:r>
      <w:r w:rsidR="00273696" w:rsidRPr="00A66912">
        <w:rPr>
          <w:rFonts w:ascii="Times New Roman" w:eastAsia="仿宋_GB2312" w:hAnsi="Times New Roman" w:cs="Times New Roman"/>
          <w:sz w:val="28"/>
          <w:szCs w:val="28"/>
        </w:rPr>
        <w:t>；</w:t>
      </w:r>
    </w:p>
    <w:p w14:paraId="627CA4D9" w14:textId="39A7CC7D" w:rsidR="00A67D24" w:rsidRPr="00A66912" w:rsidRDefault="0094449E" w:rsidP="00D94F70">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６</w:t>
      </w:r>
      <w:r w:rsidR="00A67D24" w:rsidRPr="00A66912">
        <w:rPr>
          <w:rFonts w:ascii="Times New Roman" w:eastAsia="仿宋_GB2312" w:hAnsi="Times New Roman" w:cs="Times New Roman"/>
          <w:sz w:val="28"/>
          <w:szCs w:val="28"/>
        </w:rPr>
        <w:t>、</w:t>
      </w:r>
      <w:bookmarkStart w:id="5" w:name="_Hlk136813525"/>
      <w:r w:rsidR="006C15CA" w:rsidRPr="00A66912">
        <w:rPr>
          <w:rFonts w:ascii="Times New Roman" w:eastAsia="仿宋_GB2312" w:hAnsi="Times New Roman" w:cs="Times New Roman"/>
          <w:sz w:val="28"/>
          <w:szCs w:val="28"/>
        </w:rPr>
        <w:t>分摊机构费用</w:t>
      </w:r>
      <w:r w:rsidR="004D64A5" w:rsidRPr="00A66912">
        <w:rPr>
          <w:rFonts w:ascii="Times New Roman" w:eastAsia="仿宋_GB2312" w:hAnsi="Times New Roman" w:cs="Times New Roman"/>
          <w:sz w:val="28"/>
          <w:szCs w:val="28"/>
        </w:rPr>
        <w:t>6,639.98</w:t>
      </w:r>
      <w:r w:rsidR="006C15CA" w:rsidRPr="00A66912">
        <w:rPr>
          <w:rFonts w:ascii="Times New Roman" w:eastAsia="仿宋_GB2312" w:hAnsi="Times New Roman" w:cs="Times New Roman"/>
          <w:sz w:val="28"/>
          <w:szCs w:val="28"/>
        </w:rPr>
        <w:t>元</w:t>
      </w:r>
      <w:bookmarkEnd w:id="5"/>
      <w:r w:rsidR="007E1596" w:rsidRPr="00A66912">
        <w:rPr>
          <w:rFonts w:ascii="Times New Roman" w:eastAsia="仿宋_GB2312" w:hAnsi="Times New Roman" w:cs="Times New Roman" w:hint="eastAsia"/>
          <w:sz w:val="28"/>
          <w:szCs w:val="28"/>
        </w:rPr>
        <w:t>。</w:t>
      </w:r>
    </w:p>
    <w:p w14:paraId="3070C653" w14:textId="06337782" w:rsidR="00F97511" w:rsidRPr="00A66912" w:rsidRDefault="001E2299" w:rsidP="00D94F70">
      <w:pPr>
        <w:spacing w:line="580" w:lineRule="exac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七</w:t>
      </w:r>
      <w:r w:rsidR="00FD3E88" w:rsidRPr="00A66912">
        <w:rPr>
          <w:rFonts w:ascii="Times New Roman" w:eastAsia="仿宋_GB2312" w:hAnsi="Times New Roman" w:cs="Times New Roman"/>
          <w:b/>
          <w:sz w:val="28"/>
          <w:szCs w:val="28"/>
        </w:rPr>
        <w:t>、</w:t>
      </w:r>
      <w:r w:rsidR="00F97511" w:rsidRPr="00A66912">
        <w:rPr>
          <w:rFonts w:eastAsia="仿宋" w:hint="eastAsia"/>
          <w:b/>
          <w:sz w:val="28"/>
          <w:szCs w:val="28"/>
        </w:rPr>
        <w:t>前期经费收、支、结余变化情况</w:t>
      </w:r>
    </w:p>
    <w:p w14:paraId="2E70208C" w14:textId="2E323193" w:rsidR="005F49A3" w:rsidRPr="00F774AC" w:rsidRDefault="005F49A3" w:rsidP="00D94F70">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hint="eastAsia"/>
          <w:sz w:val="28"/>
          <w:szCs w:val="28"/>
        </w:rPr>
        <w:t>截至</w:t>
      </w:r>
      <w:r w:rsidR="004D64A5" w:rsidRPr="00F774AC">
        <w:rPr>
          <w:rFonts w:ascii="Times New Roman" w:eastAsia="仿宋_GB2312" w:hAnsi="Times New Roman" w:cs="Times New Roman" w:hint="eastAsia"/>
          <w:sz w:val="28"/>
          <w:szCs w:val="28"/>
        </w:rPr>
        <w:t>审计日</w:t>
      </w:r>
      <w:r w:rsidRPr="00F774AC">
        <w:rPr>
          <w:rFonts w:ascii="Times New Roman" w:eastAsia="仿宋_GB2312" w:hAnsi="Times New Roman" w:cs="Times New Roman" w:hint="eastAsia"/>
          <w:sz w:val="28"/>
          <w:szCs w:val="28"/>
        </w:rPr>
        <w:t>，协议期</w:t>
      </w:r>
      <w:r w:rsidRPr="00F774AC">
        <w:rPr>
          <w:rFonts w:ascii="Times New Roman" w:eastAsia="仿宋_GB2312" w:hAnsi="Times New Roman" w:cs="Times New Roman" w:hint="eastAsia"/>
          <w:sz w:val="28"/>
          <w:szCs w:val="28"/>
        </w:rPr>
        <w:t>202</w:t>
      </w:r>
      <w:r w:rsidR="00DE17CB" w:rsidRPr="00F774AC">
        <w:rPr>
          <w:rFonts w:ascii="Times New Roman" w:eastAsia="仿宋_GB2312" w:hAnsi="Times New Roman" w:cs="Times New Roman" w:hint="eastAsia"/>
          <w:sz w:val="28"/>
          <w:szCs w:val="28"/>
        </w:rPr>
        <w:t>2</w:t>
      </w:r>
      <w:r w:rsidRPr="00F774AC">
        <w:rPr>
          <w:rFonts w:ascii="Times New Roman" w:eastAsia="仿宋_GB2312" w:hAnsi="Times New Roman" w:cs="Times New Roman" w:hint="eastAsia"/>
          <w:sz w:val="28"/>
          <w:szCs w:val="28"/>
        </w:rPr>
        <w:t>年</w:t>
      </w:r>
      <w:r w:rsidRPr="00F774AC">
        <w:rPr>
          <w:rFonts w:ascii="Times New Roman" w:eastAsia="仿宋_GB2312" w:hAnsi="Times New Roman" w:cs="Times New Roman" w:hint="eastAsia"/>
          <w:sz w:val="28"/>
          <w:szCs w:val="28"/>
        </w:rPr>
        <w:t>9</w:t>
      </w:r>
      <w:r w:rsidRPr="00F774AC">
        <w:rPr>
          <w:rFonts w:ascii="Times New Roman" w:eastAsia="仿宋_GB2312" w:hAnsi="Times New Roman" w:cs="Times New Roman" w:hint="eastAsia"/>
          <w:sz w:val="28"/>
          <w:szCs w:val="28"/>
        </w:rPr>
        <w:t>月</w:t>
      </w:r>
      <w:r w:rsidR="004D64A5" w:rsidRPr="00F774AC">
        <w:rPr>
          <w:rFonts w:ascii="Times New Roman" w:eastAsia="仿宋_GB2312" w:hAnsi="Times New Roman" w:cs="Times New Roman" w:hint="eastAsia"/>
          <w:sz w:val="28"/>
          <w:szCs w:val="28"/>
        </w:rPr>
        <w:t>22</w:t>
      </w:r>
      <w:r w:rsidRPr="00F774AC">
        <w:rPr>
          <w:rFonts w:ascii="Times New Roman" w:eastAsia="仿宋_GB2312" w:hAnsi="Times New Roman" w:cs="Times New Roman" w:hint="eastAsia"/>
          <w:sz w:val="28"/>
          <w:szCs w:val="28"/>
        </w:rPr>
        <w:t>日至</w:t>
      </w:r>
      <w:r w:rsidRPr="00F774AC">
        <w:rPr>
          <w:rFonts w:ascii="Times New Roman" w:eastAsia="仿宋_GB2312" w:hAnsi="Times New Roman" w:cs="Times New Roman" w:hint="eastAsia"/>
          <w:sz w:val="28"/>
          <w:szCs w:val="28"/>
        </w:rPr>
        <w:t>202</w:t>
      </w:r>
      <w:r w:rsidR="00DE17CB" w:rsidRPr="00F774AC">
        <w:rPr>
          <w:rFonts w:ascii="Times New Roman" w:eastAsia="仿宋_GB2312" w:hAnsi="Times New Roman" w:cs="Times New Roman" w:hint="eastAsia"/>
          <w:sz w:val="28"/>
          <w:szCs w:val="28"/>
        </w:rPr>
        <w:t>3</w:t>
      </w:r>
      <w:r w:rsidRPr="00F774AC">
        <w:rPr>
          <w:rFonts w:ascii="Times New Roman" w:eastAsia="仿宋_GB2312" w:hAnsi="Times New Roman" w:cs="Times New Roman" w:hint="eastAsia"/>
          <w:sz w:val="28"/>
          <w:szCs w:val="28"/>
        </w:rPr>
        <w:t>年</w:t>
      </w:r>
      <w:r w:rsidRPr="00F774AC">
        <w:rPr>
          <w:rFonts w:ascii="Times New Roman" w:eastAsia="仿宋_GB2312" w:hAnsi="Times New Roman" w:cs="Times New Roman" w:hint="eastAsia"/>
          <w:sz w:val="28"/>
          <w:szCs w:val="28"/>
        </w:rPr>
        <w:t>8</w:t>
      </w:r>
      <w:r w:rsidRPr="00F774AC">
        <w:rPr>
          <w:rFonts w:ascii="Times New Roman" w:eastAsia="仿宋_GB2312" w:hAnsi="Times New Roman" w:cs="Times New Roman" w:hint="eastAsia"/>
          <w:sz w:val="28"/>
          <w:szCs w:val="28"/>
        </w:rPr>
        <w:t>月</w:t>
      </w:r>
      <w:r w:rsidRPr="00F774AC">
        <w:rPr>
          <w:rFonts w:ascii="Times New Roman" w:eastAsia="仿宋_GB2312" w:hAnsi="Times New Roman" w:cs="Times New Roman" w:hint="eastAsia"/>
          <w:sz w:val="28"/>
          <w:szCs w:val="28"/>
        </w:rPr>
        <w:t>31</w:t>
      </w:r>
      <w:r w:rsidRPr="00F774AC">
        <w:rPr>
          <w:rFonts w:ascii="Times New Roman" w:eastAsia="仿宋_GB2312" w:hAnsi="Times New Roman" w:cs="Times New Roman" w:hint="eastAsia"/>
          <w:sz w:val="28"/>
          <w:szCs w:val="28"/>
        </w:rPr>
        <w:t>日结余资金发生变动，具体情况如下：</w:t>
      </w:r>
    </w:p>
    <w:p w14:paraId="4686E556" w14:textId="241AAFF9" w:rsidR="00480B0B" w:rsidRPr="00F774AC" w:rsidRDefault="007F278B" w:rsidP="00D94F70">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hint="eastAsia"/>
          <w:sz w:val="28"/>
          <w:szCs w:val="28"/>
        </w:rPr>
        <w:t>经评估，</w:t>
      </w:r>
      <w:r w:rsidR="00480B0B" w:rsidRPr="00F774AC">
        <w:rPr>
          <w:rFonts w:ascii="Times New Roman" w:eastAsia="仿宋_GB2312" w:hAnsi="Times New Roman" w:cs="Times New Roman" w:hint="eastAsia"/>
          <w:sz w:val="28"/>
          <w:szCs w:val="28"/>
        </w:rPr>
        <w:t>2024</w:t>
      </w:r>
      <w:r w:rsidR="00480B0B" w:rsidRPr="00F774AC">
        <w:rPr>
          <w:rFonts w:ascii="Times New Roman" w:eastAsia="仿宋_GB2312" w:hAnsi="Times New Roman" w:cs="Times New Roman" w:hint="eastAsia"/>
          <w:sz w:val="28"/>
          <w:szCs w:val="28"/>
        </w:rPr>
        <w:t>年</w:t>
      </w:r>
      <w:r w:rsidR="00480B0B" w:rsidRPr="00F774AC">
        <w:rPr>
          <w:rFonts w:ascii="Times New Roman" w:eastAsia="仿宋_GB2312" w:hAnsi="Times New Roman" w:cs="Times New Roman" w:hint="eastAsia"/>
          <w:sz w:val="28"/>
          <w:szCs w:val="28"/>
        </w:rPr>
        <w:t>1</w:t>
      </w:r>
      <w:r w:rsidR="00480B0B" w:rsidRPr="00F774AC">
        <w:rPr>
          <w:rFonts w:ascii="Times New Roman" w:eastAsia="仿宋_GB2312" w:hAnsi="Times New Roman" w:cs="Times New Roman" w:hint="eastAsia"/>
          <w:sz w:val="28"/>
          <w:szCs w:val="28"/>
        </w:rPr>
        <w:t>月（本评估期内），</w:t>
      </w:r>
      <w:proofErr w:type="gramStart"/>
      <w:r w:rsidR="00480B0B" w:rsidRPr="00F774AC">
        <w:rPr>
          <w:rFonts w:ascii="Times New Roman" w:eastAsia="仿宋_GB2312" w:hAnsi="Times New Roman" w:cs="Times New Roman" w:hint="eastAsia"/>
          <w:sz w:val="28"/>
          <w:szCs w:val="28"/>
        </w:rPr>
        <w:t>收该协议期服务</w:t>
      </w:r>
      <w:proofErr w:type="gramEnd"/>
      <w:r w:rsidR="00480B0B" w:rsidRPr="00F774AC">
        <w:rPr>
          <w:rFonts w:ascii="Times New Roman" w:eastAsia="仿宋_GB2312" w:hAnsi="Times New Roman" w:cs="Times New Roman" w:hint="eastAsia"/>
          <w:sz w:val="28"/>
          <w:szCs w:val="28"/>
        </w:rPr>
        <w:t>经费</w:t>
      </w:r>
      <w:bookmarkStart w:id="6" w:name="_Hlk163566356"/>
      <w:r w:rsidR="00480B0B" w:rsidRPr="00F774AC">
        <w:rPr>
          <w:rFonts w:ascii="Times New Roman" w:eastAsia="仿宋_GB2312" w:hAnsi="Times New Roman" w:cs="Times New Roman"/>
          <w:sz w:val="28"/>
          <w:szCs w:val="28"/>
        </w:rPr>
        <w:t>579,400.00</w:t>
      </w:r>
      <w:r w:rsidR="00480B0B" w:rsidRPr="00F774AC">
        <w:rPr>
          <w:rFonts w:ascii="Times New Roman" w:eastAsia="仿宋_GB2312" w:hAnsi="Times New Roman" w:cs="Times New Roman" w:hint="eastAsia"/>
          <w:sz w:val="28"/>
          <w:szCs w:val="28"/>
        </w:rPr>
        <w:t>元</w:t>
      </w:r>
      <w:bookmarkEnd w:id="6"/>
      <w:r w:rsidR="00480B0B" w:rsidRPr="00F774AC">
        <w:rPr>
          <w:rFonts w:ascii="Times New Roman" w:eastAsia="仿宋_GB2312" w:hAnsi="Times New Roman" w:cs="Times New Roman" w:hint="eastAsia"/>
          <w:sz w:val="28"/>
          <w:szCs w:val="28"/>
        </w:rPr>
        <w:t>，累计已收到该协议</w:t>
      </w:r>
      <w:proofErr w:type="gramStart"/>
      <w:r w:rsidR="00480B0B" w:rsidRPr="00F774AC">
        <w:rPr>
          <w:rFonts w:ascii="Times New Roman" w:eastAsia="仿宋_GB2312" w:hAnsi="Times New Roman" w:cs="Times New Roman" w:hint="eastAsia"/>
          <w:sz w:val="28"/>
          <w:szCs w:val="28"/>
        </w:rPr>
        <w:t>期政府</w:t>
      </w:r>
      <w:proofErr w:type="gramEnd"/>
      <w:r w:rsidR="00480B0B" w:rsidRPr="00F774AC">
        <w:rPr>
          <w:rFonts w:ascii="Times New Roman" w:eastAsia="仿宋_GB2312" w:hAnsi="Times New Roman" w:cs="Times New Roman" w:hint="eastAsia"/>
          <w:sz w:val="28"/>
          <w:szCs w:val="28"/>
        </w:rPr>
        <w:t>采购服务经费</w:t>
      </w:r>
      <w:r w:rsidR="00480B0B" w:rsidRPr="00F774AC">
        <w:rPr>
          <w:rFonts w:ascii="Times New Roman" w:eastAsia="仿宋_GB2312" w:hAnsi="Times New Roman" w:cs="Times New Roman"/>
          <w:sz w:val="28"/>
          <w:szCs w:val="28"/>
        </w:rPr>
        <w:t>2,226,100.00</w:t>
      </w:r>
      <w:r w:rsidR="00480B0B" w:rsidRPr="00F774AC">
        <w:rPr>
          <w:rFonts w:ascii="Times New Roman" w:eastAsia="仿宋_GB2312" w:hAnsi="Times New Roman" w:cs="Times New Roman" w:hint="eastAsia"/>
          <w:sz w:val="28"/>
          <w:szCs w:val="28"/>
        </w:rPr>
        <w:t>元。</w:t>
      </w:r>
    </w:p>
    <w:p w14:paraId="29F45A79" w14:textId="7C84C970" w:rsidR="00397740" w:rsidRPr="00F774AC" w:rsidRDefault="00D9594F" w:rsidP="00D94F70">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hint="eastAsia"/>
          <w:sz w:val="28"/>
          <w:szCs w:val="28"/>
        </w:rPr>
        <w:t>经评估，该协议期支出总额增加</w:t>
      </w:r>
      <w:r w:rsidR="00480B0B" w:rsidRPr="00F774AC">
        <w:rPr>
          <w:rFonts w:ascii="Times New Roman" w:eastAsia="仿宋_GB2312" w:hAnsi="Times New Roman" w:cs="Times New Roman"/>
          <w:sz w:val="28"/>
          <w:szCs w:val="28"/>
        </w:rPr>
        <w:t>41,059.10</w:t>
      </w:r>
      <w:r w:rsidRPr="00F774AC">
        <w:rPr>
          <w:rFonts w:ascii="Times New Roman" w:eastAsia="仿宋_GB2312" w:hAnsi="Times New Roman" w:cs="Times New Roman" w:hint="eastAsia"/>
          <w:sz w:val="28"/>
          <w:szCs w:val="28"/>
        </w:rPr>
        <w:t>元</w:t>
      </w:r>
      <w:r w:rsidR="00DE17CB" w:rsidRPr="00F774AC">
        <w:rPr>
          <w:rFonts w:ascii="Times New Roman" w:eastAsia="仿宋_GB2312" w:hAnsi="Times New Roman" w:cs="Times New Roman" w:hint="eastAsia"/>
          <w:sz w:val="28"/>
          <w:szCs w:val="28"/>
        </w:rPr>
        <w:t>，</w:t>
      </w:r>
      <w:r w:rsidR="00A81F43" w:rsidRPr="00F774AC">
        <w:rPr>
          <w:rFonts w:ascii="Times New Roman" w:eastAsia="仿宋_GB2312" w:hAnsi="Times New Roman" w:cs="Times New Roman" w:hint="eastAsia"/>
          <w:sz w:val="28"/>
          <w:szCs w:val="28"/>
        </w:rPr>
        <w:t>其中，</w:t>
      </w:r>
      <w:r w:rsidRPr="00F774AC">
        <w:rPr>
          <w:rFonts w:ascii="Times New Roman" w:eastAsia="仿宋_GB2312" w:hAnsi="Times New Roman" w:cs="Times New Roman" w:hint="eastAsia"/>
          <w:sz w:val="28"/>
          <w:szCs w:val="28"/>
        </w:rPr>
        <w:t>服务质量保障经费支出合计</w:t>
      </w:r>
      <w:r w:rsidR="00DE17CB" w:rsidRPr="00F774AC">
        <w:rPr>
          <w:rFonts w:ascii="Times New Roman" w:eastAsia="仿宋_GB2312" w:hAnsi="Times New Roman" w:cs="Times New Roman"/>
          <w:sz w:val="28"/>
          <w:szCs w:val="28"/>
        </w:rPr>
        <w:t>490.06</w:t>
      </w:r>
      <w:r w:rsidRPr="00F774AC">
        <w:rPr>
          <w:rFonts w:ascii="Times New Roman" w:eastAsia="仿宋_GB2312" w:hAnsi="Times New Roman" w:cs="Times New Roman" w:hint="eastAsia"/>
          <w:sz w:val="28"/>
          <w:szCs w:val="28"/>
        </w:rPr>
        <w:t>元</w:t>
      </w:r>
      <w:r w:rsidR="00A81F43" w:rsidRPr="00F774AC">
        <w:rPr>
          <w:rFonts w:ascii="Times New Roman" w:eastAsia="仿宋_GB2312" w:hAnsi="Times New Roman" w:cs="Times New Roman" w:hint="eastAsia"/>
          <w:sz w:val="28"/>
          <w:szCs w:val="28"/>
        </w:rPr>
        <w:t>（</w:t>
      </w:r>
      <w:r w:rsidR="00DE17CB" w:rsidRPr="00F774AC">
        <w:rPr>
          <w:rFonts w:ascii="Times New Roman" w:eastAsia="仿宋_GB2312" w:hAnsi="Times New Roman" w:cs="Times New Roman" w:hint="eastAsia"/>
          <w:sz w:val="28"/>
          <w:szCs w:val="28"/>
        </w:rPr>
        <w:t>为</w:t>
      </w:r>
      <w:r w:rsidR="00375782" w:rsidRPr="00F774AC">
        <w:rPr>
          <w:rFonts w:ascii="Times New Roman" w:eastAsia="仿宋_GB2312" w:hAnsi="Times New Roman" w:cs="Times New Roman" w:hint="eastAsia"/>
          <w:sz w:val="28"/>
          <w:szCs w:val="28"/>
        </w:rPr>
        <w:t>专业服务和活动费用</w:t>
      </w:r>
      <w:r w:rsidR="00A81F43" w:rsidRPr="00F774AC">
        <w:rPr>
          <w:rFonts w:ascii="Times New Roman" w:eastAsia="仿宋_GB2312" w:hAnsi="Times New Roman" w:cs="Times New Roman" w:hint="eastAsia"/>
          <w:sz w:val="28"/>
          <w:szCs w:val="28"/>
        </w:rPr>
        <w:t>支出</w:t>
      </w:r>
      <w:r w:rsidR="00375782" w:rsidRPr="00F774AC">
        <w:rPr>
          <w:rFonts w:ascii="Times New Roman" w:eastAsia="仿宋_GB2312" w:hAnsi="Times New Roman" w:cs="Times New Roman" w:hint="eastAsia"/>
          <w:sz w:val="28"/>
          <w:szCs w:val="28"/>
        </w:rPr>
        <w:t>）</w:t>
      </w:r>
      <w:r w:rsidR="00A81F43" w:rsidRPr="00F774AC">
        <w:rPr>
          <w:rFonts w:ascii="Times New Roman" w:eastAsia="仿宋_GB2312" w:hAnsi="Times New Roman" w:cs="Times New Roman" w:hint="eastAsia"/>
          <w:sz w:val="28"/>
          <w:szCs w:val="28"/>
        </w:rPr>
        <w:t>；</w:t>
      </w:r>
      <w:r w:rsidR="00397740" w:rsidRPr="00F774AC">
        <w:rPr>
          <w:rFonts w:ascii="Times New Roman" w:eastAsia="仿宋_GB2312" w:hAnsi="Times New Roman" w:cs="Times New Roman" w:hint="eastAsia"/>
          <w:sz w:val="28"/>
          <w:szCs w:val="28"/>
        </w:rPr>
        <w:t>运营管理费用支出</w:t>
      </w:r>
      <w:r w:rsidR="00480B0B" w:rsidRPr="00F774AC">
        <w:rPr>
          <w:rFonts w:ascii="Times New Roman" w:eastAsia="仿宋_GB2312" w:hAnsi="Times New Roman" w:cs="Times New Roman"/>
          <w:sz w:val="28"/>
          <w:szCs w:val="28"/>
        </w:rPr>
        <w:t>40,569.04</w:t>
      </w:r>
      <w:r w:rsidR="00DE17CB" w:rsidRPr="00F774AC">
        <w:rPr>
          <w:rFonts w:ascii="Times New Roman" w:eastAsia="仿宋_GB2312" w:hAnsi="Times New Roman" w:cs="Times New Roman" w:hint="eastAsia"/>
          <w:sz w:val="28"/>
          <w:szCs w:val="28"/>
        </w:rPr>
        <w:t>元（为</w:t>
      </w:r>
      <w:r w:rsidR="0032222C" w:rsidRPr="00F774AC">
        <w:rPr>
          <w:rFonts w:ascii="Times New Roman" w:eastAsia="仿宋_GB2312" w:hAnsi="Times New Roman" w:cs="Times New Roman" w:hint="eastAsia"/>
          <w:sz w:val="28"/>
          <w:szCs w:val="28"/>
        </w:rPr>
        <w:t>发放</w:t>
      </w:r>
      <w:r w:rsidR="0032222C" w:rsidRPr="00F774AC">
        <w:rPr>
          <w:rFonts w:ascii="Times New Roman" w:eastAsia="仿宋_GB2312" w:hAnsi="Times New Roman" w:cs="Times New Roman" w:hint="eastAsia"/>
          <w:sz w:val="28"/>
          <w:szCs w:val="28"/>
        </w:rPr>
        <w:t>7-8</w:t>
      </w:r>
      <w:r w:rsidR="0032222C" w:rsidRPr="00F774AC">
        <w:rPr>
          <w:rFonts w:ascii="Times New Roman" w:eastAsia="仿宋_GB2312" w:hAnsi="Times New Roman" w:cs="Times New Roman" w:hint="eastAsia"/>
          <w:sz w:val="28"/>
          <w:szCs w:val="28"/>
        </w:rPr>
        <w:t>月</w:t>
      </w:r>
      <w:r w:rsidR="00DE17CB" w:rsidRPr="00F774AC">
        <w:rPr>
          <w:rFonts w:ascii="Times New Roman" w:eastAsia="仿宋_GB2312" w:hAnsi="Times New Roman" w:cs="Times New Roman" w:hint="eastAsia"/>
          <w:sz w:val="28"/>
          <w:szCs w:val="28"/>
        </w:rPr>
        <w:t>机构人员</w:t>
      </w:r>
      <w:r w:rsidR="0032222C" w:rsidRPr="00F774AC">
        <w:rPr>
          <w:rFonts w:ascii="Times New Roman" w:eastAsia="仿宋_GB2312" w:hAnsi="Times New Roman" w:cs="Times New Roman" w:hint="eastAsia"/>
          <w:sz w:val="28"/>
          <w:szCs w:val="28"/>
        </w:rPr>
        <w:t>分摊工资</w:t>
      </w:r>
      <w:r w:rsidR="001F72D1" w:rsidRPr="00F774AC">
        <w:rPr>
          <w:rFonts w:ascii="Times New Roman" w:eastAsia="仿宋_GB2312" w:hAnsi="Times New Roman" w:cs="Times New Roman"/>
          <w:sz w:val="28"/>
          <w:szCs w:val="28"/>
        </w:rPr>
        <w:t>4,932.84</w:t>
      </w:r>
      <w:r w:rsidR="0032222C" w:rsidRPr="00F774AC">
        <w:rPr>
          <w:rFonts w:ascii="Times New Roman" w:eastAsia="仿宋_GB2312" w:hAnsi="Times New Roman" w:cs="Times New Roman" w:hint="eastAsia"/>
          <w:sz w:val="28"/>
          <w:szCs w:val="28"/>
        </w:rPr>
        <w:t>元，</w:t>
      </w:r>
      <w:r w:rsidR="0032222C" w:rsidRPr="00F774AC">
        <w:rPr>
          <w:rFonts w:ascii="Times New Roman" w:eastAsia="仿宋_GB2312" w:hAnsi="Times New Roman" w:cs="Times New Roman" w:hint="eastAsia"/>
          <w:sz w:val="28"/>
          <w:szCs w:val="28"/>
        </w:rPr>
        <w:t>7-8</w:t>
      </w:r>
      <w:r w:rsidR="0032222C" w:rsidRPr="00F774AC">
        <w:rPr>
          <w:rFonts w:ascii="Times New Roman" w:eastAsia="仿宋_GB2312" w:hAnsi="Times New Roman" w:cs="Times New Roman" w:hint="eastAsia"/>
          <w:sz w:val="28"/>
          <w:szCs w:val="28"/>
        </w:rPr>
        <w:t>月机构人员分摊社保</w:t>
      </w:r>
      <w:r w:rsidR="001F72D1" w:rsidRPr="00F774AC">
        <w:rPr>
          <w:rFonts w:ascii="Times New Roman" w:eastAsia="仿宋_GB2312" w:hAnsi="Times New Roman" w:cs="Times New Roman"/>
          <w:sz w:val="28"/>
          <w:szCs w:val="28"/>
        </w:rPr>
        <w:t>772.21</w:t>
      </w:r>
      <w:r w:rsidR="0032222C" w:rsidRPr="00F774AC">
        <w:rPr>
          <w:rFonts w:ascii="Times New Roman" w:eastAsia="仿宋_GB2312" w:hAnsi="Times New Roman" w:cs="Times New Roman" w:hint="eastAsia"/>
          <w:sz w:val="28"/>
          <w:szCs w:val="28"/>
        </w:rPr>
        <w:t>元，</w:t>
      </w:r>
      <w:r w:rsidR="0032222C" w:rsidRPr="00F774AC">
        <w:rPr>
          <w:rFonts w:ascii="Times New Roman" w:eastAsia="仿宋_GB2312" w:hAnsi="Times New Roman" w:cs="Times New Roman" w:hint="eastAsia"/>
          <w:sz w:val="28"/>
          <w:szCs w:val="28"/>
        </w:rPr>
        <w:t>7-8</w:t>
      </w:r>
      <w:r w:rsidR="0032222C" w:rsidRPr="00F774AC">
        <w:rPr>
          <w:rFonts w:ascii="Times New Roman" w:eastAsia="仿宋_GB2312" w:hAnsi="Times New Roman" w:cs="Times New Roman" w:hint="eastAsia"/>
          <w:sz w:val="28"/>
          <w:szCs w:val="28"/>
        </w:rPr>
        <w:t>月机构人员分摊公积金</w:t>
      </w:r>
      <w:r w:rsidR="001F72D1" w:rsidRPr="00F774AC">
        <w:rPr>
          <w:rFonts w:ascii="Times New Roman" w:eastAsia="仿宋_GB2312" w:hAnsi="Times New Roman" w:cs="Times New Roman"/>
          <w:sz w:val="28"/>
          <w:szCs w:val="28"/>
        </w:rPr>
        <w:t>99.99</w:t>
      </w:r>
      <w:r w:rsidR="0032222C" w:rsidRPr="00F774AC">
        <w:rPr>
          <w:rFonts w:ascii="Times New Roman" w:eastAsia="仿宋_GB2312" w:hAnsi="Times New Roman" w:cs="Times New Roman" w:hint="eastAsia"/>
          <w:sz w:val="28"/>
          <w:szCs w:val="28"/>
        </w:rPr>
        <w:t>元</w:t>
      </w:r>
      <w:r w:rsidR="00480B0B" w:rsidRPr="00F774AC">
        <w:rPr>
          <w:rFonts w:ascii="Times New Roman" w:eastAsia="仿宋_GB2312" w:hAnsi="Times New Roman" w:cs="Times New Roman" w:hint="eastAsia"/>
          <w:sz w:val="28"/>
          <w:szCs w:val="28"/>
        </w:rPr>
        <w:t>，以及该协议</w:t>
      </w:r>
      <w:proofErr w:type="gramStart"/>
      <w:r w:rsidR="00480B0B" w:rsidRPr="00F774AC">
        <w:rPr>
          <w:rFonts w:ascii="Times New Roman" w:eastAsia="仿宋_GB2312" w:hAnsi="Times New Roman" w:cs="Times New Roman" w:hint="eastAsia"/>
          <w:sz w:val="28"/>
          <w:szCs w:val="28"/>
        </w:rPr>
        <w:t>期服务</w:t>
      </w:r>
      <w:proofErr w:type="gramEnd"/>
      <w:r w:rsidR="00480B0B" w:rsidRPr="00F774AC">
        <w:rPr>
          <w:rFonts w:ascii="Times New Roman" w:eastAsia="仿宋_GB2312" w:hAnsi="Times New Roman" w:cs="Times New Roman" w:hint="eastAsia"/>
          <w:sz w:val="28"/>
          <w:szCs w:val="28"/>
        </w:rPr>
        <w:t>经费</w:t>
      </w:r>
      <w:r w:rsidR="00480B0B" w:rsidRPr="00F774AC">
        <w:rPr>
          <w:rFonts w:ascii="Times New Roman" w:eastAsia="仿宋_GB2312" w:hAnsi="Times New Roman" w:cs="Times New Roman" w:hint="eastAsia"/>
          <w:sz w:val="28"/>
          <w:szCs w:val="28"/>
        </w:rPr>
        <w:t>579,400.00</w:t>
      </w:r>
      <w:r w:rsidR="00480B0B" w:rsidRPr="00F774AC">
        <w:rPr>
          <w:rFonts w:ascii="Times New Roman" w:eastAsia="仿宋_GB2312" w:hAnsi="Times New Roman" w:cs="Times New Roman" w:hint="eastAsia"/>
          <w:sz w:val="28"/>
          <w:szCs w:val="28"/>
        </w:rPr>
        <w:t>元产生的税费支出</w:t>
      </w:r>
      <w:r w:rsidR="00480B0B" w:rsidRPr="00F774AC">
        <w:rPr>
          <w:rFonts w:ascii="Times New Roman" w:eastAsia="仿宋_GB2312" w:hAnsi="Times New Roman" w:cs="Times New Roman"/>
          <w:sz w:val="28"/>
          <w:szCs w:val="28"/>
        </w:rPr>
        <w:t>34,764.00</w:t>
      </w:r>
      <w:r w:rsidR="00480B0B" w:rsidRPr="00F774AC">
        <w:rPr>
          <w:rFonts w:ascii="Times New Roman" w:eastAsia="仿宋_GB2312" w:hAnsi="Times New Roman" w:cs="Times New Roman" w:hint="eastAsia"/>
          <w:sz w:val="28"/>
          <w:szCs w:val="28"/>
        </w:rPr>
        <w:t>元</w:t>
      </w:r>
      <w:r w:rsidR="00DE17CB" w:rsidRPr="00F774AC">
        <w:rPr>
          <w:rFonts w:ascii="Times New Roman" w:eastAsia="仿宋_GB2312" w:hAnsi="Times New Roman" w:cs="Times New Roman" w:hint="eastAsia"/>
          <w:sz w:val="28"/>
          <w:szCs w:val="28"/>
        </w:rPr>
        <w:t>）</w:t>
      </w:r>
      <w:r w:rsidR="00A81F43" w:rsidRPr="00F774AC">
        <w:rPr>
          <w:rFonts w:ascii="Times New Roman" w:eastAsia="仿宋_GB2312" w:hAnsi="Times New Roman" w:cs="Times New Roman" w:hint="eastAsia"/>
          <w:sz w:val="28"/>
          <w:szCs w:val="28"/>
        </w:rPr>
        <w:t>（详见附</w:t>
      </w:r>
      <w:r w:rsidR="0032222C" w:rsidRPr="00F774AC">
        <w:rPr>
          <w:rFonts w:ascii="Times New Roman" w:eastAsia="仿宋_GB2312" w:hAnsi="Times New Roman" w:cs="Times New Roman" w:hint="eastAsia"/>
          <w:sz w:val="28"/>
          <w:szCs w:val="28"/>
        </w:rPr>
        <w:t>件</w:t>
      </w:r>
      <w:r w:rsidR="00A81F43" w:rsidRPr="00F774AC">
        <w:rPr>
          <w:rFonts w:ascii="Times New Roman" w:eastAsia="仿宋_GB2312" w:hAnsi="Times New Roman" w:cs="Times New Roman" w:hint="eastAsia"/>
          <w:sz w:val="28"/>
          <w:szCs w:val="28"/>
        </w:rPr>
        <w:t>）</w:t>
      </w:r>
      <w:r w:rsidR="00397740" w:rsidRPr="00F774AC">
        <w:rPr>
          <w:rFonts w:ascii="Times New Roman" w:eastAsia="仿宋_GB2312" w:hAnsi="Times New Roman" w:cs="Times New Roman" w:hint="eastAsia"/>
          <w:sz w:val="28"/>
          <w:szCs w:val="28"/>
        </w:rPr>
        <w:t>。</w:t>
      </w:r>
    </w:p>
    <w:p w14:paraId="19C66614" w14:textId="1340FED5" w:rsidR="002A28B1" w:rsidRPr="00F774AC" w:rsidRDefault="002A28B1" w:rsidP="00D94F70">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hint="eastAsia"/>
          <w:sz w:val="28"/>
          <w:szCs w:val="28"/>
        </w:rPr>
        <w:t>调整后，</w:t>
      </w:r>
      <w:r w:rsidR="00A81F43" w:rsidRPr="00F774AC">
        <w:rPr>
          <w:rFonts w:ascii="Times New Roman" w:eastAsia="仿宋_GB2312" w:hAnsi="Times New Roman" w:cs="Times New Roman" w:hint="eastAsia"/>
          <w:sz w:val="28"/>
          <w:szCs w:val="28"/>
        </w:rPr>
        <w:t>该协议期累计收到服务经费</w:t>
      </w:r>
      <w:r w:rsidR="00DC3D01" w:rsidRPr="00F774AC">
        <w:rPr>
          <w:rFonts w:ascii="Times New Roman" w:eastAsia="仿宋_GB2312" w:hAnsi="Times New Roman" w:cs="Times New Roman"/>
          <w:sz w:val="28"/>
          <w:szCs w:val="28"/>
        </w:rPr>
        <w:t>2,226,100.00</w:t>
      </w:r>
      <w:r w:rsidR="00A81F43" w:rsidRPr="00F774AC">
        <w:rPr>
          <w:rFonts w:ascii="Times New Roman" w:eastAsia="仿宋_GB2312" w:hAnsi="Times New Roman" w:cs="Times New Roman" w:hint="eastAsia"/>
          <w:sz w:val="28"/>
          <w:szCs w:val="28"/>
        </w:rPr>
        <w:t>元，累计支出</w:t>
      </w:r>
      <w:r w:rsidR="007F278B" w:rsidRPr="00F774AC">
        <w:rPr>
          <w:rFonts w:ascii="Times New Roman" w:eastAsia="仿宋_GB2312" w:hAnsi="Times New Roman" w:cs="Times New Roman"/>
          <w:sz w:val="28"/>
          <w:szCs w:val="28"/>
        </w:rPr>
        <w:t>2,292,219.79</w:t>
      </w:r>
      <w:r w:rsidR="00F807CB" w:rsidRPr="00F774AC">
        <w:rPr>
          <w:rFonts w:ascii="Times New Roman" w:eastAsia="仿宋_GB2312" w:hAnsi="Times New Roman" w:cs="Times New Roman" w:hint="eastAsia"/>
          <w:sz w:val="28"/>
          <w:szCs w:val="28"/>
        </w:rPr>
        <w:t>元</w:t>
      </w:r>
      <w:r w:rsidR="007F278B" w:rsidRPr="00F774AC">
        <w:rPr>
          <w:rFonts w:ascii="Times New Roman" w:eastAsia="仿宋_GB2312" w:hAnsi="Times New Roman" w:cs="Times New Roman" w:hint="eastAsia"/>
          <w:sz w:val="28"/>
          <w:szCs w:val="28"/>
        </w:rPr>
        <w:t>（已剔除运营管理费用超</w:t>
      </w:r>
      <w:r w:rsidR="007F278B" w:rsidRPr="00F774AC">
        <w:rPr>
          <w:rFonts w:ascii="Times New Roman" w:eastAsia="仿宋_GB2312" w:hAnsi="Times New Roman" w:cs="Times New Roman" w:hint="eastAsia"/>
          <w:sz w:val="28"/>
          <w:szCs w:val="28"/>
        </w:rPr>
        <w:t>15%</w:t>
      </w:r>
      <w:r w:rsidR="007F278B" w:rsidRPr="00F774AC">
        <w:rPr>
          <w:rFonts w:ascii="Times New Roman" w:eastAsia="仿宋_GB2312" w:hAnsi="Times New Roman" w:cs="Times New Roman" w:hint="eastAsia"/>
          <w:sz w:val="28"/>
          <w:szCs w:val="28"/>
        </w:rPr>
        <w:t>部分</w:t>
      </w:r>
      <w:r w:rsidR="007F278B" w:rsidRPr="00F774AC">
        <w:rPr>
          <w:rFonts w:ascii="Times New Roman" w:eastAsia="仿宋_GB2312" w:hAnsi="Times New Roman" w:cs="Times New Roman"/>
          <w:sz w:val="28"/>
          <w:szCs w:val="28"/>
        </w:rPr>
        <w:t>7,470.45</w:t>
      </w:r>
      <w:r w:rsidR="007F278B" w:rsidRPr="00F774AC">
        <w:rPr>
          <w:rFonts w:ascii="Times New Roman" w:eastAsia="仿宋_GB2312" w:hAnsi="Times New Roman" w:cs="Times New Roman" w:hint="eastAsia"/>
          <w:sz w:val="28"/>
          <w:szCs w:val="28"/>
        </w:rPr>
        <w:t>元）</w:t>
      </w:r>
      <w:r w:rsidRPr="00F774AC">
        <w:rPr>
          <w:rFonts w:ascii="Times New Roman" w:eastAsia="仿宋_GB2312" w:hAnsi="Times New Roman" w:cs="Times New Roman" w:hint="eastAsia"/>
          <w:sz w:val="28"/>
          <w:szCs w:val="28"/>
        </w:rPr>
        <w:t>，结余资金</w:t>
      </w:r>
      <w:r w:rsidR="007F278B" w:rsidRPr="00F774AC">
        <w:rPr>
          <w:rFonts w:ascii="Times New Roman" w:eastAsia="仿宋_GB2312" w:hAnsi="Times New Roman" w:cs="Times New Roman"/>
          <w:sz w:val="28"/>
          <w:szCs w:val="28"/>
        </w:rPr>
        <w:t>-66,119.79</w:t>
      </w:r>
      <w:r w:rsidRPr="00F774AC">
        <w:rPr>
          <w:rFonts w:ascii="Times New Roman" w:eastAsia="仿宋_GB2312" w:hAnsi="Times New Roman" w:cs="Times New Roman" w:hint="eastAsia"/>
          <w:sz w:val="28"/>
          <w:szCs w:val="28"/>
        </w:rPr>
        <w:t>元</w:t>
      </w:r>
      <w:r w:rsidR="0032222C" w:rsidRPr="00F774AC">
        <w:rPr>
          <w:rFonts w:ascii="Times New Roman" w:eastAsia="仿宋_GB2312" w:hAnsi="Times New Roman" w:cs="Times New Roman" w:hint="eastAsia"/>
          <w:sz w:val="28"/>
          <w:szCs w:val="28"/>
        </w:rPr>
        <w:t>（不含未拨入</w:t>
      </w:r>
      <w:bookmarkStart w:id="7" w:name="_Hlk163567726"/>
      <w:r w:rsidR="00DC3D01" w:rsidRPr="00F774AC">
        <w:rPr>
          <w:rFonts w:ascii="Times New Roman" w:eastAsia="仿宋_GB2312" w:hAnsi="Times New Roman" w:cs="Times New Roman"/>
          <w:sz w:val="28"/>
          <w:szCs w:val="28"/>
        </w:rPr>
        <w:t>33,900.00</w:t>
      </w:r>
      <w:bookmarkEnd w:id="7"/>
      <w:r w:rsidR="0032222C" w:rsidRPr="00F774AC">
        <w:rPr>
          <w:rFonts w:ascii="Times New Roman" w:eastAsia="仿宋_GB2312" w:hAnsi="Times New Roman" w:cs="Times New Roman" w:hint="eastAsia"/>
          <w:sz w:val="28"/>
          <w:szCs w:val="28"/>
        </w:rPr>
        <w:t>元）</w:t>
      </w:r>
      <w:r w:rsidR="00F807CB" w:rsidRPr="00F774AC">
        <w:rPr>
          <w:rFonts w:ascii="Times New Roman" w:eastAsia="仿宋_GB2312" w:hAnsi="Times New Roman" w:cs="Times New Roman" w:hint="eastAsia"/>
          <w:sz w:val="28"/>
          <w:szCs w:val="28"/>
        </w:rPr>
        <w:t>，经评估，该</w:t>
      </w:r>
      <w:proofErr w:type="gramStart"/>
      <w:r w:rsidR="00F807CB" w:rsidRPr="00F774AC">
        <w:rPr>
          <w:rFonts w:ascii="Times New Roman" w:eastAsia="仿宋_GB2312" w:hAnsi="Times New Roman" w:cs="Times New Roman" w:hint="eastAsia"/>
          <w:sz w:val="28"/>
          <w:szCs w:val="28"/>
        </w:rPr>
        <w:t>协议期社工</w:t>
      </w:r>
      <w:proofErr w:type="gramEnd"/>
      <w:r w:rsidR="00F807CB" w:rsidRPr="00F774AC">
        <w:rPr>
          <w:rFonts w:ascii="Times New Roman" w:eastAsia="仿宋_GB2312" w:hAnsi="Times New Roman" w:cs="Times New Roman" w:hint="eastAsia"/>
          <w:sz w:val="28"/>
          <w:szCs w:val="28"/>
        </w:rPr>
        <w:t>站（家综）人员</w:t>
      </w:r>
      <w:r w:rsidR="0016211E" w:rsidRPr="00F774AC">
        <w:rPr>
          <w:rFonts w:ascii="Times New Roman" w:eastAsia="仿宋_GB2312" w:hAnsi="Times New Roman" w:cs="Times New Roman" w:hint="eastAsia"/>
          <w:sz w:val="28"/>
          <w:szCs w:val="28"/>
        </w:rPr>
        <w:t>费用</w:t>
      </w:r>
      <w:r w:rsidR="00F807CB" w:rsidRPr="00F774AC">
        <w:rPr>
          <w:rFonts w:ascii="Times New Roman" w:eastAsia="仿宋_GB2312" w:hAnsi="Times New Roman" w:cs="Times New Roman" w:hint="eastAsia"/>
          <w:sz w:val="28"/>
          <w:szCs w:val="28"/>
        </w:rPr>
        <w:t>支出占服务总经费的</w:t>
      </w:r>
      <w:r w:rsidR="007A228B" w:rsidRPr="00F774AC">
        <w:rPr>
          <w:rFonts w:ascii="Times New Roman" w:eastAsia="仿宋_GB2312" w:hAnsi="Times New Roman" w:cs="Times New Roman" w:hint="eastAsia"/>
          <w:sz w:val="28"/>
          <w:szCs w:val="28"/>
        </w:rPr>
        <w:t>75.94</w:t>
      </w:r>
      <w:r w:rsidR="00F807CB" w:rsidRPr="00F774AC">
        <w:rPr>
          <w:rFonts w:ascii="Times New Roman" w:eastAsia="仿宋_GB2312" w:hAnsi="Times New Roman" w:cs="Times New Roman"/>
          <w:sz w:val="28"/>
          <w:szCs w:val="28"/>
        </w:rPr>
        <w:t>%</w:t>
      </w:r>
      <w:r w:rsidR="00F807CB" w:rsidRPr="00F774AC">
        <w:rPr>
          <w:rFonts w:ascii="Times New Roman" w:eastAsia="仿宋_GB2312" w:hAnsi="Times New Roman" w:cs="Times New Roman" w:hint="eastAsia"/>
          <w:sz w:val="28"/>
          <w:szCs w:val="28"/>
        </w:rPr>
        <w:t>，人员费用及服务质量保障费用支出占服务总经费的</w:t>
      </w:r>
      <w:r w:rsidR="00CB75DB" w:rsidRPr="00F774AC">
        <w:rPr>
          <w:rFonts w:ascii="Times New Roman" w:eastAsia="仿宋_GB2312" w:hAnsi="Times New Roman" w:cs="Times New Roman"/>
          <w:sz w:val="28"/>
          <w:szCs w:val="28"/>
        </w:rPr>
        <w:t>86.43%</w:t>
      </w:r>
      <w:r w:rsidR="00F807CB" w:rsidRPr="00F774AC">
        <w:rPr>
          <w:rFonts w:ascii="Times New Roman" w:eastAsia="仿宋_GB2312" w:hAnsi="Times New Roman" w:cs="Times New Roman" w:hint="eastAsia"/>
          <w:sz w:val="28"/>
          <w:szCs w:val="28"/>
        </w:rPr>
        <w:t>，机构运营管理费用支出占服务总经费的</w:t>
      </w:r>
      <w:r w:rsidR="00DC3D01" w:rsidRPr="00F774AC">
        <w:rPr>
          <w:rFonts w:ascii="Times New Roman" w:eastAsia="仿宋_GB2312" w:hAnsi="Times New Roman" w:cs="Times New Roman"/>
          <w:sz w:val="28"/>
          <w:szCs w:val="28"/>
        </w:rPr>
        <w:t>15</w:t>
      </w:r>
      <w:r w:rsidR="007F278B" w:rsidRPr="00F774AC">
        <w:rPr>
          <w:rFonts w:ascii="Times New Roman" w:eastAsia="仿宋_GB2312" w:hAnsi="Times New Roman" w:cs="Times New Roman" w:hint="eastAsia"/>
          <w:sz w:val="28"/>
          <w:szCs w:val="28"/>
        </w:rPr>
        <w:t>.00</w:t>
      </w:r>
      <w:r w:rsidR="00DC3D01" w:rsidRPr="00F774AC">
        <w:rPr>
          <w:rFonts w:ascii="Times New Roman" w:eastAsia="仿宋_GB2312" w:hAnsi="Times New Roman" w:cs="Times New Roman"/>
          <w:sz w:val="28"/>
          <w:szCs w:val="28"/>
        </w:rPr>
        <w:t>%</w:t>
      </w:r>
      <w:r w:rsidRPr="00F774AC">
        <w:rPr>
          <w:rFonts w:ascii="Times New Roman" w:eastAsia="仿宋_GB2312" w:hAnsi="Times New Roman" w:cs="Times New Roman" w:hint="eastAsia"/>
          <w:sz w:val="28"/>
          <w:szCs w:val="28"/>
        </w:rPr>
        <w:t>。</w:t>
      </w:r>
    </w:p>
    <w:p w14:paraId="51811319" w14:textId="0AFF6D27" w:rsidR="0074347B" w:rsidRPr="00F774AC" w:rsidRDefault="00F97511" w:rsidP="00D94F70">
      <w:pPr>
        <w:spacing w:line="580" w:lineRule="exact"/>
        <w:ind w:rightChars="-271" w:right="-569"/>
        <w:outlineLvl w:val="0"/>
        <w:rPr>
          <w:rFonts w:ascii="Times New Roman" w:eastAsia="仿宋_GB2312" w:hAnsi="Times New Roman" w:cs="Times New Roman"/>
          <w:sz w:val="28"/>
          <w:szCs w:val="28"/>
        </w:rPr>
      </w:pPr>
      <w:r w:rsidRPr="00F774AC">
        <w:rPr>
          <w:rFonts w:ascii="Times New Roman" w:eastAsia="仿宋_GB2312" w:hAnsi="Times New Roman" w:cs="Times New Roman"/>
          <w:b/>
          <w:sz w:val="28"/>
          <w:szCs w:val="28"/>
        </w:rPr>
        <w:lastRenderedPageBreak/>
        <w:t>八、</w:t>
      </w:r>
      <w:r w:rsidR="00262365" w:rsidRPr="00F774AC">
        <w:rPr>
          <w:rFonts w:ascii="Times New Roman" w:eastAsia="仿宋_GB2312" w:hAnsi="Times New Roman" w:cs="Times New Roman"/>
          <w:b/>
          <w:sz w:val="28"/>
          <w:szCs w:val="28"/>
        </w:rPr>
        <w:t>累计结余情况</w:t>
      </w:r>
      <w:r w:rsidR="00D22C6A" w:rsidRPr="00F774AC">
        <w:rPr>
          <w:rFonts w:ascii="Times New Roman" w:eastAsia="仿宋_GB2312" w:hAnsi="Times New Roman" w:cs="Times New Roman"/>
          <w:b/>
          <w:sz w:val="28"/>
          <w:szCs w:val="28"/>
        </w:rPr>
        <w:t>（</w:t>
      </w:r>
      <w:r w:rsidR="00FD3E88" w:rsidRPr="00F774AC">
        <w:rPr>
          <w:rFonts w:ascii="Times New Roman" w:eastAsia="仿宋_GB2312" w:hAnsi="Times New Roman" w:cs="Times New Roman"/>
          <w:b/>
          <w:sz w:val="28"/>
          <w:szCs w:val="28"/>
        </w:rPr>
        <w:t>201</w:t>
      </w:r>
      <w:r w:rsidR="007E1596" w:rsidRPr="00F774AC">
        <w:rPr>
          <w:rFonts w:ascii="Times New Roman" w:eastAsia="仿宋_GB2312" w:hAnsi="Times New Roman" w:cs="Times New Roman"/>
          <w:b/>
          <w:sz w:val="28"/>
          <w:szCs w:val="28"/>
        </w:rPr>
        <w:t>9</w:t>
      </w:r>
      <w:r w:rsidR="00FD3E88" w:rsidRPr="00F774AC">
        <w:rPr>
          <w:rFonts w:ascii="Times New Roman" w:eastAsia="仿宋_GB2312" w:hAnsi="Times New Roman" w:cs="Times New Roman"/>
          <w:b/>
          <w:sz w:val="28"/>
          <w:szCs w:val="28"/>
        </w:rPr>
        <w:t>年</w:t>
      </w:r>
      <w:r w:rsidR="007E1596" w:rsidRPr="00F774AC">
        <w:rPr>
          <w:rFonts w:ascii="Times New Roman" w:eastAsia="仿宋_GB2312" w:hAnsi="Times New Roman" w:cs="Times New Roman"/>
          <w:b/>
          <w:sz w:val="28"/>
          <w:szCs w:val="28"/>
        </w:rPr>
        <w:t>11</w:t>
      </w:r>
      <w:r w:rsidR="00FD3E88" w:rsidRPr="00F774AC">
        <w:rPr>
          <w:rFonts w:ascii="Times New Roman" w:eastAsia="仿宋_GB2312" w:hAnsi="Times New Roman" w:cs="Times New Roman"/>
          <w:b/>
          <w:sz w:val="28"/>
          <w:szCs w:val="28"/>
        </w:rPr>
        <w:t>月</w:t>
      </w:r>
      <w:r w:rsidR="007E1596" w:rsidRPr="00F774AC">
        <w:rPr>
          <w:rFonts w:ascii="Times New Roman" w:eastAsia="仿宋_GB2312" w:hAnsi="Times New Roman" w:cs="Times New Roman"/>
          <w:b/>
          <w:sz w:val="28"/>
          <w:szCs w:val="28"/>
        </w:rPr>
        <w:t>1</w:t>
      </w:r>
      <w:r w:rsidR="00FD3E88" w:rsidRPr="00F774AC">
        <w:rPr>
          <w:rFonts w:ascii="Times New Roman" w:eastAsia="仿宋_GB2312" w:hAnsi="Times New Roman" w:cs="Times New Roman"/>
          <w:b/>
          <w:sz w:val="28"/>
          <w:szCs w:val="28"/>
        </w:rPr>
        <w:t>日</w:t>
      </w:r>
      <w:r w:rsidR="004E2951" w:rsidRPr="00F774AC">
        <w:rPr>
          <w:rFonts w:ascii="Times New Roman" w:eastAsia="仿宋_GB2312" w:hAnsi="Times New Roman" w:cs="Times New Roman"/>
          <w:b/>
          <w:sz w:val="28"/>
          <w:szCs w:val="28"/>
        </w:rPr>
        <w:t>~</w:t>
      </w:r>
      <w:r w:rsidR="00FD3E88" w:rsidRPr="00F774AC">
        <w:rPr>
          <w:rFonts w:ascii="Times New Roman" w:eastAsia="仿宋_GB2312" w:hAnsi="Times New Roman" w:cs="Times New Roman"/>
          <w:b/>
          <w:sz w:val="28"/>
          <w:szCs w:val="28"/>
        </w:rPr>
        <w:t>202</w:t>
      </w:r>
      <w:r w:rsidR="00CB75DB" w:rsidRPr="00F774AC">
        <w:rPr>
          <w:rFonts w:ascii="Times New Roman" w:eastAsia="仿宋_GB2312" w:hAnsi="Times New Roman" w:cs="Times New Roman" w:hint="eastAsia"/>
          <w:b/>
          <w:sz w:val="28"/>
          <w:szCs w:val="28"/>
        </w:rPr>
        <w:t>4</w:t>
      </w:r>
      <w:r w:rsidR="00FD3E88" w:rsidRPr="00F774AC">
        <w:rPr>
          <w:rFonts w:ascii="Times New Roman" w:eastAsia="仿宋_GB2312" w:hAnsi="Times New Roman" w:cs="Times New Roman"/>
          <w:b/>
          <w:sz w:val="28"/>
          <w:szCs w:val="28"/>
        </w:rPr>
        <w:t>年</w:t>
      </w:r>
      <w:r w:rsidR="007E1596" w:rsidRPr="00F774AC">
        <w:rPr>
          <w:rFonts w:ascii="Times New Roman" w:eastAsia="仿宋_GB2312" w:hAnsi="Times New Roman" w:cs="Times New Roman"/>
          <w:b/>
          <w:sz w:val="28"/>
          <w:szCs w:val="28"/>
        </w:rPr>
        <w:t>2</w:t>
      </w:r>
      <w:r w:rsidR="00FD3E88" w:rsidRPr="00F774AC">
        <w:rPr>
          <w:rFonts w:ascii="Times New Roman" w:eastAsia="仿宋_GB2312" w:hAnsi="Times New Roman" w:cs="Times New Roman"/>
          <w:b/>
          <w:sz w:val="28"/>
          <w:szCs w:val="28"/>
        </w:rPr>
        <w:t>月</w:t>
      </w:r>
      <w:r w:rsidR="007E1596" w:rsidRPr="00F774AC">
        <w:rPr>
          <w:rFonts w:ascii="Times New Roman" w:eastAsia="仿宋_GB2312" w:hAnsi="Times New Roman" w:cs="Times New Roman"/>
          <w:b/>
          <w:sz w:val="28"/>
          <w:szCs w:val="28"/>
        </w:rPr>
        <w:t>2</w:t>
      </w:r>
      <w:r w:rsidR="00CB75DB" w:rsidRPr="00F774AC">
        <w:rPr>
          <w:rFonts w:ascii="Times New Roman" w:eastAsia="仿宋_GB2312" w:hAnsi="Times New Roman" w:cs="Times New Roman" w:hint="eastAsia"/>
          <w:b/>
          <w:sz w:val="28"/>
          <w:szCs w:val="28"/>
        </w:rPr>
        <w:t>9</w:t>
      </w:r>
      <w:r w:rsidR="00FD3E88" w:rsidRPr="00F774AC">
        <w:rPr>
          <w:rFonts w:ascii="Times New Roman" w:eastAsia="仿宋_GB2312" w:hAnsi="Times New Roman" w:cs="Times New Roman"/>
          <w:b/>
          <w:sz w:val="28"/>
          <w:szCs w:val="28"/>
        </w:rPr>
        <w:t>日</w:t>
      </w:r>
      <w:r w:rsidR="00D22C6A" w:rsidRPr="00F774AC">
        <w:rPr>
          <w:rFonts w:ascii="Times New Roman" w:eastAsia="仿宋_GB2312" w:hAnsi="Times New Roman" w:cs="Times New Roman"/>
          <w:b/>
          <w:sz w:val="28"/>
          <w:szCs w:val="28"/>
        </w:rPr>
        <w:t>）</w:t>
      </w:r>
    </w:p>
    <w:p w14:paraId="5FC67B59" w14:textId="40B7DF07" w:rsidR="0074347B" w:rsidRPr="00F774AC" w:rsidRDefault="00FD3E88" w:rsidP="00D94F70">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sz w:val="28"/>
          <w:szCs w:val="28"/>
        </w:rPr>
        <w:t>根据</w:t>
      </w:r>
      <w:r w:rsidR="005F6D4D" w:rsidRPr="00F774AC">
        <w:rPr>
          <w:rFonts w:ascii="Times New Roman" w:eastAsia="仿宋_GB2312" w:hAnsi="Times New Roman" w:cs="Times New Roman"/>
          <w:sz w:val="28"/>
          <w:szCs w:val="28"/>
        </w:rPr>
        <w:t>“</w:t>
      </w:r>
      <w:r w:rsidR="00273696" w:rsidRPr="00F774AC">
        <w:rPr>
          <w:rFonts w:ascii="Times New Roman" w:eastAsia="仿宋_GB2312" w:hAnsi="Times New Roman" w:cs="Times New Roman"/>
          <w:sz w:val="28"/>
          <w:szCs w:val="28"/>
        </w:rPr>
        <w:t>业会专审</w:t>
      </w:r>
      <w:r w:rsidR="00273696" w:rsidRPr="00F774AC">
        <w:rPr>
          <w:rFonts w:ascii="Times New Roman" w:eastAsia="仿宋_GB2312" w:hAnsi="Times New Roman" w:cs="Times New Roman"/>
          <w:sz w:val="28"/>
          <w:szCs w:val="28"/>
        </w:rPr>
        <w:t>[202</w:t>
      </w:r>
      <w:r w:rsidR="00CB75DB" w:rsidRPr="00F774AC">
        <w:rPr>
          <w:rFonts w:ascii="Times New Roman" w:eastAsia="仿宋_GB2312" w:hAnsi="Times New Roman" w:cs="Times New Roman" w:hint="eastAsia"/>
          <w:sz w:val="28"/>
          <w:szCs w:val="28"/>
        </w:rPr>
        <w:t>3</w:t>
      </w:r>
      <w:r w:rsidR="00273696" w:rsidRPr="00F774AC">
        <w:rPr>
          <w:rFonts w:ascii="Times New Roman" w:eastAsia="仿宋_GB2312" w:hAnsi="Times New Roman" w:cs="Times New Roman"/>
          <w:sz w:val="28"/>
          <w:szCs w:val="28"/>
        </w:rPr>
        <w:t>]</w:t>
      </w:r>
      <w:r w:rsidR="007E1596" w:rsidRPr="00F774AC">
        <w:rPr>
          <w:rFonts w:ascii="Times New Roman" w:eastAsia="仿宋_GB2312" w:hAnsi="Times New Roman" w:cs="Times New Roman"/>
          <w:sz w:val="28"/>
          <w:szCs w:val="28"/>
        </w:rPr>
        <w:t>2</w:t>
      </w:r>
      <w:r w:rsidR="00CB75DB" w:rsidRPr="00F774AC">
        <w:rPr>
          <w:rFonts w:ascii="Times New Roman" w:eastAsia="仿宋_GB2312" w:hAnsi="Times New Roman" w:cs="Times New Roman" w:hint="eastAsia"/>
          <w:sz w:val="28"/>
          <w:szCs w:val="28"/>
        </w:rPr>
        <w:t>29</w:t>
      </w:r>
      <w:r w:rsidR="00273696" w:rsidRPr="00F774AC">
        <w:rPr>
          <w:rFonts w:ascii="Times New Roman" w:eastAsia="仿宋_GB2312" w:hAnsi="Times New Roman" w:cs="Times New Roman"/>
          <w:sz w:val="28"/>
          <w:szCs w:val="28"/>
        </w:rPr>
        <w:t>号</w:t>
      </w:r>
      <w:r w:rsidR="005F6D4D" w:rsidRPr="00F774AC">
        <w:rPr>
          <w:rFonts w:ascii="Times New Roman" w:eastAsia="仿宋_GB2312" w:hAnsi="Times New Roman" w:cs="Times New Roman"/>
          <w:sz w:val="28"/>
          <w:szCs w:val="28"/>
        </w:rPr>
        <w:t>”</w:t>
      </w:r>
      <w:r w:rsidRPr="00F774AC">
        <w:rPr>
          <w:rFonts w:ascii="Times New Roman" w:eastAsia="仿宋_GB2312" w:hAnsi="Times New Roman" w:cs="Times New Roman"/>
          <w:sz w:val="28"/>
          <w:szCs w:val="28"/>
        </w:rPr>
        <w:t>财务管理情况评估报告</w:t>
      </w:r>
      <w:r w:rsidR="004E2951" w:rsidRPr="00F774AC">
        <w:rPr>
          <w:rFonts w:ascii="Times New Roman" w:eastAsia="仿宋_GB2312" w:hAnsi="Times New Roman" w:cs="Times New Roman"/>
          <w:sz w:val="28"/>
          <w:szCs w:val="28"/>
        </w:rPr>
        <w:t>并结合</w:t>
      </w:r>
      <w:r w:rsidRPr="00F774AC">
        <w:rPr>
          <w:rFonts w:ascii="Times New Roman" w:eastAsia="仿宋_GB2312" w:hAnsi="Times New Roman" w:cs="Times New Roman"/>
          <w:sz w:val="28"/>
          <w:szCs w:val="28"/>
        </w:rPr>
        <w:t>本次</w:t>
      </w:r>
      <w:r w:rsidR="005F6D4D" w:rsidRPr="00F774AC">
        <w:rPr>
          <w:rFonts w:ascii="Times New Roman" w:eastAsia="仿宋_GB2312" w:hAnsi="Times New Roman" w:cs="Times New Roman"/>
          <w:sz w:val="28"/>
          <w:szCs w:val="28"/>
        </w:rPr>
        <w:t>202</w:t>
      </w:r>
      <w:r w:rsidR="00CB75DB" w:rsidRPr="00F774AC">
        <w:rPr>
          <w:rFonts w:ascii="Times New Roman" w:eastAsia="仿宋_GB2312" w:hAnsi="Times New Roman" w:cs="Times New Roman" w:hint="eastAsia"/>
          <w:sz w:val="28"/>
          <w:szCs w:val="28"/>
        </w:rPr>
        <w:t>3</w:t>
      </w:r>
      <w:r w:rsidR="005F6D4D" w:rsidRPr="00F774AC">
        <w:rPr>
          <w:rFonts w:ascii="Times New Roman" w:eastAsia="仿宋_GB2312" w:hAnsi="Times New Roman" w:cs="Times New Roman"/>
          <w:sz w:val="28"/>
          <w:szCs w:val="28"/>
        </w:rPr>
        <w:t>年</w:t>
      </w:r>
      <w:r w:rsidR="007E1596" w:rsidRPr="00F774AC">
        <w:rPr>
          <w:rFonts w:ascii="Times New Roman" w:eastAsia="仿宋_GB2312" w:hAnsi="Times New Roman" w:cs="Times New Roman"/>
          <w:sz w:val="28"/>
          <w:szCs w:val="28"/>
        </w:rPr>
        <w:t>9</w:t>
      </w:r>
      <w:r w:rsidR="005F6D4D" w:rsidRPr="00F774AC">
        <w:rPr>
          <w:rFonts w:ascii="Times New Roman" w:eastAsia="仿宋_GB2312" w:hAnsi="Times New Roman" w:cs="Times New Roman"/>
          <w:sz w:val="28"/>
          <w:szCs w:val="28"/>
        </w:rPr>
        <w:t>月</w:t>
      </w:r>
      <w:r w:rsidR="00CB75DB" w:rsidRPr="00F774AC">
        <w:rPr>
          <w:rFonts w:ascii="Times New Roman" w:eastAsia="仿宋_GB2312" w:hAnsi="Times New Roman" w:cs="Times New Roman" w:hint="eastAsia"/>
          <w:sz w:val="28"/>
          <w:szCs w:val="28"/>
        </w:rPr>
        <w:t>1</w:t>
      </w:r>
      <w:r w:rsidR="005F6D4D" w:rsidRPr="00F774AC">
        <w:rPr>
          <w:rFonts w:ascii="Times New Roman" w:eastAsia="仿宋_GB2312" w:hAnsi="Times New Roman" w:cs="Times New Roman"/>
          <w:sz w:val="28"/>
          <w:szCs w:val="28"/>
        </w:rPr>
        <w:t>日至</w:t>
      </w:r>
      <w:r w:rsidR="005F6D4D" w:rsidRPr="00F774AC">
        <w:rPr>
          <w:rFonts w:ascii="Times New Roman" w:eastAsia="仿宋_GB2312" w:hAnsi="Times New Roman" w:cs="Times New Roman"/>
          <w:sz w:val="28"/>
          <w:szCs w:val="28"/>
        </w:rPr>
        <w:t>202</w:t>
      </w:r>
      <w:r w:rsidR="00CB75DB" w:rsidRPr="00F774AC">
        <w:rPr>
          <w:rFonts w:ascii="Times New Roman" w:eastAsia="仿宋_GB2312" w:hAnsi="Times New Roman" w:cs="Times New Roman" w:hint="eastAsia"/>
          <w:sz w:val="28"/>
          <w:szCs w:val="28"/>
        </w:rPr>
        <w:t>4</w:t>
      </w:r>
      <w:r w:rsidR="005F6D4D" w:rsidRPr="00F774AC">
        <w:rPr>
          <w:rFonts w:ascii="Times New Roman" w:eastAsia="仿宋_GB2312" w:hAnsi="Times New Roman" w:cs="Times New Roman"/>
          <w:sz w:val="28"/>
          <w:szCs w:val="28"/>
        </w:rPr>
        <w:t>年</w:t>
      </w:r>
      <w:r w:rsidR="007E1596" w:rsidRPr="00F774AC">
        <w:rPr>
          <w:rFonts w:ascii="Times New Roman" w:eastAsia="仿宋_GB2312" w:hAnsi="Times New Roman" w:cs="Times New Roman"/>
          <w:sz w:val="28"/>
          <w:szCs w:val="28"/>
        </w:rPr>
        <w:t>2</w:t>
      </w:r>
      <w:r w:rsidR="005F6D4D" w:rsidRPr="00F774AC">
        <w:rPr>
          <w:rFonts w:ascii="Times New Roman" w:eastAsia="仿宋_GB2312" w:hAnsi="Times New Roman" w:cs="Times New Roman"/>
          <w:sz w:val="28"/>
          <w:szCs w:val="28"/>
        </w:rPr>
        <w:t>月</w:t>
      </w:r>
      <w:r w:rsidR="007E1596" w:rsidRPr="00F774AC">
        <w:rPr>
          <w:rFonts w:ascii="Times New Roman" w:eastAsia="仿宋_GB2312" w:hAnsi="Times New Roman" w:cs="Times New Roman" w:hint="eastAsia"/>
          <w:sz w:val="28"/>
          <w:szCs w:val="28"/>
        </w:rPr>
        <w:t>2</w:t>
      </w:r>
      <w:r w:rsidR="00CB75DB" w:rsidRPr="00F774AC">
        <w:rPr>
          <w:rFonts w:ascii="Times New Roman" w:eastAsia="仿宋_GB2312" w:hAnsi="Times New Roman" w:cs="Times New Roman" w:hint="eastAsia"/>
          <w:sz w:val="28"/>
          <w:szCs w:val="28"/>
        </w:rPr>
        <w:t>9</w:t>
      </w:r>
      <w:r w:rsidR="005F6D4D" w:rsidRPr="00F774AC">
        <w:rPr>
          <w:rFonts w:ascii="Times New Roman" w:eastAsia="仿宋_GB2312" w:hAnsi="Times New Roman" w:cs="Times New Roman"/>
          <w:sz w:val="28"/>
          <w:szCs w:val="28"/>
        </w:rPr>
        <w:t>日</w:t>
      </w:r>
      <w:r w:rsidRPr="00F774AC">
        <w:rPr>
          <w:rFonts w:ascii="Times New Roman" w:eastAsia="仿宋_GB2312" w:hAnsi="Times New Roman" w:cs="Times New Roman"/>
          <w:sz w:val="28"/>
          <w:szCs w:val="28"/>
        </w:rPr>
        <w:t>财务管理评估情况</w:t>
      </w:r>
      <w:r w:rsidR="005F6D4D" w:rsidRPr="00F774AC">
        <w:rPr>
          <w:rFonts w:ascii="Times New Roman" w:eastAsia="仿宋_GB2312" w:hAnsi="Times New Roman" w:cs="Times New Roman"/>
          <w:sz w:val="28"/>
          <w:szCs w:val="28"/>
        </w:rPr>
        <w:t>，自</w:t>
      </w:r>
      <w:r w:rsidR="005F6D4D" w:rsidRPr="00F774AC">
        <w:rPr>
          <w:rFonts w:ascii="Times New Roman" w:eastAsia="仿宋_GB2312" w:hAnsi="Times New Roman" w:cs="Times New Roman"/>
          <w:sz w:val="28"/>
          <w:szCs w:val="28"/>
        </w:rPr>
        <w:t>201</w:t>
      </w:r>
      <w:r w:rsidR="007E1596" w:rsidRPr="00F774AC">
        <w:rPr>
          <w:rFonts w:ascii="Times New Roman" w:eastAsia="仿宋_GB2312" w:hAnsi="Times New Roman" w:cs="Times New Roman"/>
          <w:sz w:val="28"/>
          <w:szCs w:val="28"/>
        </w:rPr>
        <w:t>9</w:t>
      </w:r>
      <w:r w:rsidR="005F6D4D" w:rsidRPr="00F774AC">
        <w:rPr>
          <w:rFonts w:ascii="Times New Roman" w:eastAsia="仿宋_GB2312" w:hAnsi="Times New Roman" w:cs="Times New Roman"/>
          <w:sz w:val="28"/>
          <w:szCs w:val="28"/>
        </w:rPr>
        <w:t>年</w:t>
      </w:r>
      <w:r w:rsidR="007E1596" w:rsidRPr="00F774AC">
        <w:rPr>
          <w:rFonts w:ascii="Times New Roman" w:eastAsia="仿宋_GB2312" w:hAnsi="Times New Roman" w:cs="Times New Roman"/>
          <w:sz w:val="28"/>
          <w:szCs w:val="28"/>
        </w:rPr>
        <w:t>11</w:t>
      </w:r>
      <w:r w:rsidR="005F6D4D" w:rsidRPr="00F774AC">
        <w:rPr>
          <w:rFonts w:ascii="Times New Roman" w:eastAsia="仿宋_GB2312" w:hAnsi="Times New Roman" w:cs="Times New Roman"/>
          <w:sz w:val="28"/>
          <w:szCs w:val="28"/>
        </w:rPr>
        <w:t>月</w:t>
      </w:r>
      <w:r w:rsidR="007E1596" w:rsidRPr="00F774AC">
        <w:rPr>
          <w:rFonts w:ascii="Times New Roman" w:eastAsia="仿宋_GB2312" w:hAnsi="Times New Roman" w:cs="Times New Roman"/>
          <w:sz w:val="28"/>
          <w:szCs w:val="28"/>
        </w:rPr>
        <w:t>1</w:t>
      </w:r>
      <w:r w:rsidR="005F6D4D" w:rsidRPr="00F774AC">
        <w:rPr>
          <w:rFonts w:ascii="Times New Roman" w:eastAsia="仿宋_GB2312" w:hAnsi="Times New Roman" w:cs="Times New Roman"/>
          <w:sz w:val="28"/>
          <w:szCs w:val="28"/>
        </w:rPr>
        <w:t>日至</w:t>
      </w:r>
      <w:r w:rsidR="005F6D4D" w:rsidRPr="00F774AC">
        <w:rPr>
          <w:rFonts w:ascii="Times New Roman" w:eastAsia="仿宋_GB2312" w:hAnsi="Times New Roman" w:cs="Times New Roman"/>
          <w:sz w:val="28"/>
          <w:szCs w:val="28"/>
        </w:rPr>
        <w:t>202</w:t>
      </w:r>
      <w:r w:rsidR="00CB75DB" w:rsidRPr="00F774AC">
        <w:rPr>
          <w:rFonts w:ascii="Times New Roman" w:eastAsia="仿宋_GB2312" w:hAnsi="Times New Roman" w:cs="Times New Roman" w:hint="eastAsia"/>
          <w:sz w:val="28"/>
          <w:szCs w:val="28"/>
        </w:rPr>
        <w:t>4</w:t>
      </w:r>
      <w:r w:rsidR="005F6D4D" w:rsidRPr="00F774AC">
        <w:rPr>
          <w:rFonts w:ascii="Times New Roman" w:eastAsia="仿宋_GB2312" w:hAnsi="Times New Roman" w:cs="Times New Roman"/>
          <w:sz w:val="28"/>
          <w:szCs w:val="28"/>
        </w:rPr>
        <w:t>年</w:t>
      </w:r>
      <w:r w:rsidR="007E1596" w:rsidRPr="00F774AC">
        <w:rPr>
          <w:rFonts w:ascii="Times New Roman" w:eastAsia="仿宋_GB2312" w:hAnsi="Times New Roman" w:cs="Times New Roman"/>
          <w:sz w:val="28"/>
          <w:szCs w:val="28"/>
        </w:rPr>
        <w:t>2</w:t>
      </w:r>
      <w:r w:rsidR="005F6D4D" w:rsidRPr="00F774AC">
        <w:rPr>
          <w:rFonts w:ascii="Times New Roman" w:eastAsia="仿宋_GB2312" w:hAnsi="Times New Roman" w:cs="Times New Roman"/>
          <w:sz w:val="28"/>
          <w:szCs w:val="28"/>
        </w:rPr>
        <w:t>月</w:t>
      </w:r>
      <w:r w:rsidR="00CB75DB" w:rsidRPr="00F774AC">
        <w:rPr>
          <w:rFonts w:ascii="Times New Roman" w:eastAsia="仿宋_GB2312" w:hAnsi="Times New Roman" w:cs="Times New Roman" w:hint="eastAsia"/>
          <w:sz w:val="28"/>
          <w:szCs w:val="28"/>
        </w:rPr>
        <w:t>29</w:t>
      </w:r>
      <w:r w:rsidR="005F6D4D" w:rsidRPr="00F774AC">
        <w:rPr>
          <w:rFonts w:ascii="Times New Roman" w:eastAsia="仿宋_GB2312" w:hAnsi="Times New Roman" w:cs="Times New Roman"/>
          <w:sz w:val="28"/>
          <w:szCs w:val="28"/>
        </w:rPr>
        <w:t>日止，</w:t>
      </w:r>
      <w:r w:rsidR="00DB630A" w:rsidRPr="00F774AC">
        <w:rPr>
          <w:rFonts w:ascii="Times New Roman" w:eastAsia="仿宋_GB2312" w:hAnsi="Times New Roman" w:cs="Times New Roman"/>
          <w:sz w:val="28"/>
          <w:szCs w:val="28"/>
        </w:rPr>
        <w:t>新造社工站（家综）</w:t>
      </w:r>
      <w:r w:rsidR="005F6D4D" w:rsidRPr="00F774AC">
        <w:rPr>
          <w:rFonts w:ascii="Times New Roman" w:eastAsia="仿宋_GB2312" w:hAnsi="Times New Roman" w:cs="Times New Roman"/>
          <w:sz w:val="28"/>
          <w:szCs w:val="28"/>
        </w:rPr>
        <w:t>服务经费累计</w:t>
      </w:r>
      <w:r w:rsidR="0016124C" w:rsidRPr="00F774AC">
        <w:rPr>
          <w:rFonts w:ascii="Times New Roman" w:eastAsia="仿宋_GB2312" w:hAnsi="Times New Roman" w:cs="Times New Roman"/>
          <w:sz w:val="28"/>
          <w:szCs w:val="28"/>
        </w:rPr>
        <w:t>结余</w:t>
      </w:r>
      <w:r w:rsidR="0033021A" w:rsidRPr="00F774AC">
        <w:rPr>
          <w:rFonts w:ascii="Times New Roman" w:eastAsia="仿宋_GB2312" w:hAnsi="Times New Roman" w:cs="Times New Roman"/>
          <w:sz w:val="28"/>
          <w:szCs w:val="28"/>
        </w:rPr>
        <w:t>55,771.89</w:t>
      </w:r>
      <w:r w:rsidR="005F6D4D" w:rsidRPr="00F774AC">
        <w:rPr>
          <w:rFonts w:ascii="Times New Roman" w:eastAsia="仿宋_GB2312" w:hAnsi="Times New Roman" w:cs="Times New Roman"/>
          <w:sz w:val="28"/>
          <w:szCs w:val="28"/>
        </w:rPr>
        <w:t>元。具体每</w:t>
      </w:r>
      <w:r w:rsidR="0016124C" w:rsidRPr="00F774AC">
        <w:rPr>
          <w:rFonts w:ascii="Times New Roman" w:eastAsia="仿宋_GB2312" w:hAnsi="Times New Roman" w:cs="Times New Roman"/>
          <w:sz w:val="28"/>
          <w:szCs w:val="28"/>
        </w:rPr>
        <w:t>期</w:t>
      </w:r>
      <w:r w:rsidR="005F6D4D" w:rsidRPr="00F774AC">
        <w:rPr>
          <w:rFonts w:ascii="Times New Roman" w:eastAsia="仿宋_GB2312" w:hAnsi="Times New Roman" w:cs="Times New Roman"/>
          <w:sz w:val="28"/>
          <w:szCs w:val="28"/>
        </w:rPr>
        <w:t>结余情况如下：</w:t>
      </w:r>
    </w:p>
    <w:p w14:paraId="5B6CFDD7" w14:textId="40750CEE" w:rsidR="0074347B" w:rsidRPr="00F774AC" w:rsidRDefault="00FD1E49" w:rsidP="00E170B8">
      <w:pPr>
        <w:spacing w:line="580" w:lineRule="exact"/>
        <w:ind w:firstLineChars="200" w:firstLine="560"/>
        <w:rPr>
          <w:rFonts w:ascii="Times New Roman" w:eastAsia="仿宋_GB2312" w:hAnsi="Times New Roman" w:cs="Times New Roman"/>
          <w:sz w:val="28"/>
          <w:szCs w:val="28"/>
        </w:rPr>
      </w:pPr>
      <w:r w:rsidRPr="00F774AC">
        <w:rPr>
          <w:rFonts w:ascii="Times New Roman" w:eastAsia="仿宋_GB2312" w:hAnsi="Times New Roman" w:cs="Times New Roman" w:hint="eastAsia"/>
          <w:sz w:val="28"/>
          <w:szCs w:val="28"/>
        </w:rPr>
        <w:t>新造社工站（家综）</w:t>
      </w:r>
      <w:r w:rsidR="007E1596" w:rsidRPr="00F774AC">
        <w:rPr>
          <w:rFonts w:ascii="Times New Roman" w:eastAsia="仿宋_GB2312" w:hAnsi="Times New Roman" w:cs="Times New Roman" w:hint="eastAsia"/>
          <w:sz w:val="28"/>
          <w:szCs w:val="28"/>
        </w:rPr>
        <w:t>2019</w:t>
      </w:r>
      <w:r w:rsidR="007E1596" w:rsidRPr="00F774AC">
        <w:rPr>
          <w:rFonts w:ascii="Times New Roman" w:eastAsia="仿宋_GB2312" w:hAnsi="Times New Roman" w:cs="Times New Roman" w:hint="eastAsia"/>
          <w:sz w:val="28"/>
          <w:szCs w:val="28"/>
        </w:rPr>
        <w:t>年</w:t>
      </w:r>
      <w:r w:rsidR="007E1596" w:rsidRPr="00F774AC">
        <w:rPr>
          <w:rFonts w:ascii="Times New Roman" w:eastAsia="仿宋_GB2312" w:hAnsi="Times New Roman" w:cs="Times New Roman" w:hint="eastAsia"/>
          <w:sz w:val="28"/>
          <w:szCs w:val="28"/>
        </w:rPr>
        <w:t>11</w:t>
      </w:r>
      <w:r w:rsidR="007E1596" w:rsidRPr="00F774AC">
        <w:rPr>
          <w:rFonts w:ascii="Times New Roman" w:eastAsia="仿宋_GB2312" w:hAnsi="Times New Roman" w:cs="Times New Roman" w:hint="eastAsia"/>
          <w:sz w:val="28"/>
          <w:szCs w:val="28"/>
        </w:rPr>
        <w:t>月</w:t>
      </w:r>
      <w:r w:rsidR="007E1596" w:rsidRPr="00F774AC">
        <w:rPr>
          <w:rFonts w:ascii="Times New Roman" w:eastAsia="仿宋_GB2312" w:hAnsi="Times New Roman" w:cs="Times New Roman" w:hint="eastAsia"/>
          <w:sz w:val="28"/>
          <w:szCs w:val="28"/>
        </w:rPr>
        <w:t>1</w:t>
      </w:r>
      <w:r w:rsidR="007E1596" w:rsidRPr="00F774AC">
        <w:rPr>
          <w:rFonts w:ascii="Times New Roman" w:eastAsia="仿宋_GB2312" w:hAnsi="Times New Roman" w:cs="Times New Roman" w:hint="eastAsia"/>
          <w:sz w:val="28"/>
          <w:szCs w:val="28"/>
        </w:rPr>
        <w:t>日至</w:t>
      </w:r>
      <w:r w:rsidR="007E1596" w:rsidRPr="00F774AC">
        <w:rPr>
          <w:rFonts w:ascii="Times New Roman" w:eastAsia="仿宋_GB2312" w:hAnsi="Times New Roman" w:cs="Times New Roman" w:hint="eastAsia"/>
          <w:sz w:val="28"/>
          <w:szCs w:val="28"/>
        </w:rPr>
        <w:t>202</w:t>
      </w:r>
      <w:r w:rsidR="007E1596" w:rsidRPr="00F774AC">
        <w:rPr>
          <w:rFonts w:ascii="Times New Roman" w:eastAsia="仿宋_GB2312" w:hAnsi="Times New Roman" w:cs="Times New Roman"/>
          <w:sz w:val="28"/>
          <w:szCs w:val="28"/>
        </w:rPr>
        <w:t>4</w:t>
      </w:r>
      <w:r w:rsidR="007E1596" w:rsidRPr="00F774AC">
        <w:rPr>
          <w:rFonts w:ascii="Times New Roman" w:eastAsia="仿宋_GB2312" w:hAnsi="Times New Roman" w:cs="Times New Roman" w:hint="eastAsia"/>
          <w:sz w:val="28"/>
          <w:szCs w:val="28"/>
        </w:rPr>
        <w:t>年</w:t>
      </w:r>
      <w:r w:rsidR="007E1596" w:rsidRPr="00F774AC">
        <w:rPr>
          <w:rFonts w:ascii="Times New Roman" w:eastAsia="仿宋_GB2312" w:hAnsi="Times New Roman" w:cs="Times New Roman" w:hint="eastAsia"/>
          <w:sz w:val="28"/>
          <w:szCs w:val="28"/>
        </w:rPr>
        <w:t>8</w:t>
      </w:r>
      <w:r w:rsidR="007E1596" w:rsidRPr="00F774AC">
        <w:rPr>
          <w:rFonts w:ascii="Times New Roman" w:eastAsia="仿宋_GB2312" w:hAnsi="Times New Roman" w:cs="Times New Roman" w:hint="eastAsia"/>
          <w:sz w:val="28"/>
          <w:szCs w:val="28"/>
        </w:rPr>
        <w:t>月</w:t>
      </w:r>
      <w:r w:rsidR="007E1596" w:rsidRPr="00F774AC">
        <w:rPr>
          <w:rFonts w:ascii="Times New Roman" w:eastAsia="仿宋_GB2312" w:hAnsi="Times New Roman" w:cs="Times New Roman" w:hint="eastAsia"/>
          <w:sz w:val="28"/>
          <w:szCs w:val="28"/>
        </w:rPr>
        <w:t>31</w:t>
      </w:r>
      <w:r w:rsidR="007E1596" w:rsidRPr="00F774AC">
        <w:rPr>
          <w:rFonts w:ascii="Times New Roman" w:eastAsia="仿宋_GB2312" w:hAnsi="Times New Roman" w:cs="Times New Roman" w:hint="eastAsia"/>
          <w:sz w:val="28"/>
          <w:szCs w:val="28"/>
        </w:rPr>
        <w:t>日为</w:t>
      </w:r>
      <w:r w:rsidRPr="00F774AC">
        <w:rPr>
          <w:rFonts w:ascii="Times New Roman" w:eastAsia="仿宋_GB2312" w:hAnsi="Times New Roman" w:cs="Times New Roman" w:hint="eastAsia"/>
          <w:sz w:val="28"/>
          <w:szCs w:val="28"/>
        </w:rPr>
        <w:t>新造社工站（家综）</w:t>
      </w:r>
      <w:r w:rsidR="007E1596" w:rsidRPr="00F774AC">
        <w:rPr>
          <w:rFonts w:ascii="Times New Roman" w:eastAsia="仿宋_GB2312" w:hAnsi="Times New Roman" w:cs="Times New Roman" w:hint="eastAsia"/>
          <w:sz w:val="28"/>
          <w:szCs w:val="28"/>
        </w:rPr>
        <w:t>的四年十个月服务周期</w:t>
      </w:r>
      <w:r w:rsidR="00FD3E88" w:rsidRPr="00F774AC">
        <w:rPr>
          <w:rFonts w:ascii="Times New Roman" w:eastAsia="仿宋_GB2312" w:hAnsi="Times New Roman" w:cs="Times New Roman"/>
          <w:sz w:val="28"/>
          <w:szCs w:val="28"/>
        </w:rPr>
        <w:t>，其中：</w:t>
      </w:r>
    </w:p>
    <w:p w14:paraId="7F52FED6" w14:textId="2E90E0DC" w:rsidR="0074347B" w:rsidRPr="00F774AC" w:rsidRDefault="00FD3E88" w:rsidP="00E170B8">
      <w:pPr>
        <w:spacing w:line="580" w:lineRule="exact"/>
        <w:ind w:firstLineChars="200" w:firstLine="520"/>
        <w:rPr>
          <w:rFonts w:ascii="Times New Roman" w:eastAsia="仿宋_GB2312" w:hAnsi="Times New Roman" w:cs="Times New Roman"/>
          <w:spacing w:val="-10"/>
          <w:sz w:val="28"/>
          <w:szCs w:val="28"/>
        </w:rPr>
      </w:pPr>
      <w:r w:rsidRPr="00F774AC">
        <w:rPr>
          <w:rFonts w:ascii="Times New Roman" w:eastAsia="仿宋_GB2312" w:hAnsi="Times New Roman" w:cs="Times New Roman"/>
          <w:spacing w:val="-10"/>
          <w:sz w:val="28"/>
          <w:szCs w:val="28"/>
        </w:rPr>
        <w:t>第一年协议期</w:t>
      </w:r>
      <w:r w:rsidR="007E1596" w:rsidRPr="00F774AC">
        <w:rPr>
          <w:rFonts w:ascii="Times New Roman" w:eastAsia="仿宋_GB2312" w:hAnsi="Times New Roman" w:cs="Times New Roman" w:hint="eastAsia"/>
          <w:spacing w:val="-10"/>
          <w:sz w:val="28"/>
          <w:szCs w:val="28"/>
        </w:rPr>
        <w:t>2019</w:t>
      </w:r>
      <w:r w:rsidR="007E1596" w:rsidRPr="00F774AC">
        <w:rPr>
          <w:rFonts w:ascii="Times New Roman" w:eastAsia="仿宋_GB2312" w:hAnsi="Times New Roman" w:cs="Times New Roman" w:hint="eastAsia"/>
          <w:spacing w:val="-10"/>
          <w:sz w:val="28"/>
          <w:szCs w:val="28"/>
        </w:rPr>
        <w:t>年</w:t>
      </w:r>
      <w:r w:rsidR="007E1596" w:rsidRPr="00F774AC">
        <w:rPr>
          <w:rFonts w:ascii="Times New Roman" w:eastAsia="仿宋_GB2312" w:hAnsi="Times New Roman" w:cs="Times New Roman" w:hint="eastAsia"/>
          <w:spacing w:val="-10"/>
          <w:sz w:val="28"/>
          <w:szCs w:val="28"/>
        </w:rPr>
        <w:t>11</w:t>
      </w:r>
      <w:r w:rsidR="007E1596" w:rsidRPr="00F774AC">
        <w:rPr>
          <w:rFonts w:ascii="Times New Roman" w:eastAsia="仿宋_GB2312" w:hAnsi="Times New Roman" w:cs="Times New Roman" w:hint="eastAsia"/>
          <w:spacing w:val="-10"/>
          <w:sz w:val="28"/>
          <w:szCs w:val="28"/>
        </w:rPr>
        <w:t>月</w:t>
      </w:r>
      <w:r w:rsidR="007E1596" w:rsidRPr="00F774AC">
        <w:rPr>
          <w:rFonts w:ascii="Times New Roman" w:eastAsia="仿宋_GB2312" w:hAnsi="Times New Roman" w:cs="Times New Roman" w:hint="eastAsia"/>
          <w:spacing w:val="-10"/>
          <w:sz w:val="28"/>
          <w:szCs w:val="28"/>
        </w:rPr>
        <w:t>1</w:t>
      </w:r>
      <w:r w:rsidR="007E1596" w:rsidRPr="00F774AC">
        <w:rPr>
          <w:rFonts w:ascii="Times New Roman" w:eastAsia="仿宋_GB2312" w:hAnsi="Times New Roman" w:cs="Times New Roman" w:hint="eastAsia"/>
          <w:spacing w:val="-10"/>
          <w:sz w:val="28"/>
          <w:szCs w:val="28"/>
        </w:rPr>
        <w:t>日至</w:t>
      </w:r>
      <w:r w:rsidR="007E1596" w:rsidRPr="00F774AC">
        <w:rPr>
          <w:rFonts w:ascii="Times New Roman" w:eastAsia="仿宋_GB2312" w:hAnsi="Times New Roman" w:cs="Times New Roman" w:hint="eastAsia"/>
          <w:spacing w:val="-10"/>
          <w:sz w:val="28"/>
          <w:szCs w:val="28"/>
        </w:rPr>
        <w:t>2020</w:t>
      </w:r>
      <w:r w:rsidR="007E1596" w:rsidRPr="00F774AC">
        <w:rPr>
          <w:rFonts w:ascii="Times New Roman" w:eastAsia="仿宋_GB2312" w:hAnsi="Times New Roman" w:cs="Times New Roman" w:hint="eastAsia"/>
          <w:spacing w:val="-10"/>
          <w:sz w:val="28"/>
          <w:szCs w:val="28"/>
        </w:rPr>
        <w:t>年</w:t>
      </w:r>
      <w:r w:rsidR="007E1596" w:rsidRPr="00F774AC">
        <w:rPr>
          <w:rFonts w:ascii="Times New Roman" w:eastAsia="仿宋_GB2312" w:hAnsi="Times New Roman" w:cs="Times New Roman" w:hint="eastAsia"/>
          <w:spacing w:val="-10"/>
          <w:sz w:val="28"/>
          <w:szCs w:val="28"/>
        </w:rPr>
        <w:t>8</w:t>
      </w:r>
      <w:r w:rsidR="007E1596" w:rsidRPr="00F774AC">
        <w:rPr>
          <w:rFonts w:ascii="Times New Roman" w:eastAsia="仿宋_GB2312" w:hAnsi="Times New Roman" w:cs="Times New Roman" w:hint="eastAsia"/>
          <w:spacing w:val="-10"/>
          <w:sz w:val="28"/>
          <w:szCs w:val="28"/>
        </w:rPr>
        <w:t>月</w:t>
      </w:r>
      <w:r w:rsidR="007E1596" w:rsidRPr="00F774AC">
        <w:rPr>
          <w:rFonts w:ascii="Times New Roman" w:eastAsia="仿宋_GB2312" w:hAnsi="Times New Roman" w:cs="Times New Roman" w:hint="eastAsia"/>
          <w:spacing w:val="-10"/>
          <w:sz w:val="28"/>
          <w:szCs w:val="28"/>
        </w:rPr>
        <w:t>31</w:t>
      </w:r>
      <w:r w:rsidR="007E1596" w:rsidRPr="00F774AC">
        <w:rPr>
          <w:rFonts w:ascii="Times New Roman" w:eastAsia="仿宋_GB2312" w:hAnsi="Times New Roman" w:cs="Times New Roman" w:hint="eastAsia"/>
          <w:spacing w:val="-10"/>
          <w:sz w:val="28"/>
          <w:szCs w:val="28"/>
        </w:rPr>
        <w:t>日</w:t>
      </w:r>
      <w:r w:rsidRPr="00F774AC">
        <w:rPr>
          <w:rFonts w:ascii="Times New Roman" w:eastAsia="仿宋_GB2312" w:hAnsi="Times New Roman" w:cs="Times New Roman"/>
          <w:spacing w:val="-10"/>
          <w:sz w:val="28"/>
          <w:szCs w:val="28"/>
        </w:rPr>
        <w:t>，</w:t>
      </w:r>
      <w:r w:rsidR="0016124C" w:rsidRPr="00F774AC">
        <w:rPr>
          <w:rFonts w:ascii="Times New Roman" w:eastAsia="仿宋_GB2312" w:hAnsi="Times New Roman" w:cs="Times New Roman"/>
          <w:spacing w:val="-10"/>
          <w:sz w:val="28"/>
          <w:szCs w:val="28"/>
        </w:rPr>
        <w:t>结余资金</w:t>
      </w:r>
      <w:r w:rsidR="007E1596" w:rsidRPr="00F774AC">
        <w:rPr>
          <w:rFonts w:ascii="Times New Roman" w:eastAsia="仿宋_GB2312" w:hAnsi="Times New Roman" w:cs="Times New Roman"/>
          <w:spacing w:val="-10"/>
          <w:sz w:val="28"/>
          <w:szCs w:val="28"/>
        </w:rPr>
        <w:t>347,444.02</w:t>
      </w:r>
      <w:r w:rsidRPr="00F774AC">
        <w:rPr>
          <w:rFonts w:ascii="Times New Roman" w:eastAsia="仿宋_GB2312" w:hAnsi="Times New Roman" w:cs="Times New Roman"/>
          <w:spacing w:val="-10"/>
          <w:sz w:val="28"/>
          <w:szCs w:val="28"/>
        </w:rPr>
        <w:t>元。</w:t>
      </w:r>
    </w:p>
    <w:p w14:paraId="2E0760DD" w14:textId="19DD99B0" w:rsidR="0074347B" w:rsidRPr="00F774AC" w:rsidRDefault="00FD3E88" w:rsidP="00E170B8">
      <w:pPr>
        <w:spacing w:line="580" w:lineRule="exact"/>
        <w:ind w:firstLineChars="200" w:firstLine="536"/>
        <w:rPr>
          <w:rFonts w:ascii="Times New Roman" w:eastAsia="仿宋_GB2312" w:hAnsi="Times New Roman" w:cs="Times New Roman"/>
          <w:spacing w:val="-6"/>
          <w:sz w:val="28"/>
          <w:szCs w:val="28"/>
        </w:rPr>
      </w:pPr>
      <w:r w:rsidRPr="00F774AC">
        <w:rPr>
          <w:rFonts w:ascii="Times New Roman" w:eastAsia="仿宋_GB2312" w:hAnsi="Times New Roman" w:cs="Times New Roman"/>
          <w:spacing w:val="-6"/>
          <w:sz w:val="28"/>
          <w:szCs w:val="28"/>
        </w:rPr>
        <w:t>第二年协议期</w:t>
      </w:r>
      <w:r w:rsidR="007E1596" w:rsidRPr="00F774AC">
        <w:rPr>
          <w:rFonts w:ascii="Times New Roman" w:eastAsia="仿宋_GB2312" w:hAnsi="Times New Roman" w:cs="Times New Roman" w:hint="eastAsia"/>
          <w:spacing w:val="-6"/>
          <w:sz w:val="28"/>
          <w:szCs w:val="28"/>
        </w:rPr>
        <w:t>2020</w:t>
      </w:r>
      <w:r w:rsidR="007E1596" w:rsidRPr="00F774AC">
        <w:rPr>
          <w:rFonts w:ascii="Times New Roman" w:eastAsia="仿宋_GB2312" w:hAnsi="Times New Roman" w:cs="Times New Roman" w:hint="eastAsia"/>
          <w:spacing w:val="-6"/>
          <w:sz w:val="28"/>
          <w:szCs w:val="28"/>
        </w:rPr>
        <w:t>年</w:t>
      </w:r>
      <w:r w:rsidR="007E1596" w:rsidRPr="00F774AC">
        <w:rPr>
          <w:rFonts w:ascii="Times New Roman" w:eastAsia="仿宋_GB2312" w:hAnsi="Times New Roman" w:cs="Times New Roman" w:hint="eastAsia"/>
          <w:spacing w:val="-6"/>
          <w:sz w:val="28"/>
          <w:szCs w:val="28"/>
        </w:rPr>
        <w:t>9</w:t>
      </w:r>
      <w:r w:rsidR="007E1596" w:rsidRPr="00F774AC">
        <w:rPr>
          <w:rFonts w:ascii="Times New Roman" w:eastAsia="仿宋_GB2312" w:hAnsi="Times New Roman" w:cs="Times New Roman" w:hint="eastAsia"/>
          <w:spacing w:val="-6"/>
          <w:sz w:val="28"/>
          <w:szCs w:val="28"/>
        </w:rPr>
        <w:t>月</w:t>
      </w:r>
      <w:r w:rsidR="007E1596" w:rsidRPr="00F774AC">
        <w:rPr>
          <w:rFonts w:ascii="Times New Roman" w:eastAsia="仿宋_GB2312" w:hAnsi="Times New Roman" w:cs="Times New Roman" w:hint="eastAsia"/>
          <w:spacing w:val="-6"/>
          <w:sz w:val="28"/>
          <w:szCs w:val="28"/>
        </w:rPr>
        <w:t>1</w:t>
      </w:r>
      <w:r w:rsidR="007E1596" w:rsidRPr="00F774AC">
        <w:rPr>
          <w:rFonts w:ascii="Times New Roman" w:eastAsia="仿宋_GB2312" w:hAnsi="Times New Roman" w:cs="Times New Roman" w:hint="eastAsia"/>
          <w:spacing w:val="-6"/>
          <w:sz w:val="28"/>
          <w:szCs w:val="28"/>
        </w:rPr>
        <w:t>日至</w:t>
      </w:r>
      <w:r w:rsidR="007E1596" w:rsidRPr="00F774AC">
        <w:rPr>
          <w:rFonts w:ascii="Times New Roman" w:eastAsia="仿宋_GB2312" w:hAnsi="Times New Roman" w:cs="Times New Roman" w:hint="eastAsia"/>
          <w:spacing w:val="-6"/>
          <w:sz w:val="28"/>
          <w:szCs w:val="28"/>
        </w:rPr>
        <w:t>2021</w:t>
      </w:r>
      <w:r w:rsidR="007E1596" w:rsidRPr="00F774AC">
        <w:rPr>
          <w:rFonts w:ascii="Times New Roman" w:eastAsia="仿宋_GB2312" w:hAnsi="Times New Roman" w:cs="Times New Roman" w:hint="eastAsia"/>
          <w:spacing w:val="-6"/>
          <w:sz w:val="28"/>
          <w:szCs w:val="28"/>
        </w:rPr>
        <w:t>年</w:t>
      </w:r>
      <w:r w:rsidR="007E1596" w:rsidRPr="00F774AC">
        <w:rPr>
          <w:rFonts w:ascii="Times New Roman" w:eastAsia="仿宋_GB2312" w:hAnsi="Times New Roman" w:cs="Times New Roman" w:hint="eastAsia"/>
          <w:spacing w:val="-6"/>
          <w:sz w:val="28"/>
          <w:szCs w:val="28"/>
        </w:rPr>
        <w:t>8</w:t>
      </w:r>
      <w:r w:rsidR="007E1596" w:rsidRPr="00F774AC">
        <w:rPr>
          <w:rFonts w:ascii="Times New Roman" w:eastAsia="仿宋_GB2312" w:hAnsi="Times New Roman" w:cs="Times New Roman" w:hint="eastAsia"/>
          <w:spacing w:val="-6"/>
          <w:sz w:val="28"/>
          <w:szCs w:val="28"/>
        </w:rPr>
        <w:t>月</w:t>
      </w:r>
      <w:r w:rsidR="007E1596" w:rsidRPr="00F774AC">
        <w:rPr>
          <w:rFonts w:ascii="Times New Roman" w:eastAsia="仿宋_GB2312" w:hAnsi="Times New Roman" w:cs="Times New Roman" w:hint="eastAsia"/>
          <w:spacing w:val="-6"/>
          <w:sz w:val="28"/>
          <w:szCs w:val="28"/>
        </w:rPr>
        <w:t>31</w:t>
      </w:r>
      <w:r w:rsidR="007E1596" w:rsidRPr="00F774AC">
        <w:rPr>
          <w:rFonts w:ascii="Times New Roman" w:eastAsia="仿宋_GB2312" w:hAnsi="Times New Roman" w:cs="Times New Roman" w:hint="eastAsia"/>
          <w:spacing w:val="-6"/>
          <w:sz w:val="28"/>
          <w:szCs w:val="28"/>
        </w:rPr>
        <w:t>日</w:t>
      </w:r>
      <w:r w:rsidRPr="00F774AC">
        <w:rPr>
          <w:rFonts w:ascii="Times New Roman" w:eastAsia="仿宋_GB2312" w:hAnsi="Times New Roman" w:cs="Times New Roman"/>
          <w:spacing w:val="-6"/>
          <w:sz w:val="28"/>
          <w:szCs w:val="28"/>
        </w:rPr>
        <w:t>，</w:t>
      </w:r>
      <w:r w:rsidR="0016124C" w:rsidRPr="00F774AC">
        <w:rPr>
          <w:rFonts w:ascii="Times New Roman" w:eastAsia="仿宋_GB2312" w:hAnsi="Times New Roman" w:cs="Times New Roman"/>
          <w:spacing w:val="-6"/>
          <w:sz w:val="28"/>
          <w:szCs w:val="28"/>
        </w:rPr>
        <w:t>结余资金</w:t>
      </w:r>
      <w:r w:rsidR="007E1596" w:rsidRPr="00F774AC">
        <w:rPr>
          <w:rFonts w:ascii="Times New Roman" w:eastAsia="仿宋_GB2312" w:hAnsi="Times New Roman" w:cs="Times New Roman"/>
          <w:spacing w:val="-6"/>
          <w:sz w:val="28"/>
          <w:szCs w:val="28"/>
        </w:rPr>
        <w:t>72,253.31</w:t>
      </w:r>
      <w:r w:rsidRPr="00F774AC">
        <w:rPr>
          <w:rFonts w:ascii="Times New Roman" w:eastAsia="仿宋_GB2312" w:hAnsi="Times New Roman" w:cs="Times New Roman"/>
          <w:spacing w:val="-6"/>
          <w:sz w:val="28"/>
          <w:szCs w:val="28"/>
        </w:rPr>
        <w:t>元。</w:t>
      </w:r>
    </w:p>
    <w:p w14:paraId="6C1BC158" w14:textId="6E7244C1" w:rsidR="0074347B" w:rsidRPr="00F774AC" w:rsidRDefault="00FD3E88" w:rsidP="00E170B8">
      <w:pPr>
        <w:spacing w:line="580" w:lineRule="exact"/>
        <w:ind w:firstLineChars="200" w:firstLine="536"/>
        <w:rPr>
          <w:rFonts w:ascii="Times New Roman" w:eastAsia="仿宋_GB2312" w:hAnsi="Times New Roman" w:cs="Times New Roman"/>
          <w:spacing w:val="-6"/>
          <w:sz w:val="28"/>
          <w:szCs w:val="28"/>
        </w:rPr>
      </w:pPr>
      <w:r w:rsidRPr="00F774AC">
        <w:rPr>
          <w:rFonts w:ascii="Times New Roman" w:eastAsia="仿宋_GB2312" w:hAnsi="Times New Roman" w:cs="Times New Roman"/>
          <w:spacing w:val="-6"/>
          <w:sz w:val="28"/>
          <w:szCs w:val="28"/>
        </w:rPr>
        <w:t>第三年协议期</w:t>
      </w:r>
      <w:r w:rsidR="007E1596" w:rsidRPr="00F774AC">
        <w:rPr>
          <w:rFonts w:ascii="Times New Roman" w:eastAsia="仿宋_GB2312" w:hAnsi="Times New Roman" w:cs="Times New Roman" w:hint="eastAsia"/>
          <w:spacing w:val="-6"/>
          <w:sz w:val="28"/>
          <w:szCs w:val="28"/>
        </w:rPr>
        <w:t>2021</w:t>
      </w:r>
      <w:r w:rsidR="007E1596" w:rsidRPr="00F774AC">
        <w:rPr>
          <w:rFonts w:ascii="Times New Roman" w:eastAsia="仿宋_GB2312" w:hAnsi="Times New Roman" w:cs="Times New Roman" w:hint="eastAsia"/>
          <w:spacing w:val="-6"/>
          <w:sz w:val="28"/>
          <w:szCs w:val="28"/>
        </w:rPr>
        <w:t>年</w:t>
      </w:r>
      <w:r w:rsidR="007E1596" w:rsidRPr="00F774AC">
        <w:rPr>
          <w:rFonts w:ascii="Times New Roman" w:eastAsia="仿宋_GB2312" w:hAnsi="Times New Roman" w:cs="Times New Roman" w:hint="eastAsia"/>
          <w:spacing w:val="-6"/>
          <w:sz w:val="28"/>
          <w:szCs w:val="28"/>
        </w:rPr>
        <w:t>9</w:t>
      </w:r>
      <w:r w:rsidR="007E1596" w:rsidRPr="00F774AC">
        <w:rPr>
          <w:rFonts w:ascii="Times New Roman" w:eastAsia="仿宋_GB2312" w:hAnsi="Times New Roman" w:cs="Times New Roman" w:hint="eastAsia"/>
          <w:spacing w:val="-6"/>
          <w:sz w:val="28"/>
          <w:szCs w:val="28"/>
        </w:rPr>
        <w:t>月</w:t>
      </w:r>
      <w:r w:rsidR="007E1596" w:rsidRPr="00F774AC">
        <w:rPr>
          <w:rFonts w:ascii="Times New Roman" w:eastAsia="仿宋_GB2312" w:hAnsi="Times New Roman" w:cs="Times New Roman" w:hint="eastAsia"/>
          <w:spacing w:val="-6"/>
          <w:sz w:val="28"/>
          <w:szCs w:val="28"/>
        </w:rPr>
        <w:t>1</w:t>
      </w:r>
      <w:r w:rsidR="007E1596" w:rsidRPr="00F774AC">
        <w:rPr>
          <w:rFonts w:ascii="Times New Roman" w:eastAsia="仿宋_GB2312" w:hAnsi="Times New Roman" w:cs="Times New Roman" w:hint="eastAsia"/>
          <w:spacing w:val="-6"/>
          <w:sz w:val="28"/>
          <w:szCs w:val="28"/>
        </w:rPr>
        <w:t>日至</w:t>
      </w:r>
      <w:r w:rsidR="007E1596" w:rsidRPr="00F774AC">
        <w:rPr>
          <w:rFonts w:ascii="Times New Roman" w:eastAsia="仿宋_GB2312" w:hAnsi="Times New Roman" w:cs="Times New Roman" w:hint="eastAsia"/>
          <w:spacing w:val="-6"/>
          <w:sz w:val="28"/>
          <w:szCs w:val="28"/>
        </w:rPr>
        <w:t>2022</w:t>
      </w:r>
      <w:r w:rsidR="007E1596" w:rsidRPr="00F774AC">
        <w:rPr>
          <w:rFonts w:ascii="Times New Roman" w:eastAsia="仿宋_GB2312" w:hAnsi="Times New Roman" w:cs="Times New Roman" w:hint="eastAsia"/>
          <w:spacing w:val="-6"/>
          <w:sz w:val="28"/>
          <w:szCs w:val="28"/>
        </w:rPr>
        <w:t>年</w:t>
      </w:r>
      <w:r w:rsidR="002A28B1" w:rsidRPr="00F774AC">
        <w:rPr>
          <w:rFonts w:ascii="Times New Roman" w:eastAsia="仿宋_GB2312" w:hAnsi="Times New Roman" w:cs="Times New Roman"/>
          <w:spacing w:val="-6"/>
          <w:sz w:val="28"/>
          <w:szCs w:val="28"/>
        </w:rPr>
        <w:t>9</w:t>
      </w:r>
      <w:r w:rsidR="007E1596" w:rsidRPr="00F774AC">
        <w:rPr>
          <w:rFonts w:ascii="Times New Roman" w:eastAsia="仿宋_GB2312" w:hAnsi="Times New Roman" w:cs="Times New Roman" w:hint="eastAsia"/>
          <w:spacing w:val="-6"/>
          <w:sz w:val="28"/>
          <w:szCs w:val="28"/>
        </w:rPr>
        <w:t>月</w:t>
      </w:r>
      <w:r w:rsidR="002A28B1" w:rsidRPr="00F774AC">
        <w:rPr>
          <w:rFonts w:ascii="Times New Roman" w:eastAsia="仿宋_GB2312" w:hAnsi="Times New Roman" w:cs="Times New Roman"/>
          <w:spacing w:val="-6"/>
          <w:sz w:val="28"/>
          <w:szCs w:val="28"/>
        </w:rPr>
        <w:t>21</w:t>
      </w:r>
      <w:r w:rsidR="007E1596" w:rsidRPr="00F774AC">
        <w:rPr>
          <w:rFonts w:ascii="Times New Roman" w:eastAsia="仿宋_GB2312" w:hAnsi="Times New Roman" w:cs="Times New Roman" w:hint="eastAsia"/>
          <w:spacing w:val="-6"/>
          <w:sz w:val="28"/>
          <w:szCs w:val="28"/>
        </w:rPr>
        <w:t>日</w:t>
      </w:r>
      <w:r w:rsidR="00225676" w:rsidRPr="00F774AC">
        <w:rPr>
          <w:rFonts w:ascii="Times New Roman" w:eastAsia="仿宋_GB2312" w:hAnsi="Times New Roman" w:cs="Times New Roman"/>
          <w:spacing w:val="-6"/>
          <w:sz w:val="28"/>
          <w:szCs w:val="28"/>
        </w:rPr>
        <w:t>，</w:t>
      </w:r>
      <w:r w:rsidR="0016124C" w:rsidRPr="00F774AC">
        <w:rPr>
          <w:rFonts w:ascii="Times New Roman" w:eastAsia="仿宋_GB2312" w:hAnsi="Times New Roman" w:cs="Times New Roman"/>
          <w:spacing w:val="-6"/>
          <w:sz w:val="28"/>
          <w:szCs w:val="28"/>
        </w:rPr>
        <w:t>结余资金</w:t>
      </w:r>
      <w:r w:rsidR="002A28B1" w:rsidRPr="00F774AC">
        <w:rPr>
          <w:rFonts w:ascii="Times New Roman" w:eastAsia="仿宋_GB2312" w:hAnsi="Times New Roman" w:cs="Times New Roman"/>
          <w:spacing w:val="-6"/>
          <w:sz w:val="28"/>
          <w:szCs w:val="28"/>
        </w:rPr>
        <w:t>59,695.09</w:t>
      </w:r>
      <w:r w:rsidRPr="00F774AC">
        <w:rPr>
          <w:rFonts w:ascii="Times New Roman" w:eastAsia="仿宋_GB2312" w:hAnsi="Times New Roman" w:cs="Times New Roman"/>
          <w:spacing w:val="-6"/>
          <w:sz w:val="28"/>
          <w:szCs w:val="28"/>
        </w:rPr>
        <w:t>元。</w:t>
      </w:r>
    </w:p>
    <w:p w14:paraId="21964EF9" w14:textId="26C4DC05" w:rsidR="00CF688E" w:rsidRPr="00F774AC" w:rsidRDefault="00CB75DB" w:rsidP="00E170B8">
      <w:pPr>
        <w:spacing w:line="580" w:lineRule="exact"/>
        <w:ind w:firstLineChars="200" w:firstLine="536"/>
        <w:rPr>
          <w:rFonts w:ascii="Times New Roman" w:eastAsia="仿宋_GB2312" w:hAnsi="Times New Roman" w:cs="Times New Roman"/>
          <w:spacing w:val="-2"/>
          <w:sz w:val="28"/>
          <w:szCs w:val="28"/>
        </w:rPr>
      </w:pPr>
      <w:r w:rsidRPr="00F774AC">
        <w:rPr>
          <w:rFonts w:ascii="Times New Roman" w:eastAsia="仿宋_GB2312" w:hAnsi="Times New Roman" w:cs="Times New Roman"/>
          <w:spacing w:val="-6"/>
          <w:sz w:val="28"/>
          <w:szCs w:val="28"/>
        </w:rPr>
        <w:t>第</w:t>
      </w:r>
      <w:r w:rsidRPr="00F774AC">
        <w:rPr>
          <w:rFonts w:ascii="Times New Roman" w:eastAsia="仿宋_GB2312" w:hAnsi="Times New Roman" w:cs="Times New Roman" w:hint="eastAsia"/>
          <w:spacing w:val="-6"/>
          <w:sz w:val="28"/>
          <w:szCs w:val="28"/>
        </w:rPr>
        <w:t>四</w:t>
      </w:r>
      <w:r w:rsidRPr="00F774AC">
        <w:rPr>
          <w:rFonts w:ascii="Times New Roman" w:eastAsia="仿宋_GB2312" w:hAnsi="Times New Roman" w:cs="Times New Roman"/>
          <w:spacing w:val="-6"/>
          <w:sz w:val="28"/>
          <w:szCs w:val="28"/>
        </w:rPr>
        <w:t>年协议期</w:t>
      </w:r>
      <w:r w:rsidR="007E1596" w:rsidRPr="00F774AC">
        <w:rPr>
          <w:rFonts w:ascii="Times New Roman" w:eastAsia="仿宋_GB2312" w:hAnsi="Times New Roman" w:cs="Times New Roman" w:hint="eastAsia"/>
          <w:spacing w:val="-2"/>
          <w:sz w:val="28"/>
          <w:szCs w:val="28"/>
        </w:rPr>
        <w:t>2022</w:t>
      </w:r>
      <w:r w:rsidR="007E1596" w:rsidRPr="00F774AC">
        <w:rPr>
          <w:rFonts w:ascii="Times New Roman" w:eastAsia="仿宋_GB2312" w:hAnsi="Times New Roman" w:cs="Times New Roman" w:hint="eastAsia"/>
          <w:spacing w:val="-2"/>
          <w:sz w:val="28"/>
          <w:szCs w:val="28"/>
        </w:rPr>
        <w:t>年</w:t>
      </w:r>
      <w:r w:rsidR="007E1596" w:rsidRPr="00F774AC">
        <w:rPr>
          <w:rFonts w:ascii="Times New Roman" w:eastAsia="仿宋_GB2312" w:hAnsi="Times New Roman" w:cs="Times New Roman"/>
          <w:spacing w:val="-2"/>
          <w:sz w:val="28"/>
          <w:szCs w:val="28"/>
        </w:rPr>
        <w:t>9</w:t>
      </w:r>
      <w:r w:rsidR="007E1596" w:rsidRPr="00F774AC">
        <w:rPr>
          <w:rFonts w:ascii="Times New Roman" w:eastAsia="仿宋_GB2312" w:hAnsi="Times New Roman" w:cs="Times New Roman" w:hint="eastAsia"/>
          <w:spacing w:val="-2"/>
          <w:sz w:val="28"/>
          <w:szCs w:val="28"/>
        </w:rPr>
        <w:t>月</w:t>
      </w:r>
      <w:r w:rsidR="007E1596" w:rsidRPr="00F774AC">
        <w:rPr>
          <w:rFonts w:ascii="Times New Roman" w:eastAsia="仿宋_GB2312" w:hAnsi="Times New Roman" w:cs="Times New Roman" w:hint="eastAsia"/>
          <w:spacing w:val="-2"/>
          <w:sz w:val="28"/>
          <w:szCs w:val="28"/>
        </w:rPr>
        <w:t>2</w:t>
      </w:r>
      <w:r w:rsidR="007E1596" w:rsidRPr="00F774AC">
        <w:rPr>
          <w:rFonts w:ascii="Times New Roman" w:eastAsia="仿宋_GB2312" w:hAnsi="Times New Roman" w:cs="Times New Roman"/>
          <w:spacing w:val="-2"/>
          <w:sz w:val="28"/>
          <w:szCs w:val="28"/>
        </w:rPr>
        <w:t>2</w:t>
      </w:r>
      <w:r w:rsidR="007E1596" w:rsidRPr="00F774AC">
        <w:rPr>
          <w:rFonts w:ascii="Times New Roman" w:eastAsia="仿宋_GB2312" w:hAnsi="Times New Roman" w:cs="Times New Roman" w:hint="eastAsia"/>
          <w:spacing w:val="-2"/>
          <w:sz w:val="28"/>
          <w:szCs w:val="28"/>
        </w:rPr>
        <w:t>日至</w:t>
      </w:r>
      <w:r w:rsidR="007E1596" w:rsidRPr="00F774AC">
        <w:rPr>
          <w:rFonts w:ascii="Times New Roman" w:eastAsia="仿宋_GB2312" w:hAnsi="Times New Roman" w:cs="Times New Roman" w:hint="eastAsia"/>
          <w:spacing w:val="-2"/>
          <w:sz w:val="28"/>
          <w:szCs w:val="28"/>
        </w:rPr>
        <w:t>202</w:t>
      </w:r>
      <w:r w:rsidR="007E1596" w:rsidRPr="00F774AC">
        <w:rPr>
          <w:rFonts w:ascii="Times New Roman" w:eastAsia="仿宋_GB2312" w:hAnsi="Times New Roman" w:cs="Times New Roman"/>
          <w:spacing w:val="-2"/>
          <w:sz w:val="28"/>
          <w:szCs w:val="28"/>
        </w:rPr>
        <w:t>3</w:t>
      </w:r>
      <w:r w:rsidR="007E1596" w:rsidRPr="00F774AC">
        <w:rPr>
          <w:rFonts w:ascii="Times New Roman" w:eastAsia="仿宋_GB2312" w:hAnsi="Times New Roman" w:cs="Times New Roman" w:hint="eastAsia"/>
          <w:spacing w:val="-2"/>
          <w:sz w:val="28"/>
          <w:szCs w:val="28"/>
        </w:rPr>
        <w:t>年</w:t>
      </w:r>
      <w:r w:rsidR="00A66912" w:rsidRPr="00F774AC">
        <w:rPr>
          <w:rFonts w:ascii="Times New Roman" w:eastAsia="仿宋_GB2312" w:hAnsi="Times New Roman" w:cs="Times New Roman" w:hint="eastAsia"/>
          <w:spacing w:val="-2"/>
          <w:sz w:val="28"/>
          <w:szCs w:val="28"/>
        </w:rPr>
        <w:t>8</w:t>
      </w:r>
      <w:r w:rsidR="007E1596" w:rsidRPr="00F774AC">
        <w:rPr>
          <w:rFonts w:ascii="Times New Roman" w:eastAsia="仿宋_GB2312" w:hAnsi="Times New Roman" w:cs="Times New Roman" w:hint="eastAsia"/>
          <w:spacing w:val="-2"/>
          <w:sz w:val="28"/>
          <w:szCs w:val="28"/>
        </w:rPr>
        <w:t>月</w:t>
      </w:r>
      <w:r w:rsidR="00A66912" w:rsidRPr="00F774AC">
        <w:rPr>
          <w:rFonts w:ascii="Times New Roman" w:eastAsia="仿宋_GB2312" w:hAnsi="Times New Roman" w:cs="Times New Roman" w:hint="eastAsia"/>
          <w:spacing w:val="-2"/>
          <w:sz w:val="28"/>
          <w:szCs w:val="28"/>
        </w:rPr>
        <w:t>31</w:t>
      </w:r>
      <w:r w:rsidR="007E1596" w:rsidRPr="00F774AC">
        <w:rPr>
          <w:rFonts w:ascii="Times New Roman" w:eastAsia="仿宋_GB2312" w:hAnsi="Times New Roman" w:cs="Times New Roman" w:hint="eastAsia"/>
          <w:spacing w:val="-2"/>
          <w:sz w:val="28"/>
          <w:szCs w:val="28"/>
        </w:rPr>
        <w:t>日</w:t>
      </w:r>
      <w:r w:rsidR="00CF688E" w:rsidRPr="00F774AC">
        <w:rPr>
          <w:rFonts w:ascii="Times New Roman" w:eastAsia="仿宋_GB2312" w:hAnsi="Times New Roman" w:cs="Times New Roman"/>
          <w:spacing w:val="-2"/>
          <w:sz w:val="28"/>
          <w:szCs w:val="28"/>
        </w:rPr>
        <w:t>，结余资金</w:t>
      </w:r>
      <w:r w:rsidR="007F278B" w:rsidRPr="00F774AC">
        <w:rPr>
          <w:rFonts w:ascii="Times New Roman" w:eastAsia="仿宋_GB2312" w:hAnsi="Times New Roman" w:cs="Times New Roman"/>
          <w:spacing w:val="-2"/>
          <w:sz w:val="28"/>
          <w:szCs w:val="28"/>
        </w:rPr>
        <w:t>-66,119.79</w:t>
      </w:r>
      <w:r w:rsidR="00CF688E" w:rsidRPr="00F774AC">
        <w:rPr>
          <w:rFonts w:ascii="Times New Roman" w:eastAsia="仿宋_GB2312" w:hAnsi="Times New Roman" w:cs="Times New Roman"/>
          <w:spacing w:val="-2"/>
          <w:sz w:val="28"/>
          <w:szCs w:val="28"/>
        </w:rPr>
        <w:t>元</w:t>
      </w:r>
      <w:r w:rsidRPr="00F774AC">
        <w:rPr>
          <w:rFonts w:ascii="Times New Roman" w:eastAsia="仿宋_GB2312" w:hAnsi="Times New Roman" w:cs="Times New Roman" w:hint="eastAsia"/>
          <w:spacing w:val="-2"/>
          <w:sz w:val="28"/>
          <w:szCs w:val="28"/>
        </w:rPr>
        <w:t>（不含未拨入的</w:t>
      </w:r>
      <w:r w:rsidR="007F278B" w:rsidRPr="00F774AC">
        <w:rPr>
          <w:rFonts w:ascii="Times New Roman" w:eastAsia="仿宋_GB2312" w:hAnsi="Times New Roman" w:cs="Times New Roman"/>
          <w:spacing w:val="-2"/>
          <w:sz w:val="28"/>
          <w:szCs w:val="28"/>
        </w:rPr>
        <w:t>33,900.00</w:t>
      </w:r>
      <w:r w:rsidRPr="00F774AC">
        <w:rPr>
          <w:rFonts w:ascii="Times New Roman" w:eastAsia="仿宋_GB2312" w:hAnsi="Times New Roman" w:cs="Times New Roman" w:hint="eastAsia"/>
          <w:spacing w:val="-2"/>
          <w:sz w:val="28"/>
          <w:szCs w:val="28"/>
        </w:rPr>
        <w:t>元）</w:t>
      </w:r>
      <w:r w:rsidR="00CF688E" w:rsidRPr="00F774AC">
        <w:rPr>
          <w:rFonts w:ascii="Times New Roman" w:eastAsia="仿宋_GB2312" w:hAnsi="Times New Roman" w:cs="Times New Roman"/>
          <w:spacing w:val="-2"/>
          <w:sz w:val="28"/>
          <w:szCs w:val="28"/>
        </w:rPr>
        <w:t>。</w:t>
      </w:r>
    </w:p>
    <w:p w14:paraId="188EBB40" w14:textId="24B6BA02" w:rsidR="00CB75DB" w:rsidRPr="00A66912" w:rsidRDefault="00CB75DB" w:rsidP="00E170B8">
      <w:pPr>
        <w:spacing w:line="580" w:lineRule="exact"/>
        <w:ind w:firstLineChars="200" w:firstLine="536"/>
        <w:rPr>
          <w:rFonts w:ascii="Times New Roman" w:eastAsia="仿宋_GB2312" w:hAnsi="Times New Roman" w:cs="Times New Roman"/>
          <w:spacing w:val="-2"/>
          <w:sz w:val="28"/>
          <w:szCs w:val="28"/>
        </w:rPr>
      </w:pPr>
      <w:r w:rsidRPr="00F774AC">
        <w:rPr>
          <w:rFonts w:ascii="Times New Roman" w:eastAsia="仿宋_GB2312" w:hAnsi="Times New Roman" w:cs="Times New Roman" w:hint="eastAsia"/>
          <w:spacing w:val="-6"/>
          <w:sz w:val="28"/>
          <w:szCs w:val="28"/>
        </w:rPr>
        <w:t>本评估期</w:t>
      </w:r>
      <w:r w:rsidRPr="00F774AC">
        <w:rPr>
          <w:rFonts w:ascii="Times New Roman" w:eastAsia="仿宋_GB2312" w:hAnsi="Times New Roman" w:cs="Times New Roman" w:hint="eastAsia"/>
          <w:spacing w:val="-2"/>
          <w:sz w:val="28"/>
          <w:szCs w:val="28"/>
        </w:rPr>
        <w:t>2023</w:t>
      </w:r>
      <w:r w:rsidRPr="00F774AC">
        <w:rPr>
          <w:rFonts w:ascii="Times New Roman" w:eastAsia="仿宋_GB2312" w:hAnsi="Times New Roman" w:cs="Times New Roman" w:hint="eastAsia"/>
          <w:spacing w:val="-2"/>
          <w:sz w:val="28"/>
          <w:szCs w:val="28"/>
        </w:rPr>
        <w:t>年</w:t>
      </w:r>
      <w:r w:rsidRPr="00F774AC">
        <w:rPr>
          <w:rFonts w:ascii="Times New Roman" w:eastAsia="仿宋_GB2312" w:hAnsi="Times New Roman" w:cs="Times New Roman"/>
          <w:spacing w:val="-2"/>
          <w:sz w:val="28"/>
          <w:szCs w:val="28"/>
        </w:rPr>
        <w:t>9</w:t>
      </w:r>
      <w:r w:rsidRPr="00F774AC">
        <w:rPr>
          <w:rFonts w:ascii="Times New Roman" w:eastAsia="仿宋_GB2312" w:hAnsi="Times New Roman" w:cs="Times New Roman" w:hint="eastAsia"/>
          <w:spacing w:val="-2"/>
          <w:sz w:val="28"/>
          <w:szCs w:val="28"/>
        </w:rPr>
        <w:t>月</w:t>
      </w:r>
      <w:r w:rsidRPr="00F774AC">
        <w:rPr>
          <w:rFonts w:ascii="Times New Roman" w:eastAsia="仿宋_GB2312" w:hAnsi="Times New Roman" w:cs="Times New Roman" w:hint="eastAsia"/>
          <w:spacing w:val="-2"/>
          <w:sz w:val="28"/>
          <w:szCs w:val="28"/>
        </w:rPr>
        <w:t>1</w:t>
      </w:r>
      <w:r w:rsidRPr="00F774AC">
        <w:rPr>
          <w:rFonts w:ascii="Times New Roman" w:eastAsia="仿宋_GB2312" w:hAnsi="Times New Roman" w:cs="Times New Roman" w:hint="eastAsia"/>
          <w:spacing w:val="-2"/>
          <w:sz w:val="28"/>
          <w:szCs w:val="28"/>
        </w:rPr>
        <w:t>日至</w:t>
      </w:r>
      <w:r w:rsidRPr="00F774AC">
        <w:rPr>
          <w:rFonts w:ascii="Times New Roman" w:eastAsia="仿宋_GB2312" w:hAnsi="Times New Roman" w:cs="Times New Roman" w:hint="eastAsia"/>
          <w:spacing w:val="-2"/>
          <w:sz w:val="28"/>
          <w:szCs w:val="28"/>
        </w:rPr>
        <w:t>2024</w:t>
      </w:r>
      <w:r w:rsidRPr="00A66912">
        <w:rPr>
          <w:rFonts w:ascii="Times New Roman" w:eastAsia="仿宋_GB2312" w:hAnsi="Times New Roman" w:cs="Times New Roman" w:hint="eastAsia"/>
          <w:spacing w:val="-2"/>
          <w:sz w:val="28"/>
          <w:szCs w:val="28"/>
        </w:rPr>
        <w:t>年</w:t>
      </w:r>
      <w:r w:rsidRPr="00A66912">
        <w:rPr>
          <w:rFonts w:ascii="Times New Roman" w:eastAsia="仿宋_GB2312" w:hAnsi="Times New Roman" w:cs="Times New Roman"/>
          <w:spacing w:val="-2"/>
          <w:sz w:val="28"/>
          <w:szCs w:val="28"/>
        </w:rPr>
        <w:t>2</w:t>
      </w:r>
      <w:r w:rsidRPr="00A66912">
        <w:rPr>
          <w:rFonts w:ascii="Times New Roman" w:eastAsia="仿宋_GB2312" w:hAnsi="Times New Roman" w:cs="Times New Roman" w:hint="eastAsia"/>
          <w:spacing w:val="-2"/>
          <w:sz w:val="28"/>
          <w:szCs w:val="28"/>
        </w:rPr>
        <w:t>月</w:t>
      </w:r>
      <w:r w:rsidRPr="00A66912">
        <w:rPr>
          <w:rFonts w:ascii="Times New Roman" w:eastAsia="仿宋_GB2312" w:hAnsi="Times New Roman" w:cs="Times New Roman" w:hint="eastAsia"/>
          <w:spacing w:val="-2"/>
          <w:sz w:val="28"/>
          <w:szCs w:val="28"/>
        </w:rPr>
        <w:t>29</w:t>
      </w:r>
      <w:r w:rsidRPr="00A66912">
        <w:rPr>
          <w:rFonts w:ascii="Times New Roman" w:eastAsia="仿宋_GB2312" w:hAnsi="Times New Roman" w:cs="Times New Roman" w:hint="eastAsia"/>
          <w:spacing w:val="-2"/>
          <w:sz w:val="28"/>
          <w:szCs w:val="28"/>
        </w:rPr>
        <w:t>日</w:t>
      </w:r>
      <w:r w:rsidRPr="00A66912">
        <w:rPr>
          <w:rFonts w:ascii="Times New Roman" w:eastAsia="仿宋_GB2312" w:hAnsi="Times New Roman" w:cs="Times New Roman"/>
          <w:spacing w:val="-2"/>
          <w:sz w:val="28"/>
          <w:szCs w:val="28"/>
        </w:rPr>
        <w:t>，结余资金</w:t>
      </w:r>
      <w:r w:rsidRPr="00A66912">
        <w:rPr>
          <w:rFonts w:ascii="Times New Roman" w:eastAsia="仿宋_GB2312" w:hAnsi="Times New Roman" w:cs="Times New Roman"/>
          <w:spacing w:val="-2"/>
          <w:sz w:val="28"/>
          <w:szCs w:val="28"/>
        </w:rPr>
        <w:t>-357,500.74</w:t>
      </w:r>
      <w:r w:rsidRPr="00A66912">
        <w:rPr>
          <w:rFonts w:ascii="Times New Roman" w:eastAsia="仿宋_GB2312" w:hAnsi="Times New Roman" w:cs="Times New Roman"/>
          <w:spacing w:val="-2"/>
          <w:sz w:val="28"/>
          <w:szCs w:val="28"/>
        </w:rPr>
        <w:t>元</w:t>
      </w:r>
      <w:r w:rsidRPr="00A66912">
        <w:rPr>
          <w:rFonts w:ascii="Times New Roman" w:eastAsia="仿宋_GB2312" w:hAnsi="Times New Roman" w:cs="Times New Roman" w:hint="eastAsia"/>
          <w:spacing w:val="-2"/>
          <w:sz w:val="28"/>
          <w:szCs w:val="28"/>
        </w:rPr>
        <w:t>（不含未拨入的</w:t>
      </w:r>
      <w:r w:rsidRPr="00A66912">
        <w:rPr>
          <w:rFonts w:ascii="Times New Roman" w:eastAsia="仿宋_GB2312" w:hAnsi="Times New Roman" w:cs="Times New Roman"/>
          <w:spacing w:val="-2"/>
          <w:sz w:val="28"/>
          <w:szCs w:val="28"/>
        </w:rPr>
        <w:t>1,540,700.00</w:t>
      </w:r>
      <w:r w:rsidRPr="00A66912">
        <w:rPr>
          <w:rFonts w:ascii="Times New Roman" w:eastAsia="仿宋_GB2312" w:hAnsi="Times New Roman" w:cs="Times New Roman" w:hint="eastAsia"/>
          <w:spacing w:val="-2"/>
          <w:sz w:val="28"/>
          <w:szCs w:val="28"/>
        </w:rPr>
        <w:t>元）</w:t>
      </w:r>
      <w:r w:rsidRPr="00A66912">
        <w:rPr>
          <w:rFonts w:ascii="Times New Roman" w:eastAsia="仿宋_GB2312" w:hAnsi="Times New Roman" w:cs="Times New Roman"/>
          <w:spacing w:val="-2"/>
          <w:sz w:val="28"/>
          <w:szCs w:val="28"/>
        </w:rPr>
        <w:t>。</w:t>
      </w:r>
    </w:p>
    <w:p w14:paraId="2894944D" w14:textId="618A65CB" w:rsidR="0074347B" w:rsidRPr="00A66912" w:rsidRDefault="00F97511" w:rsidP="00E170B8">
      <w:pPr>
        <w:spacing w:line="580" w:lineRule="exact"/>
        <w:ind w:rightChars="-271" w:right="-569"/>
        <w:outlineLvl w:val="0"/>
        <w:rPr>
          <w:rFonts w:ascii="Times New Roman" w:eastAsia="仿宋_GB2312" w:hAnsi="Times New Roman" w:cs="Times New Roman"/>
          <w:sz w:val="28"/>
          <w:szCs w:val="28"/>
        </w:rPr>
      </w:pPr>
      <w:r w:rsidRPr="00A66912">
        <w:rPr>
          <w:rFonts w:ascii="Times New Roman" w:eastAsia="仿宋_GB2312" w:hAnsi="Times New Roman" w:cs="Times New Roman"/>
          <w:b/>
          <w:sz w:val="28"/>
          <w:szCs w:val="28"/>
        </w:rPr>
        <w:t>九</w:t>
      </w:r>
      <w:r w:rsidR="00993572" w:rsidRPr="00A66912">
        <w:rPr>
          <w:rFonts w:ascii="Times New Roman" w:eastAsia="仿宋_GB2312" w:hAnsi="Times New Roman" w:cs="Times New Roman"/>
          <w:b/>
          <w:sz w:val="28"/>
          <w:szCs w:val="28"/>
        </w:rPr>
        <w:t>、</w:t>
      </w:r>
      <w:r w:rsidR="00FD3E88" w:rsidRPr="00A66912">
        <w:rPr>
          <w:rFonts w:ascii="Times New Roman" w:eastAsia="仿宋_GB2312" w:hAnsi="Times New Roman" w:cs="Times New Roman"/>
          <w:b/>
          <w:sz w:val="28"/>
          <w:szCs w:val="28"/>
        </w:rPr>
        <w:t>评估结论</w:t>
      </w:r>
    </w:p>
    <w:p w14:paraId="670A2184" w14:textId="75B35606" w:rsidR="0074347B" w:rsidRPr="00A66912" w:rsidRDefault="00FD3E88" w:rsidP="00E170B8">
      <w:pPr>
        <w:spacing w:line="580" w:lineRule="exact"/>
        <w:ind w:firstLineChars="200" w:firstLine="560"/>
        <w:rPr>
          <w:rFonts w:ascii="Times New Roman" w:eastAsia="仿宋_GB2312" w:hAnsi="Times New Roman" w:cs="Times New Roman"/>
          <w:sz w:val="28"/>
          <w:szCs w:val="28"/>
        </w:rPr>
      </w:pPr>
      <w:r w:rsidRPr="00A66912">
        <w:rPr>
          <w:rFonts w:ascii="Times New Roman" w:eastAsia="仿宋_GB2312" w:hAnsi="Times New Roman" w:cs="Times New Roman"/>
          <w:sz w:val="28"/>
          <w:szCs w:val="28"/>
        </w:rPr>
        <w:t>经上述审核</w:t>
      </w:r>
      <w:r w:rsidR="005855F9" w:rsidRPr="00A66912">
        <w:rPr>
          <w:rFonts w:ascii="Times New Roman" w:eastAsia="仿宋_GB2312" w:hAnsi="Times New Roman" w:cs="Times New Roman" w:hint="eastAsia"/>
          <w:sz w:val="28"/>
          <w:szCs w:val="28"/>
        </w:rPr>
        <w:t>评估</w:t>
      </w:r>
      <w:r w:rsidRPr="00A66912">
        <w:rPr>
          <w:rFonts w:ascii="Times New Roman" w:eastAsia="仿宋_GB2312" w:hAnsi="Times New Roman" w:cs="Times New Roman"/>
          <w:sz w:val="28"/>
          <w:szCs w:val="28"/>
        </w:rPr>
        <w:t>，我们认为</w:t>
      </w:r>
      <w:r w:rsidR="005C6C0F" w:rsidRPr="00A66912">
        <w:rPr>
          <w:rFonts w:ascii="Times New Roman" w:eastAsia="仿宋_GB2312" w:hAnsi="Times New Roman" w:cs="Times New Roman" w:hint="eastAsia"/>
          <w:sz w:val="28"/>
          <w:szCs w:val="28"/>
        </w:rPr>
        <w:t>广州市番禺区</w:t>
      </w:r>
      <w:r w:rsidR="00846962" w:rsidRPr="00A66912">
        <w:rPr>
          <w:rFonts w:ascii="Times New Roman" w:eastAsia="仿宋_GB2312" w:hAnsi="Times New Roman" w:cs="Times New Roman" w:hint="eastAsia"/>
          <w:sz w:val="28"/>
          <w:szCs w:val="28"/>
        </w:rPr>
        <w:t>新造镇</w:t>
      </w:r>
      <w:r w:rsidR="005C6C0F" w:rsidRPr="00A66912">
        <w:rPr>
          <w:rFonts w:ascii="Times New Roman" w:eastAsia="仿宋_GB2312" w:hAnsi="Times New Roman" w:cs="Times New Roman" w:hint="eastAsia"/>
          <w:sz w:val="28"/>
          <w:szCs w:val="28"/>
        </w:rPr>
        <w:t>社工服务站（家庭综合服务中心）</w:t>
      </w:r>
      <w:r w:rsidRPr="00A66912">
        <w:rPr>
          <w:rFonts w:ascii="Times New Roman" w:eastAsia="仿宋_GB2312" w:hAnsi="Times New Roman" w:cs="Times New Roman"/>
          <w:sz w:val="28"/>
          <w:szCs w:val="28"/>
        </w:rPr>
        <w:t>本次财务评估等级为：合格。</w:t>
      </w:r>
    </w:p>
    <w:p w14:paraId="0AB4B31A" w14:textId="2CD9F623" w:rsidR="00852D37" w:rsidRPr="00A66912" w:rsidRDefault="00993572" w:rsidP="00E170B8">
      <w:pPr>
        <w:spacing w:line="580" w:lineRule="exact"/>
        <w:ind w:rightChars="-271" w:right="-569"/>
        <w:outlineLvl w:val="0"/>
        <w:rPr>
          <w:rFonts w:ascii="Times New Roman" w:eastAsia="仿宋_GB2312" w:hAnsi="Times New Roman" w:cs="Times New Roman"/>
          <w:b/>
          <w:sz w:val="28"/>
          <w:szCs w:val="28"/>
        </w:rPr>
      </w:pPr>
      <w:r w:rsidRPr="00A66912">
        <w:rPr>
          <w:rFonts w:ascii="Times New Roman" w:eastAsia="仿宋_GB2312" w:hAnsi="Times New Roman" w:cs="Times New Roman"/>
          <w:b/>
          <w:sz w:val="28"/>
          <w:szCs w:val="28"/>
        </w:rPr>
        <w:t>十、</w:t>
      </w:r>
      <w:r w:rsidR="0080471D" w:rsidRPr="00A66912">
        <w:rPr>
          <w:rFonts w:ascii="Times New Roman" w:eastAsia="仿宋_GB2312" w:hAnsi="Times New Roman" w:cs="Times New Roman"/>
          <w:b/>
          <w:sz w:val="28"/>
          <w:szCs w:val="28"/>
        </w:rPr>
        <w:t>其他事项</w:t>
      </w:r>
    </w:p>
    <w:p w14:paraId="43E031A1" w14:textId="1A51ADFD" w:rsidR="00F12621" w:rsidRPr="00A66912" w:rsidRDefault="00F12621" w:rsidP="00E170B8">
      <w:pPr>
        <w:spacing w:line="580" w:lineRule="exact"/>
        <w:ind w:firstLineChars="200" w:firstLine="560"/>
        <w:rPr>
          <w:rFonts w:ascii="Times New Roman" w:eastAsia="仿宋" w:hAnsi="Times New Roman" w:cs="Times New Roman"/>
          <w:sz w:val="28"/>
          <w:szCs w:val="28"/>
        </w:rPr>
      </w:pPr>
      <w:r w:rsidRPr="00A66912">
        <w:rPr>
          <w:rFonts w:ascii="Times New Roman" w:eastAsia="仿宋" w:hAnsi="Times New Roman" w:cs="Times New Roman"/>
          <w:color w:val="000000" w:themeColor="text1"/>
          <w:sz w:val="28"/>
          <w:szCs w:val="28"/>
        </w:rPr>
        <w:t>本报告仅供本次委托目的，即对</w:t>
      </w:r>
      <w:r w:rsidR="00DB630A" w:rsidRPr="00A66912">
        <w:rPr>
          <w:rFonts w:ascii="Times New Roman" w:eastAsia="仿宋" w:hAnsi="Times New Roman" w:cs="Times New Roman"/>
          <w:color w:val="000000" w:themeColor="text1"/>
          <w:sz w:val="28"/>
          <w:szCs w:val="28"/>
        </w:rPr>
        <w:t>新造社工站（家综）</w:t>
      </w:r>
      <w:r w:rsidRPr="00A66912">
        <w:rPr>
          <w:rFonts w:ascii="Times New Roman" w:eastAsia="仿宋" w:hAnsi="Times New Roman" w:cs="Times New Roman"/>
          <w:color w:val="000000" w:themeColor="text1"/>
          <w:sz w:val="28"/>
          <w:szCs w:val="28"/>
        </w:rPr>
        <w:t>财务评估使用，本事务所及本注册会计师不对运用本报告于其他目的造成的经济后果负责。</w:t>
      </w:r>
    </w:p>
    <w:p w14:paraId="0ADCD485" w14:textId="77777777" w:rsidR="00852D37" w:rsidRPr="00A66912" w:rsidRDefault="00852D37" w:rsidP="00E170B8">
      <w:pPr>
        <w:spacing w:line="580" w:lineRule="exact"/>
        <w:rPr>
          <w:rFonts w:ascii="Times New Roman" w:eastAsia="仿宋_GB2312" w:hAnsi="Times New Roman" w:cs="Times New Roman"/>
          <w:sz w:val="28"/>
          <w:szCs w:val="28"/>
        </w:rPr>
      </w:pPr>
    </w:p>
    <w:p w14:paraId="3B92F95F" w14:textId="37C6C3E0" w:rsidR="00F82D47" w:rsidRPr="00A66912" w:rsidRDefault="00852D37" w:rsidP="00A66912">
      <w:pPr>
        <w:spacing w:line="580" w:lineRule="exact"/>
        <w:rPr>
          <w:rFonts w:ascii="Times New Roman" w:eastAsia="仿宋_GB2312" w:hAnsi="Times New Roman" w:cs="Times New Roman"/>
          <w:sz w:val="28"/>
          <w:szCs w:val="28"/>
        </w:rPr>
      </w:pPr>
      <w:r w:rsidRPr="00A66912">
        <w:rPr>
          <w:rFonts w:ascii="Times New Roman" w:eastAsia="仿宋_GB2312" w:hAnsi="Times New Roman" w:cs="Times New Roman"/>
          <w:b/>
          <w:bCs/>
          <w:sz w:val="28"/>
          <w:szCs w:val="28"/>
        </w:rPr>
        <w:t>附件：</w:t>
      </w:r>
      <w:r w:rsidR="00A66912" w:rsidRPr="00A66912">
        <w:rPr>
          <w:rFonts w:ascii="Times New Roman" w:eastAsia="仿宋_GB2312" w:hAnsi="Times New Roman" w:cs="Times New Roman" w:hint="eastAsia"/>
          <w:sz w:val="28"/>
          <w:szCs w:val="28"/>
        </w:rPr>
        <w:t>广州市番禺区新造镇社工服务站中期财务评估报告的附表</w:t>
      </w:r>
      <w:r w:rsidR="00AF4138">
        <w:rPr>
          <w:rFonts w:ascii="Times New Roman" w:eastAsia="仿宋_GB2312" w:hAnsi="Times New Roman" w:cs="Times New Roman" w:hint="eastAsia"/>
          <w:sz w:val="28"/>
          <w:szCs w:val="28"/>
        </w:rPr>
        <w:t>。</w:t>
      </w:r>
    </w:p>
    <w:p w14:paraId="10758669" w14:textId="77777777" w:rsidR="0094449E" w:rsidRPr="00A66912" w:rsidRDefault="0094449E" w:rsidP="00AF0139">
      <w:pPr>
        <w:spacing w:line="360" w:lineRule="auto"/>
        <w:ind w:leftChars="405" w:left="850"/>
        <w:rPr>
          <w:rFonts w:ascii="Times New Roman" w:eastAsia="仿宋_GB2312" w:hAnsi="Times New Roman" w:cs="Times New Roman"/>
          <w:sz w:val="28"/>
          <w:szCs w:val="28"/>
        </w:rPr>
      </w:pPr>
    </w:p>
    <w:p w14:paraId="07B215E8" w14:textId="77777777" w:rsidR="0094449E" w:rsidRPr="00A66912" w:rsidRDefault="0094449E" w:rsidP="00AF0139">
      <w:pPr>
        <w:spacing w:line="360" w:lineRule="auto"/>
        <w:ind w:leftChars="405" w:left="850"/>
        <w:rPr>
          <w:rFonts w:ascii="Times New Roman" w:eastAsia="仿宋_GB2312" w:hAnsi="Times New Roman" w:cs="Times New Roman"/>
          <w:sz w:val="28"/>
          <w:szCs w:val="28"/>
        </w:rPr>
      </w:pPr>
    </w:p>
    <w:tbl>
      <w:tblPr>
        <w:tblW w:w="9346" w:type="dxa"/>
        <w:tblInd w:w="122" w:type="dxa"/>
        <w:tblLook w:val="01E0" w:firstRow="1" w:lastRow="1" w:firstColumn="1" w:lastColumn="1" w:noHBand="0" w:noVBand="0"/>
      </w:tblPr>
      <w:tblGrid>
        <w:gridCol w:w="4482"/>
        <w:gridCol w:w="246"/>
        <w:gridCol w:w="4618"/>
      </w:tblGrid>
      <w:tr w:rsidR="00D21D72" w:rsidRPr="0094449E" w14:paraId="70266214" w14:textId="77777777" w:rsidTr="006C45E3">
        <w:tc>
          <w:tcPr>
            <w:tcW w:w="4482" w:type="dxa"/>
          </w:tcPr>
          <w:p w14:paraId="55FF1BC1" w14:textId="77777777" w:rsidR="00D21D72" w:rsidRPr="00A66912" w:rsidRDefault="00D21D72" w:rsidP="00D21D72">
            <w:pPr>
              <w:spacing w:line="320" w:lineRule="exact"/>
              <w:jc w:val="center"/>
              <w:rPr>
                <w:rFonts w:ascii="Times New Roman" w:eastAsia="华文新魏" w:hAnsi="Times New Roman" w:cs="Times New Roman"/>
                <w:b/>
                <w:color w:val="000000" w:themeColor="text1"/>
                <w:sz w:val="30"/>
              </w:rPr>
            </w:pPr>
            <w:proofErr w:type="gramStart"/>
            <w:r w:rsidRPr="00A66912">
              <w:rPr>
                <w:rFonts w:ascii="Times New Roman" w:eastAsia="华文新魏" w:hAnsi="Times New Roman" w:cs="Times New Roman"/>
                <w:b/>
                <w:color w:val="000000" w:themeColor="text1"/>
                <w:sz w:val="30"/>
              </w:rPr>
              <w:lastRenderedPageBreak/>
              <w:t>广州业勤会计师</w:t>
            </w:r>
            <w:proofErr w:type="gramEnd"/>
            <w:r w:rsidRPr="00A66912">
              <w:rPr>
                <w:rFonts w:ascii="Times New Roman" w:eastAsia="华文新魏" w:hAnsi="Times New Roman" w:cs="Times New Roman"/>
                <w:b/>
                <w:color w:val="000000" w:themeColor="text1"/>
                <w:sz w:val="30"/>
              </w:rPr>
              <w:t>事务所有限公司</w:t>
            </w:r>
          </w:p>
          <w:p w14:paraId="36D896FA" w14:textId="77777777" w:rsidR="00D21D72" w:rsidRPr="00A66912" w:rsidRDefault="00D21D72" w:rsidP="00D21D72">
            <w:pPr>
              <w:spacing w:line="320" w:lineRule="exact"/>
              <w:rPr>
                <w:rFonts w:ascii="Times New Roman" w:eastAsia="华文新魏" w:hAnsi="Times New Roman" w:cs="Times New Roman"/>
                <w:b/>
                <w:color w:val="000000" w:themeColor="text1"/>
                <w:sz w:val="30"/>
              </w:rPr>
            </w:pPr>
          </w:p>
          <w:p w14:paraId="2E24C2D2" w14:textId="77777777" w:rsidR="00D21D72" w:rsidRPr="00A66912" w:rsidRDefault="00D21D72" w:rsidP="00D21D72">
            <w:pPr>
              <w:spacing w:line="320" w:lineRule="exact"/>
              <w:jc w:val="center"/>
              <w:rPr>
                <w:rFonts w:ascii="Times New Roman" w:eastAsia="华文新魏" w:hAnsi="Times New Roman" w:cs="Times New Roman"/>
                <w:b/>
                <w:color w:val="000000" w:themeColor="text1"/>
                <w:sz w:val="30"/>
              </w:rPr>
            </w:pPr>
            <w:r w:rsidRPr="00A66912">
              <w:rPr>
                <w:rFonts w:ascii="Times New Roman" w:eastAsia="华文新魏" w:hAnsi="Times New Roman" w:cs="Times New Roman"/>
                <w:b/>
                <w:color w:val="000000" w:themeColor="text1"/>
                <w:sz w:val="28"/>
              </w:rPr>
              <w:t>广州</w:t>
            </w:r>
            <w:r w:rsidRPr="00A66912">
              <w:rPr>
                <w:rFonts w:ascii="Times New Roman" w:eastAsia="华文新魏" w:hAnsi="Times New Roman" w:cs="Times New Roman"/>
                <w:b/>
                <w:color w:val="000000" w:themeColor="text1"/>
                <w:sz w:val="28"/>
              </w:rPr>
              <w:t>·</w:t>
            </w:r>
            <w:r w:rsidRPr="00A66912">
              <w:rPr>
                <w:rFonts w:ascii="Times New Roman" w:eastAsia="华文新魏" w:hAnsi="Times New Roman" w:cs="Times New Roman"/>
                <w:b/>
                <w:color w:val="000000" w:themeColor="text1"/>
                <w:sz w:val="28"/>
              </w:rPr>
              <w:t>番禺</w:t>
            </w:r>
          </w:p>
          <w:p w14:paraId="5352CF80" w14:textId="77777777" w:rsidR="00D21D72" w:rsidRPr="00A66912" w:rsidRDefault="00D21D72" w:rsidP="00D21D72">
            <w:pPr>
              <w:spacing w:line="320" w:lineRule="exact"/>
              <w:rPr>
                <w:rFonts w:ascii="Times New Roman" w:eastAsia="华文新魏" w:hAnsi="Times New Roman" w:cs="Times New Roman"/>
                <w:b/>
                <w:color w:val="000000" w:themeColor="text1"/>
                <w:sz w:val="30"/>
              </w:rPr>
            </w:pPr>
          </w:p>
          <w:p w14:paraId="2AEF39D8" w14:textId="41509D70" w:rsidR="00D21D72" w:rsidRPr="00A66912" w:rsidRDefault="00D21D72" w:rsidP="0094449E">
            <w:pPr>
              <w:spacing w:line="320" w:lineRule="exact"/>
              <w:ind w:right="-6"/>
              <w:jc w:val="center"/>
              <w:rPr>
                <w:rFonts w:ascii="Times New Roman" w:eastAsia="华文新魏" w:hAnsi="Times New Roman" w:cs="Times New Roman"/>
                <w:sz w:val="28"/>
                <w:szCs w:val="28"/>
              </w:rPr>
            </w:pPr>
            <w:r w:rsidRPr="00A66912">
              <w:rPr>
                <w:rFonts w:ascii="Times New Roman" w:eastAsia="华文新魏" w:hAnsi="Times New Roman" w:cs="Times New Roman"/>
                <w:b/>
                <w:color w:val="000000" w:themeColor="text1"/>
                <w:sz w:val="28"/>
              </w:rPr>
              <w:t>二</w:t>
            </w:r>
            <w:r w:rsidR="0094449E" w:rsidRPr="00A66912">
              <w:rPr>
                <w:rFonts w:ascii="宋体" w:eastAsia="宋体" w:hAnsi="宋体" w:cs="宋体" w:hint="eastAsia"/>
                <w:b/>
                <w:color w:val="000000" w:themeColor="text1"/>
                <w:sz w:val="28"/>
              </w:rPr>
              <w:t>〇</w:t>
            </w:r>
            <w:r w:rsidR="0094449E" w:rsidRPr="00A66912">
              <w:rPr>
                <w:rFonts w:ascii="Times New Roman" w:eastAsia="华文新魏" w:hAnsi="Times New Roman" w:cs="Times New Roman"/>
                <w:b/>
                <w:color w:val="000000" w:themeColor="text1"/>
                <w:sz w:val="28"/>
              </w:rPr>
              <w:t>二</w:t>
            </w:r>
            <w:r w:rsidR="00A66912" w:rsidRPr="00A66912">
              <w:rPr>
                <w:rFonts w:ascii="Times New Roman" w:eastAsia="华文新魏" w:hAnsi="Times New Roman" w:cs="Times New Roman" w:hint="eastAsia"/>
                <w:b/>
                <w:color w:val="000000" w:themeColor="text1"/>
                <w:sz w:val="28"/>
              </w:rPr>
              <w:t>四</w:t>
            </w:r>
            <w:r w:rsidRPr="00A66912">
              <w:rPr>
                <w:rFonts w:ascii="Times New Roman" w:eastAsia="华文新魏" w:hAnsi="Times New Roman" w:cs="Times New Roman"/>
                <w:b/>
                <w:color w:val="000000" w:themeColor="text1"/>
                <w:sz w:val="28"/>
              </w:rPr>
              <w:t>年</w:t>
            </w:r>
            <w:r w:rsidR="00D94F70">
              <w:rPr>
                <w:rFonts w:ascii="Times New Roman" w:eastAsia="华文新魏" w:hAnsi="Times New Roman" w:cs="Times New Roman" w:hint="eastAsia"/>
                <w:b/>
                <w:color w:val="000000" w:themeColor="text1"/>
                <w:sz w:val="28"/>
              </w:rPr>
              <w:t>四</w:t>
            </w:r>
            <w:r w:rsidRPr="00A66912">
              <w:rPr>
                <w:rFonts w:ascii="Times New Roman" w:eastAsia="华文新魏" w:hAnsi="Times New Roman" w:cs="Times New Roman"/>
                <w:b/>
                <w:color w:val="000000" w:themeColor="text1"/>
                <w:sz w:val="28"/>
              </w:rPr>
              <w:t>月</w:t>
            </w:r>
            <w:r w:rsidR="00D94F70">
              <w:rPr>
                <w:rFonts w:ascii="Times New Roman" w:eastAsia="华文新魏" w:hAnsi="Times New Roman" w:cs="Times New Roman" w:hint="eastAsia"/>
                <w:b/>
                <w:color w:val="000000" w:themeColor="text1"/>
                <w:sz w:val="28"/>
              </w:rPr>
              <w:t>六</w:t>
            </w:r>
            <w:r w:rsidRPr="00A66912">
              <w:rPr>
                <w:rFonts w:ascii="Times New Roman" w:eastAsia="华文新魏" w:hAnsi="Times New Roman" w:cs="Times New Roman"/>
                <w:b/>
                <w:color w:val="000000" w:themeColor="text1"/>
                <w:sz w:val="28"/>
              </w:rPr>
              <w:t>日</w:t>
            </w:r>
          </w:p>
        </w:tc>
        <w:tc>
          <w:tcPr>
            <w:tcW w:w="246" w:type="dxa"/>
          </w:tcPr>
          <w:p w14:paraId="368ACCDD" w14:textId="77777777" w:rsidR="00D21D72" w:rsidRPr="00A66912" w:rsidRDefault="00D21D72" w:rsidP="00D21D72">
            <w:pPr>
              <w:spacing w:line="560" w:lineRule="exact"/>
              <w:ind w:right="-6"/>
              <w:rPr>
                <w:rFonts w:ascii="Times New Roman" w:eastAsia="华文新魏" w:hAnsi="Times New Roman" w:cs="Times New Roman"/>
                <w:sz w:val="28"/>
                <w:szCs w:val="28"/>
              </w:rPr>
            </w:pPr>
          </w:p>
        </w:tc>
        <w:tc>
          <w:tcPr>
            <w:tcW w:w="4618" w:type="dxa"/>
          </w:tcPr>
          <w:p w14:paraId="05E2195F" w14:textId="77777777" w:rsidR="00D21D72" w:rsidRPr="00A66912" w:rsidRDefault="00D21D72" w:rsidP="00D21D72">
            <w:pPr>
              <w:spacing w:line="320" w:lineRule="exact"/>
              <w:rPr>
                <w:rFonts w:ascii="Times New Roman" w:hAnsi="Times New Roman" w:cs="Times New Roman"/>
                <w:b/>
                <w:color w:val="000000" w:themeColor="text1"/>
                <w:sz w:val="30"/>
              </w:rPr>
            </w:pPr>
            <w:r w:rsidRPr="00A66912">
              <w:rPr>
                <w:rFonts w:ascii="Times New Roman" w:eastAsia="华文新魏" w:hAnsi="Times New Roman" w:cs="Times New Roman"/>
                <w:b/>
                <w:color w:val="000000" w:themeColor="text1"/>
                <w:sz w:val="28"/>
              </w:rPr>
              <w:t>中国注册会计师</w:t>
            </w:r>
            <w:r w:rsidRPr="00A66912">
              <w:rPr>
                <w:rFonts w:ascii="Times New Roman" w:hAnsi="Times New Roman" w:cs="Times New Roman"/>
                <w:b/>
                <w:color w:val="000000" w:themeColor="text1"/>
                <w:sz w:val="30"/>
              </w:rPr>
              <w:t>：</w:t>
            </w:r>
          </w:p>
          <w:p w14:paraId="4DF4183E" w14:textId="77777777" w:rsidR="00D21D72" w:rsidRPr="00A66912" w:rsidRDefault="00D21D72" w:rsidP="00D21D72">
            <w:pPr>
              <w:spacing w:line="320" w:lineRule="exact"/>
              <w:ind w:left="3513" w:hanging="3512"/>
              <w:rPr>
                <w:rFonts w:ascii="Times New Roman" w:eastAsia="华文新魏" w:hAnsi="Times New Roman" w:cs="Times New Roman"/>
                <w:b/>
                <w:color w:val="000000" w:themeColor="text1"/>
                <w:sz w:val="28"/>
                <w:szCs w:val="28"/>
              </w:rPr>
            </w:pPr>
            <w:r w:rsidRPr="00A66912">
              <w:rPr>
                <w:rFonts w:ascii="Times New Roman" w:eastAsia="仿宋" w:hAnsi="Times New Roman" w:cs="Times New Roman"/>
                <w:b/>
                <w:color w:val="000000" w:themeColor="text1"/>
                <w:sz w:val="28"/>
                <w:szCs w:val="28"/>
              </w:rPr>
              <w:t>（</w:t>
            </w:r>
            <w:r w:rsidRPr="00A66912">
              <w:rPr>
                <w:rFonts w:ascii="Times New Roman" w:eastAsia="华文新魏" w:hAnsi="Times New Roman" w:cs="Times New Roman"/>
                <w:b/>
                <w:color w:val="000000" w:themeColor="text1"/>
                <w:sz w:val="28"/>
                <w:szCs w:val="28"/>
              </w:rPr>
              <w:t>项目负责人</w:t>
            </w:r>
            <w:r w:rsidRPr="00A66912">
              <w:rPr>
                <w:rFonts w:ascii="Times New Roman" w:eastAsia="仿宋" w:hAnsi="Times New Roman" w:cs="Times New Roman"/>
                <w:b/>
                <w:color w:val="000000" w:themeColor="text1"/>
                <w:sz w:val="28"/>
                <w:szCs w:val="28"/>
              </w:rPr>
              <w:t>）</w:t>
            </w:r>
          </w:p>
          <w:p w14:paraId="2852EE59" w14:textId="77777777" w:rsidR="00D21D72" w:rsidRPr="00A66912" w:rsidRDefault="00D21D72" w:rsidP="00D21D72">
            <w:pPr>
              <w:spacing w:line="320" w:lineRule="exact"/>
              <w:ind w:left="3513" w:hanging="3512"/>
              <w:rPr>
                <w:rFonts w:ascii="Times New Roman" w:eastAsia="华文新魏" w:hAnsi="Times New Roman" w:cs="Times New Roman"/>
                <w:b/>
                <w:color w:val="000000" w:themeColor="text1"/>
                <w:sz w:val="30"/>
              </w:rPr>
            </w:pPr>
          </w:p>
          <w:p w14:paraId="108E8E6C" w14:textId="77777777" w:rsidR="00D21D72" w:rsidRPr="00A66912" w:rsidRDefault="00D21D72" w:rsidP="00D21D72">
            <w:pPr>
              <w:spacing w:line="320" w:lineRule="exact"/>
              <w:ind w:left="84"/>
              <w:rPr>
                <w:rFonts w:ascii="Times New Roman" w:eastAsia="华文新魏" w:hAnsi="Times New Roman" w:cs="Times New Roman"/>
                <w:b/>
                <w:color w:val="000000" w:themeColor="text1"/>
                <w:sz w:val="30"/>
              </w:rPr>
            </w:pPr>
          </w:p>
          <w:p w14:paraId="47FA80A7" w14:textId="77777777" w:rsidR="00D21D72" w:rsidRPr="0094449E" w:rsidRDefault="00D21D72" w:rsidP="00D21D72">
            <w:pPr>
              <w:spacing w:line="320" w:lineRule="exact"/>
              <w:ind w:right="-6"/>
              <w:rPr>
                <w:rFonts w:ascii="Times New Roman" w:eastAsia="华文新魏" w:hAnsi="Times New Roman" w:cs="Times New Roman"/>
                <w:sz w:val="28"/>
                <w:szCs w:val="28"/>
              </w:rPr>
            </w:pPr>
            <w:r w:rsidRPr="00A66912">
              <w:rPr>
                <w:rFonts w:ascii="Times New Roman" w:eastAsia="华文新魏" w:hAnsi="Times New Roman" w:cs="Times New Roman"/>
                <w:b/>
                <w:color w:val="000000" w:themeColor="text1"/>
                <w:sz w:val="28"/>
              </w:rPr>
              <w:t>中国注册会计师</w:t>
            </w:r>
            <w:r w:rsidRPr="00A66912">
              <w:rPr>
                <w:rFonts w:ascii="Times New Roman" w:hAnsi="Times New Roman" w:cs="Times New Roman"/>
                <w:b/>
                <w:color w:val="000000" w:themeColor="text1"/>
                <w:sz w:val="30"/>
              </w:rPr>
              <w:t>：</w:t>
            </w:r>
          </w:p>
        </w:tc>
      </w:tr>
    </w:tbl>
    <w:p w14:paraId="0B8D8A30" w14:textId="77777777" w:rsidR="00997BCF" w:rsidRPr="0094449E" w:rsidRDefault="00997BCF" w:rsidP="00D94F70">
      <w:pPr>
        <w:spacing w:line="20" w:lineRule="exact"/>
        <w:rPr>
          <w:rFonts w:ascii="Times New Roman" w:eastAsia="仿宋_GB2312" w:hAnsi="Times New Roman" w:cs="Times New Roman"/>
          <w:sz w:val="28"/>
          <w:szCs w:val="28"/>
        </w:rPr>
      </w:pPr>
    </w:p>
    <w:sectPr w:rsidR="00997BCF" w:rsidRPr="0094449E" w:rsidSect="0010465B">
      <w:footerReference w:type="default" r:id="rId10"/>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19562" w14:textId="77777777" w:rsidR="0010465B" w:rsidRDefault="0010465B" w:rsidP="00344B95">
      <w:r>
        <w:separator/>
      </w:r>
    </w:p>
  </w:endnote>
  <w:endnote w:type="continuationSeparator" w:id="0">
    <w:p w14:paraId="5DB75719" w14:textId="77777777" w:rsidR="0010465B" w:rsidRDefault="0010465B" w:rsidP="0034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855839"/>
      <w:docPartObj>
        <w:docPartGallery w:val="Page Numbers (Bottom of Page)"/>
        <w:docPartUnique/>
      </w:docPartObj>
    </w:sdtPr>
    <w:sdtContent>
      <w:p w14:paraId="4C7F59D5" w14:textId="77777777" w:rsidR="0016508D" w:rsidRDefault="00E370F4">
        <w:pPr>
          <w:pStyle w:val="a6"/>
          <w:jc w:val="center"/>
        </w:pPr>
        <w:r>
          <w:fldChar w:fldCharType="begin"/>
        </w:r>
        <w:r w:rsidR="0016508D">
          <w:instrText>PAGE   \* MERGEFORMAT</w:instrText>
        </w:r>
        <w:r>
          <w:fldChar w:fldCharType="separate"/>
        </w:r>
        <w:r w:rsidR="00801CA3" w:rsidRPr="00801CA3">
          <w:rPr>
            <w:noProof/>
            <w:lang w:val="zh-CN"/>
          </w:rPr>
          <w:t>8</w:t>
        </w:r>
        <w:r>
          <w:fldChar w:fldCharType="end"/>
        </w:r>
      </w:p>
    </w:sdtContent>
  </w:sdt>
  <w:p w14:paraId="4CA621B6" w14:textId="77777777" w:rsidR="0016508D" w:rsidRDefault="001650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37D7" w14:textId="77777777" w:rsidR="0010465B" w:rsidRDefault="0010465B" w:rsidP="00344B95">
      <w:r>
        <w:separator/>
      </w:r>
    </w:p>
  </w:footnote>
  <w:footnote w:type="continuationSeparator" w:id="0">
    <w:p w14:paraId="7258D61C" w14:textId="77777777" w:rsidR="0010465B" w:rsidRDefault="0010465B" w:rsidP="0034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D39EB"/>
    <w:multiLevelType w:val="hybridMultilevel"/>
    <w:tmpl w:val="BB728D7A"/>
    <w:lvl w:ilvl="0" w:tplc="5EFA3B92">
      <w:start w:val="1"/>
      <w:numFmt w:val="ideograph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4C9823F0"/>
    <w:multiLevelType w:val="hybridMultilevel"/>
    <w:tmpl w:val="922E6CBC"/>
    <w:lvl w:ilvl="0" w:tplc="D4D0DB46">
      <w:start w:val="1"/>
      <w:numFmt w:val="ideograph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77122954">
    <w:abstractNumId w:val="1"/>
  </w:num>
  <w:num w:numId="2" w16cid:durableId="145051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7B"/>
    <w:rsid w:val="00001862"/>
    <w:rsid w:val="0000408A"/>
    <w:rsid w:val="00011264"/>
    <w:rsid w:val="0002755A"/>
    <w:rsid w:val="000317CE"/>
    <w:rsid w:val="00041B6A"/>
    <w:rsid w:val="00043872"/>
    <w:rsid w:val="000456F4"/>
    <w:rsid w:val="00055B05"/>
    <w:rsid w:val="00062D8A"/>
    <w:rsid w:val="0006463F"/>
    <w:rsid w:val="00064B63"/>
    <w:rsid w:val="00065A6C"/>
    <w:rsid w:val="00071FB1"/>
    <w:rsid w:val="00086152"/>
    <w:rsid w:val="00097DB9"/>
    <w:rsid w:val="000B5517"/>
    <w:rsid w:val="000B62CD"/>
    <w:rsid w:val="000F0440"/>
    <w:rsid w:val="000F5E1A"/>
    <w:rsid w:val="00102433"/>
    <w:rsid w:val="0010465B"/>
    <w:rsid w:val="00110769"/>
    <w:rsid w:val="0012230B"/>
    <w:rsid w:val="00133E77"/>
    <w:rsid w:val="001370D5"/>
    <w:rsid w:val="00141B82"/>
    <w:rsid w:val="001524AE"/>
    <w:rsid w:val="0015779A"/>
    <w:rsid w:val="0016124C"/>
    <w:rsid w:val="0016211E"/>
    <w:rsid w:val="00164A86"/>
    <w:rsid w:val="0016508D"/>
    <w:rsid w:val="001653B4"/>
    <w:rsid w:val="00171040"/>
    <w:rsid w:val="00172280"/>
    <w:rsid w:val="0017382F"/>
    <w:rsid w:val="001839F4"/>
    <w:rsid w:val="00185C33"/>
    <w:rsid w:val="00191F3C"/>
    <w:rsid w:val="001973EB"/>
    <w:rsid w:val="001A70D8"/>
    <w:rsid w:val="001A795B"/>
    <w:rsid w:val="001B0C80"/>
    <w:rsid w:val="001E0431"/>
    <w:rsid w:val="001E2299"/>
    <w:rsid w:val="001E6903"/>
    <w:rsid w:val="001F6520"/>
    <w:rsid w:val="001F72D1"/>
    <w:rsid w:val="00200AB0"/>
    <w:rsid w:val="002046F9"/>
    <w:rsid w:val="002146CD"/>
    <w:rsid w:val="00225676"/>
    <w:rsid w:val="00237B72"/>
    <w:rsid w:val="00260865"/>
    <w:rsid w:val="00262365"/>
    <w:rsid w:val="002626C2"/>
    <w:rsid w:val="00265F2A"/>
    <w:rsid w:val="00273696"/>
    <w:rsid w:val="00273BCE"/>
    <w:rsid w:val="002868E8"/>
    <w:rsid w:val="002A000C"/>
    <w:rsid w:val="002A1692"/>
    <w:rsid w:val="002A28B1"/>
    <w:rsid w:val="002A7C06"/>
    <w:rsid w:val="002C6261"/>
    <w:rsid w:val="002E00A9"/>
    <w:rsid w:val="002E0308"/>
    <w:rsid w:val="002E1BD7"/>
    <w:rsid w:val="002E4330"/>
    <w:rsid w:val="002F43BA"/>
    <w:rsid w:val="0030480B"/>
    <w:rsid w:val="0030717C"/>
    <w:rsid w:val="00312000"/>
    <w:rsid w:val="00313979"/>
    <w:rsid w:val="0032222C"/>
    <w:rsid w:val="00323877"/>
    <w:rsid w:val="0033021A"/>
    <w:rsid w:val="003318A3"/>
    <w:rsid w:val="00331E74"/>
    <w:rsid w:val="00344B95"/>
    <w:rsid w:val="0035269F"/>
    <w:rsid w:val="00372D74"/>
    <w:rsid w:val="00374A71"/>
    <w:rsid w:val="00375782"/>
    <w:rsid w:val="00387479"/>
    <w:rsid w:val="0039097A"/>
    <w:rsid w:val="00397740"/>
    <w:rsid w:val="003A2D40"/>
    <w:rsid w:val="003C5C85"/>
    <w:rsid w:val="003D34D4"/>
    <w:rsid w:val="003E56B4"/>
    <w:rsid w:val="003F2D93"/>
    <w:rsid w:val="00415C4F"/>
    <w:rsid w:val="00417C33"/>
    <w:rsid w:val="00420F7A"/>
    <w:rsid w:val="004356BB"/>
    <w:rsid w:val="00441B0C"/>
    <w:rsid w:val="00446547"/>
    <w:rsid w:val="004507AD"/>
    <w:rsid w:val="00456A81"/>
    <w:rsid w:val="00467250"/>
    <w:rsid w:val="00467F29"/>
    <w:rsid w:val="004727E9"/>
    <w:rsid w:val="00473792"/>
    <w:rsid w:val="00480B0B"/>
    <w:rsid w:val="00481251"/>
    <w:rsid w:val="004A597E"/>
    <w:rsid w:val="004B2146"/>
    <w:rsid w:val="004B266C"/>
    <w:rsid w:val="004B69E8"/>
    <w:rsid w:val="004B7044"/>
    <w:rsid w:val="004C2255"/>
    <w:rsid w:val="004C6CE1"/>
    <w:rsid w:val="004D64A5"/>
    <w:rsid w:val="004D6846"/>
    <w:rsid w:val="004E2951"/>
    <w:rsid w:val="0050140C"/>
    <w:rsid w:val="005030FC"/>
    <w:rsid w:val="00510E05"/>
    <w:rsid w:val="00516189"/>
    <w:rsid w:val="00521B04"/>
    <w:rsid w:val="00525CAD"/>
    <w:rsid w:val="0052700D"/>
    <w:rsid w:val="00534AD4"/>
    <w:rsid w:val="0054262D"/>
    <w:rsid w:val="005442C3"/>
    <w:rsid w:val="0054626A"/>
    <w:rsid w:val="00546E36"/>
    <w:rsid w:val="00550D9E"/>
    <w:rsid w:val="00563632"/>
    <w:rsid w:val="005708A7"/>
    <w:rsid w:val="00572760"/>
    <w:rsid w:val="0057312B"/>
    <w:rsid w:val="00577518"/>
    <w:rsid w:val="005820B0"/>
    <w:rsid w:val="00583524"/>
    <w:rsid w:val="005855F9"/>
    <w:rsid w:val="00594D45"/>
    <w:rsid w:val="005978DA"/>
    <w:rsid w:val="005B1BE8"/>
    <w:rsid w:val="005C6036"/>
    <w:rsid w:val="005C6C0F"/>
    <w:rsid w:val="005C7CB0"/>
    <w:rsid w:val="005E06D8"/>
    <w:rsid w:val="005E48DD"/>
    <w:rsid w:val="005F164C"/>
    <w:rsid w:val="005F35CE"/>
    <w:rsid w:val="005F49A3"/>
    <w:rsid w:val="005F52F8"/>
    <w:rsid w:val="005F5FE2"/>
    <w:rsid w:val="005F6D4D"/>
    <w:rsid w:val="005F74CF"/>
    <w:rsid w:val="00602725"/>
    <w:rsid w:val="00610693"/>
    <w:rsid w:val="00611B0E"/>
    <w:rsid w:val="0061352E"/>
    <w:rsid w:val="00625937"/>
    <w:rsid w:val="00632C66"/>
    <w:rsid w:val="00636218"/>
    <w:rsid w:val="006450A8"/>
    <w:rsid w:val="00655B2F"/>
    <w:rsid w:val="00675A60"/>
    <w:rsid w:val="00682678"/>
    <w:rsid w:val="00683341"/>
    <w:rsid w:val="006845F1"/>
    <w:rsid w:val="00692A32"/>
    <w:rsid w:val="00696135"/>
    <w:rsid w:val="006A2E1C"/>
    <w:rsid w:val="006B0BCE"/>
    <w:rsid w:val="006C15CA"/>
    <w:rsid w:val="006C489D"/>
    <w:rsid w:val="006D0434"/>
    <w:rsid w:val="006D4950"/>
    <w:rsid w:val="006E21E8"/>
    <w:rsid w:val="006E4926"/>
    <w:rsid w:val="006F3914"/>
    <w:rsid w:val="007032DF"/>
    <w:rsid w:val="0070572C"/>
    <w:rsid w:val="00710A61"/>
    <w:rsid w:val="007173BB"/>
    <w:rsid w:val="007340D0"/>
    <w:rsid w:val="0073489C"/>
    <w:rsid w:val="0074347B"/>
    <w:rsid w:val="007451B0"/>
    <w:rsid w:val="00745A2F"/>
    <w:rsid w:val="00746338"/>
    <w:rsid w:val="00747433"/>
    <w:rsid w:val="0075737E"/>
    <w:rsid w:val="00771D21"/>
    <w:rsid w:val="007827B3"/>
    <w:rsid w:val="007926ED"/>
    <w:rsid w:val="007927E1"/>
    <w:rsid w:val="007A047D"/>
    <w:rsid w:val="007A228B"/>
    <w:rsid w:val="007A5A98"/>
    <w:rsid w:val="007B3660"/>
    <w:rsid w:val="007B5343"/>
    <w:rsid w:val="007B7796"/>
    <w:rsid w:val="007D7166"/>
    <w:rsid w:val="007E1596"/>
    <w:rsid w:val="007E372B"/>
    <w:rsid w:val="007F278B"/>
    <w:rsid w:val="007F784E"/>
    <w:rsid w:val="00801CA3"/>
    <w:rsid w:val="0080471D"/>
    <w:rsid w:val="00807BA7"/>
    <w:rsid w:val="00807BE3"/>
    <w:rsid w:val="00810A07"/>
    <w:rsid w:val="00824AE7"/>
    <w:rsid w:val="0082556D"/>
    <w:rsid w:val="008321FE"/>
    <w:rsid w:val="00834B1B"/>
    <w:rsid w:val="008443BD"/>
    <w:rsid w:val="00846962"/>
    <w:rsid w:val="00852D37"/>
    <w:rsid w:val="00855127"/>
    <w:rsid w:val="00856883"/>
    <w:rsid w:val="0086051F"/>
    <w:rsid w:val="00876894"/>
    <w:rsid w:val="00883C29"/>
    <w:rsid w:val="008942DD"/>
    <w:rsid w:val="00896102"/>
    <w:rsid w:val="00897C30"/>
    <w:rsid w:val="00897D40"/>
    <w:rsid w:val="008A2A7D"/>
    <w:rsid w:val="008A3C4C"/>
    <w:rsid w:val="008A5ADF"/>
    <w:rsid w:val="008B7EF7"/>
    <w:rsid w:val="008C3543"/>
    <w:rsid w:val="008C56DE"/>
    <w:rsid w:val="008C7615"/>
    <w:rsid w:val="008C7B77"/>
    <w:rsid w:val="008D477E"/>
    <w:rsid w:val="008D549A"/>
    <w:rsid w:val="008E6127"/>
    <w:rsid w:val="008F3CE1"/>
    <w:rsid w:val="009005D9"/>
    <w:rsid w:val="00903490"/>
    <w:rsid w:val="00905374"/>
    <w:rsid w:val="009058CA"/>
    <w:rsid w:val="009064EB"/>
    <w:rsid w:val="00922F11"/>
    <w:rsid w:val="00926A47"/>
    <w:rsid w:val="009322D3"/>
    <w:rsid w:val="00933CB6"/>
    <w:rsid w:val="009367AD"/>
    <w:rsid w:val="0094449E"/>
    <w:rsid w:val="00952099"/>
    <w:rsid w:val="00953A03"/>
    <w:rsid w:val="0095423D"/>
    <w:rsid w:val="00954BA9"/>
    <w:rsid w:val="0095703D"/>
    <w:rsid w:val="009613FE"/>
    <w:rsid w:val="0096190D"/>
    <w:rsid w:val="009759AE"/>
    <w:rsid w:val="00993572"/>
    <w:rsid w:val="0099451A"/>
    <w:rsid w:val="00997BCF"/>
    <w:rsid w:val="009A0C80"/>
    <w:rsid w:val="009A2387"/>
    <w:rsid w:val="009A3115"/>
    <w:rsid w:val="009A7747"/>
    <w:rsid w:val="009B7F05"/>
    <w:rsid w:val="009C3790"/>
    <w:rsid w:val="009C6946"/>
    <w:rsid w:val="009E50D4"/>
    <w:rsid w:val="00A02EAF"/>
    <w:rsid w:val="00A15DDD"/>
    <w:rsid w:val="00A21C64"/>
    <w:rsid w:val="00A411C8"/>
    <w:rsid w:val="00A43D5E"/>
    <w:rsid w:val="00A44649"/>
    <w:rsid w:val="00A66912"/>
    <w:rsid w:val="00A67D24"/>
    <w:rsid w:val="00A81F43"/>
    <w:rsid w:val="00A9361A"/>
    <w:rsid w:val="00A94714"/>
    <w:rsid w:val="00AA275E"/>
    <w:rsid w:val="00AA681D"/>
    <w:rsid w:val="00AC58BD"/>
    <w:rsid w:val="00AC65FD"/>
    <w:rsid w:val="00AD462B"/>
    <w:rsid w:val="00AD7854"/>
    <w:rsid w:val="00AE18D0"/>
    <w:rsid w:val="00AE258D"/>
    <w:rsid w:val="00AE285D"/>
    <w:rsid w:val="00AE3E25"/>
    <w:rsid w:val="00AF0139"/>
    <w:rsid w:val="00AF4138"/>
    <w:rsid w:val="00B27A0F"/>
    <w:rsid w:val="00B3292D"/>
    <w:rsid w:val="00B41E70"/>
    <w:rsid w:val="00B45DD2"/>
    <w:rsid w:val="00B45FAC"/>
    <w:rsid w:val="00B47376"/>
    <w:rsid w:val="00B55A3F"/>
    <w:rsid w:val="00B6121E"/>
    <w:rsid w:val="00B61767"/>
    <w:rsid w:val="00B634BC"/>
    <w:rsid w:val="00B63E4B"/>
    <w:rsid w:val="00B66EF3"/>
    <w:rsid w:val="00B67620"/>
    <w:rsid w:val="00B73214"/>
    <w:rsid w:val="00B73D8A"/>
    <w:rsid w:val="00B86605"/>
    <w:rsid w:val="00B94C44"/>
    <w:rsid w:val="00BA4475"/>
    <w:rsid w:val="00BA44ED"/>
    <w:rsid w:val="00BC27F3"/>
    <w:rsid w:val="00BC46BE"/>
    <w:rsid w:val="00BC7ED9"/>
    <w:rsid w:val="00BD2F47"/>
    <w:rsid w:val="00BE22A5"/>
    <w:rsid w:val="00BE2425"/>
    <w:rsid w:val="00BE37CD"/>
    <w:rsid w:val="00BE4354"/>
    <w:rsid w:val="00BE4B22"/>
    <w:rsid w:val="00C03042"/>
    <w:rsid w:val="00C033D6"/>
    <w:rsid w:val="00C10D35"/>
    <w:rsid w:val="00C2086D"/>
    <w:rsid w:val="00C22583"/>
    <w:rsid w:val="00C41DD8"/>
    <w:rsid w:val="00C46491"/>
    <w:rsid w:val="00C50F29"/>
    <w:rsid w:val="00C802F7"/>
    <w:rsid w:val="00C81C71"/>
    <w:rsid w:val="00CB75DB"/>
    <w:rsid w:val="00CC094B"/>
    <w:rsid w:val="00CC5EC3"/>
    <w:rsid w:val="00CC7FE9"/>
    <w:rsid w:val="00CD1F43"/>
    <w:rsid w:val="00CD2143"/>
    <w:rsid w:val="00CD408C"/>
    <w:rsid w:val="00CD60B2"/>
    <w:rsid w:val="00CD62D5"/>
    <w:rsid w:val="00CE08B9"/>
    <w:rsid w:val="00CF688E"/>
    <w:rsid w:val="00D0409C"/>
    <w:rsid w:val="00D10308"/>
    <w:rsid w:val="00D13A9F"/>
    <w:rsid w:val="00D144A2"/>
    <w:rsid w:val="00D21D72"/>
    <w:rsid w:val="00D22C6A"/>
    <w:rsid w:val="00D24776"/>
    <w:rsid w:val="00D275F8"/>
    <w:rsid w:val="00D32C3A"/>
    <w:rsid w:val="00D348FD"/>
    <w:rsid w:val="00D40ACE"/>
    <w:rsid w:val="00D44BFD"/>
    <w:rsid w:val="00D47C2A"/>
    <w:rsid w:val="00D51A02"/>
    <w:rsid w:val="00D752C9"/>
    <w:rsid w:val="00D76704"/>
    <w:rsid w:val="00D82197"/>
    <w:rsid w:val="00D86161"/>
    <w:rsid w:val="00D867E3"/>
    <w:rsid w:val="00D93807"/>
    <w:rsid w:val="00D945A2"/>
    <w:rsid w:val="00D94F70"/>
    <w:rsid w:val="00D9594F"/>
    <w:rsid w:val="00D97736"/>
    <w:rsid w:val="00DB02C4"/>
    <w:rsid w:val="00DB630A"/>
    <w:rsid w:val="00DC3D01"/>
    <w:rsid w:val="00DD1165"/>
    <w:rsid w:val="00DD4EA7"/>
    <w:rsid w:val="00DE17CB"/>
    <w:rsid w:val="00DE2776"/>
    <w:rsid w:val="00DE38B1"/>
    <w:rsid w:val="00DE69C7"/>
    <w:rsid w:val="00DF0247"/>
    <w:rsid w:val="00E00156"/>
    <w:rsid w:val="00E015DD"/>
    <w:rsid w:val="00E1694E"/>
    <w:rsid w:val="00E170B8"/>
    <w:rsid w:val="00E21B1D"/>
    <w:rsid w:val="00E2471E"/>
    <w:rsid w:val="00E27762"/>
    <w:rsid w:val="00E31E66"/>
    <w:rsid w:val="00E370F4"/>
    <w:rsid w:val="00E42764"/>
    <w:rsid w:val="00E54144"/>
    <w:rsid w:val="00E57618"/>
    <w:rsid w:val="00E57C7F"/>
    <w:rsid w:val="00E70D75"/>
    <w:rsid w:val="00E728DD"/>
    <w:rsid w:val="00E72E37"/>
    <w:rsid w:val="00E863DC"/>
    <w:rsid w:val="00E86E25"/>
    <w:rsid w:val="00E87529"/>
    <w:rsid w:val="00EA6F18"/>
    <w:rsid w:val="00EB3EB1"/>
    <w:rsid w:val="00EC0150"/>
    <w:rsid w:val="00EC0A2B"/>
    <w:rsid w:val="00EC54BC"/>
    <w:rsid w:val="00ED03C6"/>
    <w:rsid w:val="00ED03D7"/>
    <w:rsid w:val="00EF35A0"/>
    <w:rsid w:val="00EF7ACF"/>
    <w:rsid w:val="00F055B8"/>
    <w:rsid w:val="00F12621"/>
    <w:rsid w:val="00F14556"/>
    <w:rsid w:val="00F1624D"/>
    <w:rsid w:val="00F25686"/>
    <w:rsid w:val="00F279E8"/>
    <w:rsid w:val="00F31B05"/>
    <w:rsid w:val="00F36B85"/>
    <w:rsid w:val="00F549A2"/>
    <w:rsid w:val="00F66AC5"/>
    <w:rsid w:val="00F774AC"/>
    <w:rsid w:val="00F779B6"/>
    <w:rsid w:val="00F801CF"/>
    <w:rsid w:val="00F807CB"/>
    <w:rsid w:val="00F82D47"/>
    <w:rsid w:val="00F91E28"/>
    <w:rsid w:val="00F97511"/>
    <w:rsid w:val="00FA1C78"/>
    <w:rsid w:val="00FB6DAA"/>
    <w:rsid w:val="00FC26FF"/>
    <w:rsid w:val="00FC4644"/>
    <w:rsid w:val="00FD1E49"/>
    <w:rsid w:val="00FD3E88"/>
    <w:rsid w:val="00FD45C2"/>
    <w:rsid w:val="00FE3173"/>
    <w:rsid w:val="00FF0E1A"/>
    <w:rsid w:val="00F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A785F"/>
  <w15:docId w15:val="{6C3481B5-FED6-4721-A8A6-60839DC3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F3914"/>
    <w:pPr>
      <w:ind w:firstLineChars="200" w:firstLine="420"/>
    </w:pPr>
  </w:style>
  <w:style w:type="paragraph" w:styleId="a4">
    <w:name w:val="header"/>
    <w:basedOn w:val="a"/>
    <w:link w:val="a5"/>
    <w:uiPriority w:val="99"/>
    <w:rsid w:val="00344B9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44B95"/>
    <w:rPr>
      <w:rFonts w:asciiTheme="minorHAnsi" w:eastAsiaTheme="minorEastAsia" w:hAnsiTheme="minorHAnsi" w:cstheme="minorBidi"/>
      <w:kern w:val="2"/>
      <w:sz w:val="18"/>
      <w:szCs w:val="18"/>
    </w:rPr>
  </w:style>
  <w:style w:type="paragraph" w:styleId="a6">
    <w:name w:val="footer"/>
    <w:basedOn w:val="a"/>
    <w:link w:val="a7"/>
    <w:uiPriority w:val="99"/>
    <w:rsid w:val="00344B95"/>
    <w:pPr>
      <w:tabs>
        <w:tab w:val="center" w:pos="4153"/>
        <w:tab w:val="right" w:pos="8306"/>
      </w:tabs>
      <w:snapToGrid w:val="0"/>
      <w:jc w:val="left"/>
    </w:pPr>
    <w:rPr>
      <w:sz w:val="18"/>
      <w:szCs w:val="18"/>
    </w:rPr>
  </w:style>
  <w:style w:type="character" w:customStyle="1" w:styleId="a7">
    <w:name w:val="页脚 字符"/>
    <w:basedOn w:val="a0"/>
    <w:link w:val="a6"/>
    <w:uiPriority w:val="99"/>
    <w:rsid w:val="00344B95"/>
    <w:rPr>
      <w:rFonts w:asciiTheme="minorHAnsi" w:eastAsiaTheme="minorEastAsia" w:hAnsiTheme="minorHAnsi" w:cstheme="minorBidi"/>
      <w:kern w:val="2"/>
      <w:sz w:val="18"/>
      <w:szCs w:val="18"/>
    </w:rPr>
  </w:style>
  <w:style w:type="paragraph" w:styleId="a8">
    <w:name w:val="Body Text Indent"/>
    <w:basedOn w:val="a"/>
    <w:link w:val="a9"/>
    <w:rsid w:val="00583524"/>
    <w:pPr>
      <w:spacing w:line="240" w:lineRule="exact"/>
      <w:ind w:leftChars="500" w:left="1050"/>
    </w:pPr>
    <w:rPr>
      <w:rFonts w:ascii="Times New Roman" w:eastAsia="宋体" w:hAnsi="Times New Roman" w:cs="Times New Roman"/>
      <w:sz w:val="18"/>
    </w:rPr>
  </w:style>
  <w:style w:type="character" w:customStyle="1" w:styleId="a9">
    <w:name w:val="正文文本缩进 字符"/>
    <w:basedOn w:val="a0"/>
    <w:link w:val="a8"/>
    <w:rsid w:val="00583524"/>
    <w:rPr>
      <w:kern w:val="2"/>
      <w:sz w:val="18"/>
      <w:szCs w:val="24"/>
    </w:rPr>
  </w:style>
  <w:style w:type="character" w:styleId="aa">
    <w:name w:val="annotation reference"/>
    <w:basedOn w:val="a0"/>
    <w:rsid w:val="00E70D75"/>
    <w:rPr>
      <w:sz w:val="21"/>
      <w:szCs w:val="21"/>
    </w:rPr>
  </w:style>
  <w:style w:type="paragraph" w:styleId="ab">
    <w:name w:val="annotation text"/>
    <w:basedOn w:val="a"/>
    <w:link w:val="ac"/>
    <w:rsid w:val="00E70D75"/>
    <w:pPr>
      <w:jc w:val="left"/>
    </w:pPr>
  </w:style>
  <w:style w:type="character" w:customStyle="1" w:styleId="ac">
    <w:name w:val="批注文字 字符"/>
    <w:basedOn w:val="a0"/>
    <w:link w:val="ab"/>
    <w:rsid w:val="00E70D75"/>
    <w:rPr>
      <w:rFonts w:asciiTheme="minorHAnsi" w:eastAsiaTheme="minorEastAsia" w:hAnsiTheme="minorHAnsi" w:cstheme="minorBidi"/>
      <w:kern w:val="2"/>
      <w:sz w:val="21"/>
      <w:szCs w:val="24"/>
    </w:rPr>
  </w:style>
  <w:style w:type="paragraph" w:styleId="ad">
    <w:name w:val="annotation subject"/>
    <w:basedOn w:val="ab"/>
    <w:next w:val="ab"/>
    <w:link w:val="ae"/>
    <w:rsid w:val="00E70D75"/>
    <w:rPr>
      <w:b/>
      <w:bCs/>
    </w:rPr>
  </w:style>
  <w:style w:type="character" w:customStyle="1" w:styleId="ae">
    <w:name w:val="批注主题 字符"/>
    <w:basedOn w:val="ac"/>
    <w:link w:val="ad"/>
    <w:rsid w:val="00E70D75"/>
    <w:rPr>
      <w:rFonts w:asciiTheme="minorHAnsi" w:eastAsiaTheme="minorEastAsia" w:hAnsiTheme="minorHAnsi" w:cstheme="minorBidi"/>
      <w:b/>
      <w:bCs/>
      <w:kern w:val="2"/>
      <w:sz w:val="21"/>
      <w:szCs w:val="24"/>
    </w:rPr>
  </w:style>
  <w:style w:type="paragraph" w:styleId="af">
    <w:name w:val="Revision"/>
    <w:hidden/>
    <w:uiPriority w:val="99"/>
    <w:semiHidden/>
    <w:rsid w:val="00CC094B"/>
    <w:rPr>
      <w:rFonts w:asciiTheme="minorHAnsi" w:eastAsiaTheme="minorEastAsia" w:hAnsiTheme="minorHAnsi" w:cstheme="minorBidi"/>
      <w:kern w:val="2"/>
      <w:sz w:val="21"/>
      <w:szCs w:val="24"/>
    </w:rPr>
  </w:style>
  <w:style w:type="paragraph" w:styleId="af0">
    <w:name w:val="Balloon Text"/>
    <w:basedOn w:val="a"/>
    <w:link w:val="af1"/>
    <w:rsid w:val="00F66AC5"/>
    <w:rPr>
      <w:sz w:val="18"/>
      <w:szCs w:val="18"/>
    </w:rPr>
  </w:style>
  <w:style w:type="character" w:customStyle="1" w:styleId="af1">
    <w:name w:val="批注框文本 字符"/>
    <w:basedOn w:val="a0"/>
    <w:link w:val="af0"/>
    <w:rsid w:val="00F66A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38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0627F-0761-44A6-815D-3EFA3FD9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Dumpling</dc:creator>
  <cp:lastModifiedBy>ruochun zhao</cp:lastModifiedBy>
  <cp:revision>2</cp:revision>
  <cp:lastPrinted>2024-04-08T07:00:00Z</cp:lastPrinted>
  <dcterms:created xsi:type="dcterms:W3CDTF">2024-04-09T09:05:00Z</dcterms:created>
  <dcterms:modified xsi:type="dcterms:W3CDTF">2024-04-09T09:05:00Z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DBDAA557E3AB4E19815F85778EA03EFE</vt:lpwstr>
  </property>
</Properties>
</file>