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314"/>
        <w:gridCol w:w="4543"/>
        <w:gridCol w:w="4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54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38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54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438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其他类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其他类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29921-2021《食品安全国家标准 预包装食品中致病菌限量》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31607-2021《食品安全国家标准 散装即食食品中致病菌限量》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产品明示标准和质量要求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苯甲酸及其钠盐(以苯甲酸计)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大肠菌群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菌落总数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铅(以Pb计)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沙门氏菌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山梨酸及其钾盐(以山梨酸计)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再制蛋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再制蛋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2749-2015《食品安全国家标准 蛋与蛋制品》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苯甲酸及其钠盐(以苯甲酸计)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大肠菌群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菌落总数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铅(以Pb计)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山梨酸及其钾盐(以山梨酸计)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淀粉及淀粉制品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淀粉及淀粉制品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淀粉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淀粉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31637-2016《食品安全国家标准 食用淀粉》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大肠菌群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二氧化硫残留量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菌落总数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霉菌和酵母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铅(以Pb计)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淀粉制品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粉丝粉条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苯甲酸及其钠盐(以苯甲酸计)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二氧化硫残留量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铝的残留量(干样品,以Al计)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铅(以Pb计)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山梨酸及其钾盐(以山梨酸计)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0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调味品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调味料酒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调味料酒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料酒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苯甲酸及其钠盐(以苯甲酸计)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三氯蔗糖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山梨酸及其钾盐(以山梨酸计)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糖精钠(以糖精计)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甜蜜素(以环己基氨基磺酸计)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味精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味精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味精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GB/T 8967-2007《谷氨酸钠(味精)》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谷氨酸钠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香辛料类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香辛料类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辣椒、花椒、辣椒粉、花椒粉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食品整治办[2008]3号《食品中可能违法添加的非食用物质和易滥用的食品添加剂品种名单(第一批)》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二氧化硫残留量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罗丹明B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柠檬黄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铅(以Pb计)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日落黄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苏丹红Ⅰ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苏丹红Ⅱ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苏丹红Ⅲ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苏丹红Ⅳ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脱氢乙酸及其钠盐(以脱氢乙酸计)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香辛料调味油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产品明示标准和质量要求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过氧化值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铅(以Pb计)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酸价(以KOH计)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5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豆制品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豆制品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发酵性豆制品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腐乳、豆豉、纳豆等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2712-2014《食品安全国家标准 豆制品》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2761-2017《食品安全国家标准 食品中真菌毒素限量》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苯甲酸及其钠盐(以苯甲酸计)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大肠菌群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黄曲霉毒素B₁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铝的残留量(干样品,以Al计)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铅(以Pb计)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山梨酸及其钾盐(以山梨酸计)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糖精钠(以糖精计)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甜蜜素(以环己基氨基磺酸计)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非发酵性豆制品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豆干、豆腐、豆皮等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31607-2021《食品安全国家标准 散装即食食品中致病菌限量》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苯甲酸及其钠盐(以苯甲酸计)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丙酸及其钠盐、钙盐(以丙酸计)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防腐剂混合使用时各自用量占其最大使用量的比例之和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金黄色葡萄球菌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铝的残留量(干样品,以Al计)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铅(以Pb计)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三氯蔗糖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沙门氏菌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山梨酸及其钾盐(以山梨酸计)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糖精钠(以糖精计)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腐竹、油皮及其再制品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食品整治办[2008]3号《食品中可能违法添加的非食用物质和易滥用的食品添加剂品种名单(第一批)》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苯甲酸及其钠盐(以苯甲酸计)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二氧化硫残留量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碱性嫩黄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铝的残留量(干样品,以Al计)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铅(以Pb计)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山梨酸及其钾盐(以山梨酸计)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其他豆制品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大豆蛋白类制品等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31607-2021《食品安全国家标准 散装即食食品中致病菌限量》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苯甲酸及其钠盐(以苯甲酸计)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金黄色葡萄球菌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铝的残留量(干样品,以Al计)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铅(以Pb计)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三氯蔗糖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沙门氏菌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山梨酸及其钾盐(以山梨酸计)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糖精钠(以糖精计)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粮食加工品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大米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大米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大米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2761-2017《食品安全国家标准 食品中真菌毒素限量》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苯并[a]芘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镉(以Cd计)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黄曲霉毒素B₁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铅(以Pb计)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无机砷(以As计)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挂面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挂面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挂面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柠檬黄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铅(以Pb计)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日落黄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0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肉制品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熟肉制品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酱卤肉制品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酱卤肉制品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苯甲酸及其钠盐(以苯甲酸计)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防腐剂混合使用时各自用量占其最大使用量的比例之和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镉(以Cd计)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氯霉素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柠檬黄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铅(以Pb计)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日落黄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山梨酸及其钾盐(以山梨酸计)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糖精钠(以糖精计)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脱氢乙酸及其钠盐(以脱氢乙酸计)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亚硝酸盐(以亚硝酸钠计)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熏烧烤肉制品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熏烧烤肉制品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苯并[a]芘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苯甲酸及其钠盐(以苯甲酸计)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氯霉素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铅(以Pb计)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山梨酸及其钾盐(以山梨酸计)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亚硝酸盐(以亚硝酸钠计)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5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食用农产品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畜禽肉及副产品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畜肉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猪肉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2707-2016《食品安全国家标准 鲜(冻)畜、禽产品》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31650-2019《食品安全国家标准 食品中兽药最大残留限量》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农业农村部公告 第250号《食品动物中禁止使用的药品及其他化合物清单》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恩诺沙星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呋喃西林代谢物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呋喃唑酮代谢物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磺胺类(总量)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挥发性盐基氮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克伦特罗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喹乙醇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莱克多巴胺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氯丙嗪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氯霉素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沙丁胺醇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替米考星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禽肉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鸡肉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2707-2016《食品安全国家标准 鲜(冻)畜、禽产品》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31650.1-2022《食品安全国家标准 食品中41种兽药最大残留限量》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31650-2019《食品安全国家标准 食品中兽药最大残留限量》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农业农村部公告 第250号《食品动物中禁止使用的药品及其他化合物清单》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多西环素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恩诺沙星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呋喃它酮代谢物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呋喃西林代谢物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呋喃唑酮代谢物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氟苯尼考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磺胺类(总量)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挥发性盐基氮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甲氧苄啶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氯霉素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尼卡巴嗪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诺氟沙星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培氟沙星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替米考星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五氯酚酸钠(以五氯酚计)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鸭肉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31650-2019《食品安全国家标准 食品中兽药最大残留限量》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农业农村部公告 第250号《食品动物中禁止使用的药品及其他化合物清单》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多西环素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呋喃唑酮代谢物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氟苯尼考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磺胺类(总量)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氯霉素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农产品调味料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叶类调味料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芫荽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敌敌畏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甲胺磷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联苯菊酯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氯菊酯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豆类蔬菜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豇豆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阿维菌素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倍硫磷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啶虫脒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毒死蜱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氟虫腈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甲胺磷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克百威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灭蝇胺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噻虫胺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噻虫嗪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三唑磷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水胺硫磷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氧乐果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根茎类和薯芋类蔬菜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胡萝卜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毒死蜱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氟虫腈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甲拌磷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根茎类和薯芋类蔬菜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姜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吡虫啉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毒死蜱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镉(以Cd计)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克百威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六六六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氯氰菊酯和高效氯氰菊酯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铅(以Pb计)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噻虫胺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噻虫嗪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根茎类和薯芋类蔬菜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萝卜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甲拌磷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氯氟氰菊酯和高效氯氟氰菊酯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根茎类和薯芋类蔬菜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马铃薯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吡虫啉、毒死蜱、氟虫腈、镉(以Cd计)、铅(以Pb计)、噻虫嗪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根茎类和薯芋类蔬菜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山药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咪鲜胺和咪鲜胺锰盐、铅(以Pb计)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瓜类蔬菜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黄瓜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阿维菌素、克百威、乐果、噻虫嗪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瓜类蔬菜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南瓜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氟虫腈、镉(以Cd计)、甲胺磷、铅(以Pb计)、氧乐果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鳞茎类蔬菜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大蒜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毒死蜱、腐霉利、甲胺磷、氧乐果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鳞茎类蔬菜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韭菜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2763.1-2022《食品安全国家标准 食品中2,4-滴丁酸钠盐等112种农药最大残留限量》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阿维菌素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啶虫脒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毒死蜱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多菌灵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腐霉利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镉(以Cd计)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克百威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鳞茎类蔬菜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洋葱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苯醚甲环唑、啶虫脒、氟虫腈、镉(以Cd计)、铅(以Pb计)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茄果类蔬菜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番茄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2763.1-2022《食品安全国家标准 食品中2,4-滴丁酸钠盐等112种农药最大残留限量》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阿维菌素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毒死蜱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多菌灵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镉(以Cd计)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甲拌磷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烯酰吗啉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茄果类蔬菜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黄秋葵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镉(以Cd计)、甲胺磷、甲拌磷、甲基异柳磷、水胺硫磷、氧乐果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茄果类蔬菜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辣椒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倍硫磷、吡唑醚菌酯、啶虫脒、镉(以Cd计)、克百威、氯氟氰菊酯和高效氯氟氰菊酯、噻虫胺、氧乐果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茄果类蔬菜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茄子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镉(以Cd计)、克百威、噻虫胺、霜霉威和霜霉威盐酸盐、氧乐果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水生类蔬菜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莲藕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吡虫啉、铬(以Cr计)、铅(以Pb计)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水生蔬菜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豆瓣菜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敌敌畏、毒死蜱、镉(以Cd计)、甲胺磷、甲拌磷、水胺硫磷、氧乐果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鲜食用菌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鲜食用菌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百菌清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甲氨基阿维菌素苯甲酸盐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氯氟氰菊酯和高效氯氟氰菊酯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叶菜类蔬菜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大白菜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阿维菌素、百菌清、吡虫啉、啶虫脒、毒死蜱、氟虫腈、镉(以Cd计)、甲拌磷、克百威、唑虫酰胺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叶菜类蔬菜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芹菜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阿维菌素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百菌清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毒死蜱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氟虫腈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甲拌磷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腈菌唑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克百威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氯氟氰菊酯和高效氯氟氰菊酯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噻虫胺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氧乐果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叶菜类蔬菜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叶用莴苣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阿维菌素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百菌清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灭蝇胺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叶菜类蔬菜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油麦菜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阿维菌素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毒死蜱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氟虫腈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芸薹属类蔬菜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菜薹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阿维菌素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啶虫脒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毒死蜱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氟虫腈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芸薹属类蔬菜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花椰菜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敌敌畏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毒死蜱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甲胺磷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水产品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淡水产品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淡水鱼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31650.1-2022《食品安全国家标准 食品中41种兽药最大残留限量》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31650-2019《食品安全国家标准 食品中兽药最大残留限量》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农业农村部公告 第250号《食品动物中禁止使用的药品及其他化合物清单》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地西泮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恩诺沙星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呋喃唑酮代谢物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磺胺类(总量)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甲硝唑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甲氧苄啶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孔雀石绿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氯霉素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诺氟沙星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培氟沙星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五氯酚酸钠(以五氯酚计)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水果类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柑橘类水果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橙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丙溴磷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狄氏剂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克百威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联苯菊酯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氯唑磷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三唑磷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杀扑磷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柑橘类水果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柑、橘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2,4-滴和2,4-滴钠盐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阿维菌素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苯醚甲环唑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丙溴磷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甲拌磷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克百威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联苯菊酯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氯氟氰菊酯和高效氯氟氰菊酯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氯唑磷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三唑磷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核果类水果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枣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多菌灵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氟虫腈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氰戊菊酯和S-氰戊菊酯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糖精钠(以糖精计)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浆果和其他小型水果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桑葚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苯甲酸及其钠盐(以苯甲酸计)、多菌灵、三氯蔗糖、山梨酸及其钾盐(以山梨酸计)、糖精钠(以糖精计)、甜蜜素(以环己基氨基磺酸计)、脱氢乙酸及其钠盐(以脱氢乙酸计)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热带和亚热带水果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橄榄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多菌灵、三氯蔗糖、糖精钠(以糖精计)、甜蜜素(以环己基氨基磺酸计)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热带和亚热带水果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火龙果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氟虫腈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甲胺磷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克百威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热带和亚热带水果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芒果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苯醚甲环唑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吡唑醚菌酯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嘧菌酯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噻虫胺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氧乐果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热带和亚热带水果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香蕉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苯醚甲环唑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吡虫啉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狄氏剂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氟环唑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甲拌磷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腈苯唑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联苯菊酯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噻虫胺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噻虫嗪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烯唑醇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仁果类水果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梨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苯醚甲环唑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毒死蜱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氯氟氰菊酯和高效氯氟氰菊酯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水胺硫磷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仁果类水果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苹果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敌敌畏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啶虫脒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鲜蛋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鲜蛋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鸡蛋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31650.1-2022《食品安全国家标准 食品中41种兽药最大残留限量》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31650-2019《食品安全国家标准 食品中兽药最大残留限量》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地美硝唑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多西环素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恩诺沙星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磺胺类(总量)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甲硝唑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甲氧苄啶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食用油、油脂及其制品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食用植物油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食用植物油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菜籽油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2716-2018《食品安全国家标准 植物油》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GB/T 1536-2021《菜籽油》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苯并[a]芘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过氧化值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铅(以Pb计)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溶剂残留量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酸价(KOH)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特丁基对苯二酚(TBHQ)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花生油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2716-2018《食品安全国家标准 植物油》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2761-2017《食品安全国家标准 食品中真菌毒素限量》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GB/T 1534-2017《花生油》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苯并[a]芘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过氧化值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黄曲霉毒素B₁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铅(以Pb计)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溶剂残留量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酸价(KOH)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食用植物调和油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2716-2018《食品安全国家标准 植物油》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苯并[a]芘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过氧化值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铅(以Pb计)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溶剂残留量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酸价(KOH)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特丁基对苯二酚(TBHQ)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冷冻饮品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冷冻饮品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冷冻饮品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冰淇淋、雪糕、雪泥、冰棍、食用冰、甜味冰、其他类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食品添加剂使用标准》、GB 2759-2015《食品安全国家标准 冷冻饮品和制作料》、GB 29921-2021《食品安全国家标准 预包装食品中致病菌限量》、GB/T 31119-2014《冷冻饮品 雪糕》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甜蜜素(以环己基氨基磺酸计)、糖精钠(以糖精计)、菌落总数、大肠菌群、沙门氏菌、单核细胞增生李斯特氏菌、蛋白质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食品添加剂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食品添加剂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食品用香精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食品用香精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30616-2020《食品安全国家标准 食品用香精》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砷(以As计)含量、菌落总数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复配食品添加剂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复配食品添加剂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26687-2011《食品安全国家标准 复配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食品添加剂通则》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铅(以Pb计)、砷(以As计)、沙门氏菌、大肠埃希氏菌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5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食糖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食糖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食糖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白砂糖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13104-2014《食品安全国家标准 食糖》、GB 2760-2014《食品安全国家标准 食品添加剂使用标准》、GB/T 317-2018《白砂糖》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螨、二氧化硫残留量、蔗糖分、还原糖分、色值、干燥失重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冰片糖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13104-2014《食品安全国家标准 食糖》、QB/T 2685-2023《冰片糖》、GB 2760-2014《食品安全国家标准 食品添加剂使用标准》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螨、总糖分、还原糖分、二氧化硫残留量、干燥失重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冰糖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GB/T 35883-2018《冰糖》、GB 13104-2014《食品安全国家标准 食糖》、GB 2760-2014《食品安全国家标准 食品添加剂使用标准》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蔗糖分、还原糖分、色值、螨、二氧化硫残留量、干燥失重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红糖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GB/T 35885-2018《红糖》、GB 13104-2014《食品安全国家标准 食糖》、GB 2760-2014《食品安全国家标准 食品添加剂使用标准》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干燥失重、总糖分、不溶于水杂质、螨、二氧化硫残留量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0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7100-2015《食品安全国家标准 饼干》、GB 2760-2014《食品安全国家标准 食品添加剂使用标准》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酸价(以脂肪计)(KOH)、过氧化值(以脂肪计)、山梨酸及其钾盐(以山梨酸计)、铝的残留量(干样品,以Al计)、脱氢乙酸及其钠盐(以脱氢乙酸计)、二氧化硫残留量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5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糖果制品(含巧克力及制品)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果冻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果冻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食品添加剂使用标准》、GB 19299-2015《食品安全国家标准 果冻》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山梨酸及其钾盐(以山梨酸计)、苯甲酸及其钠盐(以苯甲酸计)、甜蜜素(以环己基氨基磺酸计)、菌落总数、大肠菌群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巧克力及巧克力制品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巧克力、巧克力制品、代可可脂巧克力及代可可脂巧克力制品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食品中污染物限量》、GB 29921-2021《食品安全国家标准 预包装食品中致病菌限量》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食品中污染物限量》、GB 2760-2014《食品安全国家标准 食品添加剂使用标准》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铅(以Pb计)、糖精钠(以糖精计)、柠檬黄、苋菜红、胭脂红、日落黄、甜蜜素(以环己基氨基磺酸计)、二氧化硫残留量、新红、靛蓝、诱惑红、亮蓝、酸性红、喹啉黄、赤藓红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14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乳制品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乳制品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液体乳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灭菌乳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25190－2010《食品安全国家标准 灭菌乳》、GB 2760－2014《食品安全国家标准 食品添加剂使用标准》、《关于三聚氰胺在食品中的限量值的公告》(卫生部、工业和信息化部、农业部、工商总局、质检总局2011年第10号)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丙二醇、蛋白质、三聚氰胺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调制乳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25191－2010《食品安全国家标准 调制乳》、《关于三聚氰胺在食品中的限量值的公告》(卫生部、工业和信息化部、农业部、工商总局、质检总局2011年第10号)、产品明示质量要求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发酵乳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19302－2010《食品安全国家标准 发酵乳》、《关于三聚氰胺在食品中的限量值的公告》(卫生部、工业和信息化部、农业部、工商总局、质检总局2011年第10号)、GB 29921－2021 《食品安全国家标准 预包装食品中致病菌限量》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大肠菌群、蛋白质、酵母、金黄色葡萄球菌、霉菌、三聚氰胺、沙门氏菌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5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保健食品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保健食品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保健食品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保健食品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《补肾壮阳类中成药中PDE5型抑制剂的快速检测方法》(国家食品药品监督管理局药品检验补充检验方法和检验项目批准件 2009030)、《减肥类中成药或保健食品中酚酞、西布曲明及两种衍生物的检测方法》(国家食品药品监督管理局药品检验补充检验方法和检验项目批准件 2012005)、《液质联用(HPLC/MS/MS)分析鉴定麻黄碱和芬氟拉明的补充检验方法》(国家食品药品监督管理局药品检验补充检验方法和检验项目批准件 2006004)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、《中华人民共和国食品安全法》第三十八条、GB 14884－2016《食品安全国家标准 蜜饯》、GB 16740－2014《食品安全国家标准 保健食品》、GB 17399－2016《食品安全国家标准 糖果》、GB 2762－2022《食品安全国家标准 食品中污染物限量》、GB 29921－2021《食品安全国家标准 预包装食品中致病菌限量》、Q/AST 0001S－2021《京都安顺堂®川贝枇杷膏》、Q/CSH 0001S－2020《草珊瑚润喉糖》、Q/GEH 0003S－2022《美媛春牌美媛春口服液》、Q/MXL 0085S－2020《佰思佳®维生素C泡腾片(甜橙味)》(备案号420504S－2020)、Q/MXL 0086S－2020《佰思佳®维生素C泡腾片(水蜜桃味)》(备案号420501S－2020)、Q/TYS 0071S－2022《太阳神®猴头菇口服液》(备案号44190263S－2022)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N,N-双去甲基西布曲明、N-单去甲基西布曲明、氨基他达拉非、大肠菌群、伐地那非、芬氟拉明、豪莫西地那非、红地那非、酵母、金黄色葡萄球菌、菌落总数、硫代艾地那非、洛伐他汀、麻黄碱、霉菌、霉菌和酵母、那红地那非、那莫西地那非、铅(Pb)、铅(以Pb计)、羟基豪莫西地那非、沙门氏菌、他达拉非、铁(以Fe计)、伪伐地那非、西布曲明、西地那非、辛伐他汀、总汞(Hg)、总砷(A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5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16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特殊膳食食品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婴幼儿辅助食品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婴幼儿谷类辅助食品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2762－2022《食品安全国家标准 食品中污染物限量》、GB 10769－2010《食品安全国家标准 婴幼儿谷类辅助食品》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不溶性膳食纤维、镉(以Cd计)、铅(以Pb计)、无机砷(以As计)、亚硝酸盐(以NaNO₂计)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0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17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特殊医学用途配方食品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特殊医学用途配方食品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特殊医学用途婴儿配方食品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特殊医学用途婴儿配方食品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《关于三聚氰胺在食品中的限量值的公告》(卫生部、工业和信息化部、农业部、工商总局、质检总局2011年第10号)、GB 25596－2010《食品安全国家标准特殊医学用途婴儿配方食品通则》、GB 2762－2017《食品安全国家标准 食品中污染物限量》、GB 2762－2022《食品安全国家标准 食品中污染物限量》、Q/STYY 0003S－2023《特爱敏佳特殊医学用途婴儿乳蛋白部分水解配方食品》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铅(以Pb计)、三聚氰胺、水分、硝酸盐(以NaNO₃计)、亚硝酸盐(以NaNO₂计)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0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婴幼儿配方食品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婴幼儿配方食品(湿法工艺、干法工艺、干湿法混合工艺)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幼儿配方食品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幼儿配方食品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《关于三聚氰胺在食品中的限量值的公告》(卫生部、工业和信息化部、农业部、工商总局、质检总局2011年第10号)、GB 10767－2021《食品安全国家标准 幼儿配方食品》、GB 2760－2014《食品安全国家标准 食品添加剂使用标准》、GB 2761－2017《食品安全国家标准 食品中真菌毒素限量》、GB 2762－2017《食品安全国家标准 食品中污染物限量》、GB 2762－2022《食品安全国家标准 食品中污染物限量》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蛋白质、碘、钙、黄曲霉毒素M₁、铅(以Pb计)、三聚氰胺、碳水化合物、乙基香兰素、脂肪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0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19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7099-2015《食品安全国家标准 糕点、面包》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31607-2021《食品安全国家标准 散装即食食品中致病菌限量》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29921-2021《食品安全国家标准 预包装食品中致病菌限量》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(以脂肪计)(KOH)、过氧化值(以脂肪计)、苯甲酸及其钠盐(以苯甲酸计)、山梨酸及其钾盐(以山梨酸计)、糖精钠(以糖精计)、甜蜜素(以环己基氨基磺酸计)、安赛蜜、丙酸及其钠盐、钙盐(以丙酸计)、铝的残留量(干样品,以Al计)、脱氢乙酸及其钠盐(以脱氢乙酸计)、纳他霉素、三氯蔗糖、丙二醇、菌落总数、大肠菌群、霉菌、金黄色葡萄球菌、沙门氏菌、铅(以Pb计)、柠檬黄、日落黄、新红、赤藓红、喹啉黄、胭脂红、亮蓝、诱惑红、酸性红、靛蓝、苋菜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5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罐头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罐头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畜禽水产罐头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畜禽肉类罐头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7098-2015《食品安全国家标准 罐头食品》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铅(以Pb计)、镉(以Cd计)、苯甲酸及其钠盐(以苯甲酸计)、山梨酸及其钾盐(以山梨酸计)、糖精钠(以糖精计)、商业无菌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水产动物类罐头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7098-2015《食品安全国家标准 罐头食品》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甜蜜素(以环己基氨基磺酸计)、商业无菌、糖精钠(以糖精计)、苯甲酸及其钠盐(以苯甲酸计)、山梨酸及其钾盐(以山梨酸计)、脱氢乙酸及其钠盐(以脱氢乙酸计)、无机砷(以As计)、铅(以Pb计)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果蔬罐头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水果类罐头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7098-2015《食品安全国家标准 罐头食品》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柠檬黄、日落黄、苋菜红、胭脂红、赤藓红、诱惑红、亮蓝、脱氢乙酸及其钠盐(以脱氢乙酸计)、苯甲酸及其钠盐(以苯甲酸计)、山梨酸及其钾盐(以山梨酸计)、糖精钠(以糖精计)、甜蜜素(以环己基氨基磺酸计)、商业无菌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水产制品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水产制品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干制水产品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藻类干制品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熟制动物性水产制品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熟制动物性水产制品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N-二甲基亚硝胺、甜蜜素(以环己基氨基磺酸计)、山梨酸及其钾盐(以山梨酸计)、脱氢乙酸及其钠盐(以脱氢乙酸计)、苯甲酸及其钠盐(以苯甲酸计)、多氯联苯、镉(以Cd计)、铅(以Pb计)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5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22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水果制品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水果制品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蜜饯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蜜饯类、凉果类、果脯类、话化类、果糕类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14884-2016《食品安全国家标准 蜜饯》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精钠(以糖精计)、脱氢乙酸及其钠盐(以脱氢乙酸计)、山梨酸及其钾盐(以山梨酸计)、苯甲酸及其钠盐(以苯甲酸计)、铅(以Pb计)、大肠菌群、霉菌、胭脂红、亮蓝、苋菜红、日落黄、柠檬黄、甜蜜素(以环己基氨基磺酸计)、二氧化硫残留量、菌落总数、乙二胺四乙酸二钠、安赛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0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23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饮料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饮料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包装饮用水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其他类饮用水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19298-2014《食品安全国家标准 包装饮用水》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耗氧量(以O₂计)、铅(以Pb计)、总砷(以As计)、镉(以Cd计)、亚硝酸盐(以NO₂⁻计)、余氯(游离氯)、溴酸盐、三氯甲烷、大肠菌群、铜绿假单胞菌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饮用天然矿泉水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8537-2018《食品安全国家标准 饮用天然矿泉水》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铜绿假单胞菌、大肠菌群、亚硝酸盐(以NO₂⁻计)、溴酸盐、硝酸盐(以NO₃⁻计)、镍、总汞(以Hg计)、镉(以Cd计)、铅(以Pb计)、总砷(以As计)、界限指标-偏硅酸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0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24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蔬菜干制品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蔬菜干制品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铅(以Pb计)、苯甲酸及其钠盐(以苯甲酸计)、山梨酸及其钾盐(以山梨酸计)、二氧化硫残留量、亮蓝、日落黄、柠檬黄、苋菜红、胭脂红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25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速冻面米食品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速冻面米食品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速冻面米熟制品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2761-2017《食品安全国家标准 食品中真菌毒素限量》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19295-2021《食品安全国家标准 速冻面米与调制食品》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亮蓝、苋菜红、日落黄、柠檬黄、甜蜜素(以环己基氨基磺酸计)、铅(以Pb计)、糖精钠(以糖精计)、黄曲霉毒素B₁、过氧化值(以脂肪计)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速冻调制食品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速冻调理肉制品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速冻调理肉制品</w:t>
            </w:r>
          </w:p>
        </w:tc>
        <w:tc>
          <w:tcPr>
            <w:tcW w:w="454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19295-2021《食品安全国家标准 速冻面米与调制食品》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亚硝酸盐(以NaNO₂计)、诱惑红、日落黄、柠檬黄、胭脂红、氯霉素、铬(以Cr计)、铅(以Pb计)、过氧化值(以脂肪计)</w:t>
            </w:r>
          </w:p>
        </w:tc>
      </w:tr>
    </w:tbl>
    <w:p>
      <w:pPr>
        <w:widowControl/>
        <w:snapToGrid w:val="0"/>
        <w:spacing w:line="360" w:lineRule="exact"/>
        <w:jc w:val="both"/>
        <w:rPr>
          <w:rFonts w:hint="eastAsia" w:ascii="宋体" w:hAnsi="宋体" w:cs="宋体"/>
          <w:kern w:val="0"/>
          <w:sz w:val="18"/>
          <w:szCs w:val="18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ZWNiZjcxYWFmNDFmYzJlZGFiMzUzMDU1MDc1NjQifQ=="/>
  </w:docVars>
  <w:rsids>
    <w:rsidRoot w:val="00E45F03"/>
    <w:rsid w:val="000018DD"/>
    <w:rsid w:val="000068B8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83A5A"/>
    <w:rsid w:val="001A0A16"/>
    <w:rsid w:val="001B57E1"/>
    <w:rsid w:val="001B7BFF"/>
    <w:rsid w:val="001C5998"/>
    <w:rsid w:val="001D0CAA"/>
    <w:rsid w:val="001E19E0"/>
    <w:rsid w:val="001F4806"/>
    <w:rsid w:val="001F6737"/>
    <w:rsid w:val="00205AD0"/>
    <w:rsid w:val="00210C04"/>
    <w:rsid w:val="00213A57"/>
    <w:rsid w:val="00220330"/>
    <w:rsid w:val="00220C3B"/>
    <w:rsid w:val="002344A1"/>
    <w:rsid w:val="0023574D"/>
    <w:rsid w:val="00243C8A"/>
    <w:rsid w:val="002447C5"/>
    <w:rsid w:val="00252F34"/>
    <w:rsid w:val="00266319"/>
    <w:rsid w:val="00266A75"/>
    <w:rsid w:val="00272183"/>
    <w:rsid w:val="00272FD6"/>
    <w:rsid w:val="00274FB9"/>
    <w:rsid w:val="002774E1"/>
    <w:rsid w:val="0028065B"/>
    <w:rsid w:val="00282FB4"/>
    <w:rsid w:val="00296F29"/>
    <w:rsid w:val="00297E6E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B91"/>
    <w:rsid w:val="002E4D72"/>
    <w:rsid w:val="002E6CE1"/>
    <w:rsid w:val="002F5188"/>
    <w:rsid w:val="002F5D8F"/>
    <w:rsid w:val="002F66EF"/>
    <w:rsid w:val="0030210E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C3F1F"/>
    <w:rsid w:val="003C3FCE"/>
    <w:rsid w:val="003C5442"/>
    <w:rsid w:val="003D0B14"/>
    <w:rsid w:val="003E1A51"/>
    <w:rsid w:val="003E6340"/>
    <w:rsid w:val="003F4F8B"/>
    <w:rsid w:val="003F6312"/>
    <w:rsid w:val="003F6FCD"/>
    <w:rsid w:val="003F7948"/>
    <w:rsid w:val="00400C50"/>
    <w:rsid w:val="00404BF6"/>
    <w:rsid w:val="00405775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73521"/>
    <w:rsid w:val="00480ABC"/>
    <w:rsid w:val="00483E26"/>
    <w:rsid w:val="00486CE5"/>
    <w:rsid w:val="004872F8"/>
    <w:rsid w:val="004A2F45"/>
    <w:rsid w:val="004B1D67"/>
    <w:rsid w:val="004C1742"/>
    <w:rsid w:val="004C5EEF"/>
    <w:rsid w:val="004C7D06"/>
    <w:rsid w:val="004D273B"/>
    <w:rsid w:val="004D5FF8"/>
    <w:rsid w:val="004D6D8C"/>
    <w:rsid w:val="004E0794"/>
    <w:rsid w:val="004E0865"/>
    <w:rsid w:val="004E66C1"/>
    <w:rsid w:val="004F27E6"/>
    <w:rsid w:val="004F3122"/>
    <w:rsid w:val="00506EEA"/>
    <w:rsid w:val="0051510B"/>
    <w:rsid w:val="0051721E"/>
    <w:rsid w:val="0054294C"/>
    <w:rsid w:val="00550664"/>
    <w:rsid w:val="00554808"/>
    <w:rsid w:val="00563BCF"/>
    <w:rsid w:val="005643F4"/>
    <w:rsid w:val="005771A5"/>
    <w:rsid w:val="0058016C"/>
    <w:rsid w:val="005817B3"/>
    <w:rsid w:val="00582D12"/>
    <w:rsid w:val="00584C1F"/>
    <w:rsid w:val="00586750"/>
    <w:rsid w:val="005917E6"/>
    <w:rsid w:val="00591E33"/>
    <w:rsid w:val="005932E9"/>
    <w:rsid w:val="00594579"/>
    <w:rsid w:val="00596CE3"/>
    <w:rsid w:val="005A79C7"/>
    <w:rsid w:val="005B0C1C"/>
    <w:rsid w:val="005B469F"/>
    <w:rsid w:val="005B6F88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363E5"/>
    <w:rsid w:val="00646844"/>
    <w:rsid w:val="00656135"/>
    <w:rsid w:val="00656EA2"/>
    <w:rsid w:val="006615D7"/>
    <w:rsid w:val="00676816"/>
    <w:rsid w:val="00677999"/>
    <w:rsid w:val="00687316"/>
    <w:rsid w:val="0069030F"/>
    <w:rsid w:val="0069349E"/>
    <w:rsid w:val="006A4A55"/>
    <w:rsid w:val="006A584B"/>
    <w:rsid w:val="006A6413"/>
    <w:rsid w:val="006A6837"/>
    <w:rsid w:val="006B11D6"/>
    <w:rsid w:val="006B139A"/>
    <w:rsid w:val="006B28F9"/>
    <w:rsid w:val="006B5A67"/>
    <w:rsid w:val="006C447F"/>
    <w:rsid w:val="006C61F0"/>
    <w:rsid w:val="006D023A"/>
    <w:rsid w:val="006E3497"/>
    <w:rsid w:val="006E7246"/>
    <w:rsid w:val="006F0F3B"/>
    <w:rsid w:val="006F32DE"/>
    <w:rsid w:val="007063B8"/>
    <w:rsid w:val="00712E0D"/>
    <w:rsid w:val="00716DFB"/>
    <w:rsid w:val="00721330"/>
    <w:rsid w:val="00745A18"/>
    <w:rsid w:val="00751776"/>
    <w:rsid w:val="00757C06"/>
    <w:rsid w:val="00760BBF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054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125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5EE8"/>
    <w:rsid w:val="00817C9E"/>
    <w:rsid w:val="00820885"/>
    <w:rsid w:val="0082346C"/>
    <w:rsid w:val="00830D7B"/>
    <w:rsid w:val="00831A6E"/>
    <w:rsid w:val="00831EDD"/>
    <w:rsid w:val="0083445A"/>
    <w:rsid w:val="00840532"/>
    <w:rsid w:val="00842E7A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E2EB2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3D5B"/>
    <w:rsid w:val="009544A3"/>
    <w:rsid w:val="009603A4"/>
    <w:rsid w:val="0096604C"/>
    <w:rsid w:val="009669E4"/>
    <w:rsid w:val="00966ED2"/>
    <w:rsid w:val="009702EA"/>
    <w:rsid w:val="009714E0"/>
    <w:rsid w:val="009723FD"/>
    <w:rsid w:val="00972CDD"/>
    <w:rsid w:val="009739BD"/>
    <w:rsid w:val="0098153C"/>
    <w:rsid w:val="009A70DB"/>
    <w:rsid w:val="009B0D33"/>
    <w:rsid w:val="009B17D9"/>
    <w:rsid w:val="009B2B3B"/>
    <w:rsid w:val="009B5620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85B"/>
    <w:rsid w:val="009E0C03"/>
    <w:rsid w:val="009E50B4"/>
    <w:rsid w:val="009F4A04"/>
    <w:rsid w:val="00A01F57"/>
    <w:rsid w:val="00A07CB7"/>
    <w:rsid w:val="00A10798"/>
    <w:rsid w:val="00A1575B"/>
    <w:rsid w:val="00A257DB"/>
    <w:rsid w:val="00A27103"/>
    <w:rsid w:val="00A33231"/>
    <w:rsid w:val="00A52101"/>
    <w:rsid w:val="00A5348E"/>
    <w:rsid w:val="00A5664E"/>
    <w:rsid w:val="00A575AB"/>
    <w:rsid w:val="00A603E7"/>
    <w:rsid w:val="00A618B4"/>
    <w:rsid w:val="00A64B93"/>
    <w:rsid w:val="00A66600"/>
    <w:rsid w:val="00A67BC5"/>
    <w:rsid w:val="00A701D5"/>
    <w:rsid w:val="00A73BCA"/>
    <w:rsid w:val="00A80158"/>
    <w:rsid w:val="00A874DD"/>
    <w:rsid w:val="00A91716"/>
    <w:rsid w:val="00A94006"/>
    <w:rsid w:val="00AA1CA0"/>
    <w:rsid w:val="00AA1CB8"/>
    <w:rsid w:val="00AA658C"/>
    <w:rsid w:val="00AB7501"/>
    <w:rsid w:val="00AC018F"/>
    <w:rsid w:val="00AC1A0C"/>
    <w:rsid w:val="00AC5CB1"/>
    <w:rsid w:val="00AD7F33"/>
    <w:rsid w:val="00AE1D1B"/>
    <w:rsid w:val="00AE2ECF"/>
    <w:rsid w:val="00AE7662"/>
    <w:rsid w:val="00AF21A8"/>
    <w:rsid w:val="00AF2414"/>
    <w:rsid w:val="00AF2DEC"/>
    <w:rsid w:val="00AF2FFC"/>
    <w:rsid w:val="00B01034"/>
    <w:rsid w:val="00B062A6"/>
    <w:rsid w:val="00B14237"/>
    <w:rsid w:val="00B2396E"/>
    <w:rsid w:val="00B250AE"/>
    <w:rsid w:val="00B261B6"/>
    <w:rsid w:val="00B2683B"/>
    <w:rsid w:val="00B2770C"/>
    <w:rsid w:val="00B30AAD"/>
    <w:rsid w:val="00B40412"/>
    <w:rsid w:val="00B44A31"/>
    <w:rsid w:val="00B52693"/>
    <w:rsid w:val="00B5586D"/>
    <w:rsid w:val="00B6038D"/>
    <w:rsid w:val="00B646B8"/>
    <w:rsid w:val="00B6513D"/>
    <w:rsid w:val="00B71D7A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22E8F"/>
    <w:rsid w:val="00C33DC3"/>
    <w:rsid w:val="00C35DBC"/>
    <w:rsid w:val="00C43322"/>
    <w:rsid w:val="00C43554"/>
    <w:rsid w:val="00C445CA"/>
    <w:rsid w:val="00C4522E"/>
    <w:rsid w:val="00C50411"/>
    <w:rsid w:val="00C56373"/>
    <w:rsid w:val="00C635D0"/>
    <w:rsid w:val="00C648C3"/>
    <w:rsid w:val="00C73F91"/>
    <w:rsid w:val="00C85517"/>
    <w:rsid w:val="00C864CA"/>
    <w:rsid w:val="00C87069"/>
    <w:rsid w:val="00C9156D"/>
    <w:rsid w:val="00C945C2"/>
    <w:rsid w:val="00C9749F"/>
    <w:rsid w:val="00CA2340"/>
    <w:rsid w:val="00CA264C"/>
    <w:rsid w:val="00CA2CA3"/>
    <w:rsid w:val="00CB05C7"/>
    <w:rsid w:val="00CB1FEC"/>
    <w:rsid w:val="00CB45D1"/>
    <w:rsid w:val="00CB47DF"/>
    <w:rsid w:val="00CB7471"/>
    <w:rsid w:val="00CB773F"/>
    <w:rsid w:val="00CC6249"/>
    <w:rsid w:val="00CD5241"/>
    <w:rsid w:val="00CD67E5"/>
    <w:rsid w:val="00CE13D2"/>
    <w:rsid w:val="00CE73CD"/>
    <w:rsid w:val="00CF0D96"/>
    <w:rsid w:val="00CF3995"/>
    <w:rsid w:val="00CF7C26"/>
    <w:rsid w:val="00D02604"/>
    <w:rsid w:val="00D02BC6"/>
    <w:rsid w:val="00D364F9"/>
    <w:rsid w:val="00D37382"/>
    <w:rsid w:val="00D417A6"/>
    <w:rsid w:val="00D41D67"/>
    <w:rsid w:val="00D475B0"/>
    <w:rsid w:val="00D47DC9"/>
    <w:rsid w:val="00D52AF3"/>
    <w:rsid w:val="00D551AA"/>
    <w:rsid w:val="00D5650D"/>
    <w:rsid w:val="00D612BD"/>
    <w:rsid w:val="00D72CC9"/>
    <w:rsid w:val="00D82BFE"/>
    <w:rsid w:val="00D850F6"/>
    <w:rsid w:val="00D864E8"/>
    <w:rsid w:val="00D86D9B"/>
    <w:rsid w:val="00D9333A"/>
    <w:rsid w:val="00D94BBF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0DD7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3671"/>
    <w:rsid w:val="00EA6E78"/>
    <w:rsid w:val="00EB0C6F"/>
    <w:rsid w:val="00EB4141"/>
    <w:rsid w:val="00EB6B21"/>
    <w:rsid w:val="00EC00A4"/>
    <w:rsid w:val="00EC22DC"/>
    <w:rsid w:val="00EC3160"/>
    <w:rsid w:val="00EC4504"/>
    <w:rsid w:val="00EE12C0"/>
    <w:rsid w:val="00EE35DF"/>
    <w:rsid w:val="00EF608B"/>
    <w:rsid w:val="00F02F3B"/>
    <w:rsid w:val="00F05699"/>
    <w:rsid w:val="00F0616C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575F"/>
    <w:rsid w:val="00F56DA2"/>
    <w:rsid w:val="00F641EB"/>
    <w:rsid w:val="00F77D89"/>
    <w:rsid w:val="00F8723E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69E4F30"/>
    <w:rsid w:val="07107AFC"/>
    <w:rsid w:val="08A32F54"/>
    <w:rsid w:val="09AE1034"/>
    <w:rsid w:val="0A154126"/>
    <w:rsid w:val="0ABE17F7"/>
    <w:rsid w:val="0ADC4F5B"/>
    <w:rsid w:val="0E1E3339"/>
    <w:rsid w:val="0EC570B2"/>
    <w:rsid w:val="0FAA3555"/>
    <w:rsid w:val="1114193C"/>
    <w:rsid w:val="11701365"/>
    <w:rsid w:val="13542691"/>
    <w:rsid w:val="1395342C"/>
    <w:rsid w:val="14030150"/>
    <w:rsid w:val="16896315"/>
    <w:rsid w:val="179D5689"/>
    <w:rsid w:val="183015E8"/>
    <w:rsid w:val="18357803"/>
    <w:rsid w:val="19696CF7"/>
    <w:rsid w:val="1BCF6030"/>
    <w:rsid w:val="1C8B1BF3"/>
    <w:rsid w:val="1D051C5B"/>
    <w:rsid w:val="1D321AC0"/>
    <w:rsid w:val="1D3C6EE9"/>
    <w:rsid w:val="1DF5369D"/>
    <w:rsid w:val="1E962843"/>
    <w:rsid w:val="1F0E23E6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2DFA033D"/>
    <w:rsid w:val="2EAD6421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432986"/>
    <w:rsid w:val="4F587634"/>
    <w:rsid w:val="4FA37E96"/>
    <w:rsid w:val="4FC27A55"/>
    <w:rsid w:val="50122F6C"/>
    <w:rsid w:val="50D72F0D"/>
    <w:rsid w:val="51181F7A"/>
    <w:rsid w:val="51263F3A"/>
    <w:rsid w:val="5328654E"/>
    <w:rsid w:val="549145C8"/>
    <w:rsid w:val="5622492D"/>
    <w:rsid w:val="5754684A"/>
    <w:rsid w:val="5A521C48"/>
    <w:rsid w:val="5EB60EC0"/>
    <w:rsid w:val="5F27428A"/>
    <w:rsid w:val="60873B69"/>
    <w:rsid w:val="6095650F"/>
    <w:rsid w:val="62EB1C5A"/>
    <w:rsid w:val="6360703E"/>
    <w:rsid w:val="66564A62"/>
    <w:rsid w:val="669E1249"/>
    <w:rsid w:val="66CF21D7"/>
    <w:rsid w:val="675337A2"/>
    <w:rsid w:val="683E5B31"/>
    <w:rsid w:val="68717262"/>
    <w:rsid w:val="69834FBC"/>
    <w:rsid w:val="6A221D5B"/>
    <w:rsid w:val="6B320D4C"/>
    <w:rsid w:val="6D54524C"/>
    <w:rsid w:val="6E63077B"/>
    <w:rsid w:val="6FBB137D"/>
    <w:rsid w:val="6FF51C3C"/>
    <w:rsid w:val="709275B6"/>
    <w:rsid w:val="70A23932"/>
    <w:rsid w:val="713F4727"/>
    <w:rsid w:val="7142441F"/>
    <w:rsid w:val="72103489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文字 字符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字符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paragraph" w:customStyle="1" w:styleId="30">
    <w:name w:val="Char Char Char1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8</Pages>
  <Words>307</Words>
  <Characters>346</Characters>
  <Lines>2</Lines>
  <Paragraphs>1</Paragraphs>
  <TotalTime>9</TotalTime>
  <ScaleCrop>false</ScaleCrop>
  <LinksUpToDate>false</LinksUpToDate>
  <CharactersWithSpaces>355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求琪仔</cp:lastModifiedBy>
  <cp:lastPrinted>2019-06-30T01:10:00Z</cp:lastPrinted>
  <dcterms:modified xsi:type="dcterms:W3CDTF">2024-05-29T06:39:39Z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0A76DB208ACC4A07ACB7CB7DC0182BB7</vt:lpwstr>
  </property>
</Properties>
</file>