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1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报价书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广州市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番禺区文化广电旅游体育局：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一、本公司已详细了解了建设单位发出的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番禺区体育大厦一楼扩建电动自行车车棚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szCs w:val="24"/>
        </w:rPr>
        <w:t>询价函等有关附件，并无异议。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二、如获得承包资格，本公司将承诺按询价函中规定的要求完成并移交本项目。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三、本公司就参加本项目询价工作，作出以下郑重承诺：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1. 本公司报名信息及提供的材料都是真实有效的。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2. 本公司没有处于被行政主管部门取消或暂停经营资格、投标资格的处罚期内，没有处于财产被接管、冻结、破产状态。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四、本公司经研究，愿按下表的报价承包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番禺区体育大厦一楼扩建电动自行车车棚项目等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工作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</w:p>
    <w:tbl>
      <w:tblPr>
        <w:tblStyle w:val="2"/>
        <w:tblpPr w:leftFromText="180" w:rightFromText="180" w:vertAnchor="text" w:horzAnchor="page" w:tblpX="1433" w:tblpY="47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099"/>
        <w:gridCol w:w="4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-320" w:leftChars="-10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项目名称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报价（元）</w:t>
            </w: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招标代理服务内容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-SA"/>
              </w:rPr>
              <w:t>番禺区体育大厦一楼扩建电动自行车车棚项目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负责</w:t>
            </w:r>
            <w:r>
              <w:rPr>
                <w:rFonts w:hint="eastAsia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体育大厦一楼院子西侧区域新建不锈钢雨棚、混泥土浇筑、整修花池、照明设施安装、路沿石拆装和垃圾清运等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>经办人（签名）：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报价单位（盖章）：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   年   月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hAnsi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联系人：         </w:t>
      </w:r>
      <w:r>
        <w:rPr>
          <w:rFonts w:hint="eastAsia" w:hAnsi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联系电话：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）</w:t>
      </w:r>
    </w:p>
    <w:sectPr>
      <w:pgSz w:w="11906" w:h="16838"/>
      <w:pgMar w:top="141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62BF"/>
    <w:rsid w:val="0E1C23A5"/>
    <w:rsid w:val="0FCB73B0"/>
    <w:rsid w:val="11552D28"/>
    <w:rsid w:val="127D1C12"/>
    <w:rsid w:val="17B77FAD"/>
    <w:rsid w:val="1D5E3871"/>
    <w:rsid w:val="256379CC"/>
    <w:rsid w:val="2E350A57"/>
    <w:rsid w:val="2F9C7817"/>
    <w:rsid w:val="3044293D"/>
    <w:rsid w:val="444E1163"/>
    <w:rsid w:val="4F4362BF"/>
    <w:rsid w:val="52F142DC"/>
    <w:rsid w:val="550F2A21"/>
    <w:rsid w:val="65E32D98"/>
    <w:rsid w:val="6C4C2182"/>
    <w:rsid w:val="760053B9"/>
    <w:rsid w:val="7951056A"/>
    <w:rsid w:val="796F757C"/>
    <w:rsid w:val="7A8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2018-11-28T09:21:00Z</dcterms:created>
  <dc:creator>Administrator</dc:creator>
  <cp:lastModifiedBy>Administrator</cp:lastModifiedBy>
  <cp:lastPrinted>2023-02-13T03:48:00Z</cp:lastPrinted>
  <dcterms:modified xsi:type="dcterms:W3CDTF">2024-05-20T06:49:50Z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49CF7B7CE4E3489089C250736EB07D8D</vt:lpwstr>
  </property>
</Properties>
</file>