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color w:val="auto"/>
          <w:kern w:val="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/>
          <w:color w:val="auto"/>
          <w:kern w:val="0"/>
          <w:szCs w:val="32"/>
          <w:lang w:val="en-US" w:eastAsia="zh-CN"/>
        </w:rPr>
      </w:pPr>
    </w:p>
    <w:p>
      <w:pPr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广州市加力支持家电产品以旧换新活动</w:t>
      </w:r>
    </w:p>
    <w:p>
      <w:pPr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参与企业申请书</w:t>
      </w:r>
    </w:p>
    <w:p>
      <w:pPr>
        <w:jc w:val="center"/>
        <w:rPr>
          <w:rFonts w:ascii="Times New Roman" w:hAnsi="Times New Roman" w:eastAsia="楷体_GB2312"/>
          <w:color w:val="auto"/>
          <w:sz w:val="40"/>
          <w:szCs w:val="40"/>
        </w:rPr>
      </w:pPr>
      <w:r>
        <w:rPr>
          <w:rFonts w:ascii="Times New Roman" w:hAnsi="Times New Roman" w:eastAsia="楷体_GB2312"/>
          <w:color w:val="auto"/>
          <w:sz w:val="40"/>
          <w:szCs w:val="40"/>
        </w:rPr>
        <w:t>（2024年）</w:t>
      </w:r>
    </w:p>
    <w:p>
      <w:pPr>
        <w:rPr>
          <w:rFonts w:ascii="Times New Roman" w:hAnsi="Times New Roman"/>
          <w:color w:val="auto"/>
        </w:rPr>
      </w:pPr>
    </w:p>
    <w:p>
      <w:pPr>
        <w:spacing w:line="520" w:lineRule="exact"/>
        <w:rPr>
          <w:rFonts w:ascii="Times New Roman" w:hAnsi="Times New Roman"/>
          <w:color w:val="auto"/>
        </w:rPr>
      </w:pPr>
    </w:p>
    <w:p>
      <w:pPr>
        <w:spacing w:line="520" w:lineRule="exact"/>
        <w:rPr>
          <w:rFonts w:ascii="Times New Roman" w:hAnsi="Times New Roman"/>
          <w:color w:val="auto"/>
        </w:rPr>
      </w:pPr>
    </w:p>
    <w:p>
      <w:pPr>
        <w:spacing w:line="520" w:lineRule="exact"/>
        <w:rPr>
          <w:rFonts w:ascii="Times New Roman" w:hAnsi="Times New Roman"/>
          <w:color w:val="auto"/>
        </w:rPr>
      </w:pPr>
    </w:p>
    <w:p>
      <w:pPr>
        <w:pStyle w:val="2"/>
        <w:spacing w:line="520" w:lineRule="exact"/>
        <w:rPr>
          <w:rFonts w:ascii="Times New Roman" w:hAnsi="Times New Roman"/>
          <w:color w:val="auto"/>
        </w:rPr>
      </w:pPr>
    </w:p>
    <w:p>
      <w:pPr>
        <w:spacing w:line="520" w:lineRule="exact"/>
        <w:rPr>
          <w:rFonts w:ascii="Times New Roman" w:hAnsi="Times New Roman"/>
          <w:color w:val="auto"/>
        </w:rPr>
      </w:pPr>
    </w:p>
    <w:p>
      <w:pPr>
        <w:pStyle w:val="2"/>
        <w:spacing w:line="520" w:lineRule="exact"/>
        <w:rPr>
          <w:rFonts w:ascii="Times New Roman" w:hAnsi="Times New Roman"/>
          <w:color w:val="auto"/>
        </w:rPr>
      </w:pPr>
    </w:p>
    <w:p>
      <w:pPr>
        <w:spacing w:line="520" w:lineRule="exact"/>
        <w:rPr>
          <w:rFonts w:ascii="Times New Roman" w:hAnsi="Times New Roman"/>
          <w:color w:val="auto"/>
        </w:rPr>
      </w:pPr>
    </w:p>
    <w:p>
      <w:pPr>
        <w:spacing w:line="520" w:lineRule="exact"/>
        <w:rPr>
          <w:rFonts w:ascii="Times New Roman" w:hAnsi="Times New Roman"/>
          <w:color w:val="auto"/>
        </w:rPr>
      </w:pPr>
    </w:p>
    <w:p>
      <w:pPr>
        <w:spacing w:line="520" w:lineRule="exact"/>
        <w:rPr>
          <w:rFonts w:hint="eastAsia" w:ascii="Times New Roman" w:hAnsi="Times New Roman"/>
          <w:b/>
          <w:bCs/>
          <w:color w:val="auto"/>
          <w:sz w:val="28"/>
          <w:szCs w:val="36"/>
        </w:rPr>
      </w:pPr>
    </w:p>
    <w:p>
      <w:pPr>
        <w:spacing w:line="520" w:lineRule="exact"/>
        <w:rPr>
          <w:rFonts w:ascii="Times New Roman" w:hAnsi="Times New Roman"/>
          <w:b/>
          <w:bCs/>
          <w:color w:val="auto"/>
          <w:sz w:val="28"/>
          <w:szCs w:val="36"/>
        </w:rPr>
      </w:pPr>
    </w:p>
    <w:p>
      <w:pPr>
        <w:spacing w:after="312" w:afterLines="100" w:line="520" w:lineRule="exact"/>
        <w:ind w:firstLine="1606" w:firstLineChars="500"/>
        <w:rPr>
          <w:rFonts w:ascii="Times New Roman" w:hAnsi="Times New Roman"/>
          <w:b/>
          <w:bCs/>
          <w:color w:val="auto"/>
          <w:sz w:val="32"/>
          <w:szCs w:val="40"/>
        </w:rPr>
      </w:pPr>
      <w:r>
        <w:rPr>
          <w:rFonts w:ascii="Times New Roman" w:hAnsi="Times New Roman"/>
          <w:b/>
          <w:bCs/>
          <w:color w:val="auto"/>
          <w:sz w:val="32"/>
          <w:szCs w:val="40"/>
        </w:rPr>
        <w:t>申请企业：</w:t>
      </w:r>
      <w:r>
        <w:rPr>
          <w:rFonts w:ascii="Times New Roman" w:hAnsi="Times New Roman"/>
          <w:b/>
          <w:bCs/>
          <w:color w:val="auto"/>
          <w:sz w:val="32"/>
          <w:szCs w:val="40"/>
          <w:u w:val="single"/>
        </w:rPr>
        <w:t xml:space="preserve">                       </w:t>
      </w:r>
    </w:p>
    <w:p>
      <w:pPr>
        <w:spacing w:line="520" w:lineRule="exact"/>
        <w:ind w:firstLine="1606" w:firstLineChars="500"/>
        <w:rPr>
          <w:rFonts w:ascii="Times New Roman" w:hAnsi="Times New Roman"/>
          <w:b/>
          <w:bCs/>
          <w:color w:val="auto"/>
          <w:sz w:val="32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b/>
          <w:bCs/>
          <w:color w:val="auto"/>
          <w:sz w:val="32"/>
          <w:szCs w:val="40"/>
        </w:rPr>
        <w:t xml:space="preserve">申请日期：     年     月     日 </w:t>
      </w:r>
    </w:p>
    <w:p>
      <w:pPr>
        <w:pStyle w:val="3"/>
        <w:spacing w:line="520" w:lineRule="exact"/>
        <w:jc w:val="center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企业基本信息表</w:t>
      </w:r>
    </w:p>
    <w:tbl>
      <w:tblPr>
        <w:tblStyle w:val="8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994"/>
        <w:gridCol w:w="2627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企业名称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统一社会信用代码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注册地址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  <w:t>银行账号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  <w:t>开户行名称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eastAsia="zh-CN"/>
              </w:rPr>
              <w:t>销售家电品类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家电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val="en-US" w:eastAsia="zh-CN"/>
              </w:rPr>
              <w:t>8类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数码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val="en-US" w:eastAsia="zh-CN"/>
              </w:rPr>
              <w:t>3类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 xml:space="preserve"> 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val="en-US" w:eastAsia="zh-CN"/>
              </w:rPr>
              <w:t>N类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企业类型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 xml:space="preserve">电商自营   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  <w:t>第三方电商平台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实体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  <w:t>销</w:t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企业品牌名称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如：张三超市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  <w:t>企业注册地所在区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26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企业联系人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26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手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机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企业客诉负责人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26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客诉处理电话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3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收银设备支持渠道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  <w:t xml:space="preserve">微信支付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t>云闪付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  <w:t xml:space="preserve">支付宝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32"/>
              </w:rPr>
              <w:t>其他</w:t>
            </w:r>
          </w:p>
        </w:tc>
      </w:tr>
    </w:tbl>
    <w:p>
      <w:pPr>
        <w:pStyle w:val="7"/>
        <w:adjustRightInd w:val="0"/>
        <w:snapToGrid w:val="0"/>
        <w:spacing w:after="0" w:line="620" w:lineRule="exact"/>
        <w:ind w:left="0" w:leftChars="0" w:firstLine="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注：</w:t>
      </w:r>
      <w:r>
        <w:rPr>
          <w:rFonts w:ascii="Times New Roman" w:hAnsi="Times New Roman" w:eastAsia="仿宋_GB2312"/>
          <w:color w:val="auto"/>
          <w:sz w:val="28"/>
          <w:szCs w:val="28"/>
        </w:rPr>
        <w:t>企业名称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应与银行账号的户名一致</w:t>
      </w: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br w:type="page"/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参与企业承诺函</w:t>
      </w:r>
    </w:p>
    <w:p>
      <w:pPr>
        <w:jc w:val="center"/>
        <w:rPr>
          <w:rFonts w:ascii="Times New Roman" w:hAnsi="Times New Roman" w:eastAsia="仿宋_GB2312"/>
          <w:color w:val="auto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2024.9.2</w:t>
      </w:r>
      <w:r>
        <w:rPr>
          <w:rFonts w:hint="eastAsia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版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7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我公司自愿参加2024年广州市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加力支持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家电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产品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以旧换新活动，郑重承诺：</w:t>
      </w:r>
    </w:p>
    <w:p>
      <w:pPr>
        <w:pStyle w:val="7"/>
        <w:adjustRightInd w:val="0"/>
        <w:snapToGrid w:val="0"/>
        <w:spacing w:after="0" w:line="560" w:lineRule="exact"/>
        <w:ind w:left="0" w:leftChars="0" w:firstLine="640" w:firstLineChars="200"/>
        <w:rPr>
          <w:rFonts w:hint="default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依法登记并合法存续，未被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列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入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严重失信主体名单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实施惩戒且在惩戒期内</w:t>
      </w:r>
      <w:r>
        <w:rPr>
          <w:rFonts w:hint="eastAsia" w:ascii="Times New Roman" w:hAnsi="Times New Roman" w:eastAsia="仿宋_GB2312"/>
          <w:color w:val="auto"/>
          <w:szCs w:val="32"/>
        </w:rPr>
        <w:t>，自觉抵制黄牛套利等不合规行为。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严格遵守国家、省和市加力支持家电产品以旧换新相关法律法规和政策文件要求。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。</w:t>
      </w:r>
    </w:p>
    <w:p>
      <w:pPr>
        <w:pStyle w:val="10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二、按要求为消费者开具发票，且发票包含以下全部信息：消费者姓名、身份证号码、商品信息（品类、型号、数量）、最终销售价格、能效水效等级等信息。</w:t>
      </w:r>
    </w:p>
    <w:p>
      <w:pPr>
        <w:pStyle w:val="10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三、</w:t>
      </w:r>
      <w:r>
        <w:rPr>
          <w:rFonts w:ascii="Times New Roman" w:hAnsi="Times New Roman"/>
          <w:color w:val="auto"/>
          <w:shd w:val="clear" w:color="auto" w:fill="FFFFFF"/>
        </w:rPr>
        <w:t>根据活动</w:t>
      </w:r>
      <w:r>
        <w:rPr>
          <w:rFonts w:hint="eastAsia" w:ascii="Times New Roman" w:hAnsi="Times New Roman"/>
          <w:color w:val="auto"/>
          <w:shd w:val="clear" w:color="auto" w:fill="FFFFFF"/>
        </w:rPr>
        <w:t>规则</w:t>
      </w:r>
      <w:r>
        <w:rPr>
          <w:rFonts w:ascii="Times New Roman" w:hAnsi="Times New Roman"/>
          <w:color w:val="auto"/>
          <w:shd w:val="clear" w:color="auto" w:fill="FFFFFF"/>
        </w:rPr>
        <w:t>，</w:t>
      </w:r>
      <w:r>
        <w:rPr>
          <w:rFonts w:hint="eastAsia" w:ascii="Times New Roman" w:hAnsi="Times New Roman"/>
          <w:color w:val="auto"/>
          <w:shd w:val="clear" w:color="auto" w:fill="FFFFFF"/>
        </w:rPr>
        <w:t>具备在一定时间内申请兑现应收补贴的资金周转能力。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四、</w:t>
      </w:r>
      <w:r>
        <w:rPr>
          <w:rFonts w:ascii="Times New Roman" w:hAnsi="Times New Roman"/>
          <w:color w:val="auto"/>
          <w:shd w:val="clear" w:color="auto" w:fill="FFFFFF"/>
        </w:rPr>
        <w:t>配合开展</w:t>
      </w:r>
      <w:r>
        <w:rPr>
          <w:rFonts w:hint="eastAsia" w:ascii="Times New Roman" w:hAnsi="Times New Roman"/>
          <w:color w:val="auto"/>
          <w:shd w:val="clear" w:color="auto" w:fill="FFFFFF"/>
        </w:rPr>
        <w:t>消费品</w:t>
      </w:r>
      <w:r>
        <w:rPr>
          <w:rFonts w:ascii="Times New Roman" w:hAnsi="Times New Roman"/>
          <w:color w:val="auto"/>
          <w:shd w:val="clear" w:color="auto" w:fill="FFFFFF"/>
        </w:rPr>
        <w:t>以旧换新宣传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Times New Roman" w:hAnsi="Times New Roman"/>
          <w:color w:val="auto"/>
          <w:shd w:val="clear" w:color="auto" w:fill="FFFFFF"/>
        </w:rPr>
        <w:t>按要求布放活动宣传物料，须提供不少于1种宣传物料或渠道支持，如海报、收银台台卡、宣传屏等。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五、配合政府部门或其委托的第三方审计等机构开展的监督检查</w:t>
      </w:r>
      <w:r>
        <w:rPr>
          <w:rFonts w:ascii="Times New Roman" w:hAnsi="Times New Roman"/>
          <w:color w:val="auto"/>
          <w:shd w:val="clear" w:color="auto" w:fill="FFFFFF"/>
        </w:rPr>
        <w:t>（资金检查、数据审查、审计等），按要求提供包括但不限于使用补贴的</w:t>
      </w:r>
      <w:r>
        <w:rPr>
          <w:rFonts w:hint="eastAsia" w:ascii="Times New Roman" w:hAnsi="Times New Roman"/>
          <w:color w:val="auto"/>
          <w:shd w:val="clear" w:color="auto" w:fill="FFFFFF"/>
        </w:rPr>
        <w:t>发票信息，以及</w:t>
      </w:r>
      <w:r>
        <w:rPr>
          <w:rFonts w:ascii="Times New Roman" w:hAnsi="Times New Roman"/>
          <w:color w:val="auto"/>
          <w:shd w:val="clear" w:color="auto" w:fill="FFFFFF"/>
        </w:rPr>
        <w:t>具体消费清单、资金明细、销售数据和退货数据明细等原始资料</w:t>
      </w:r>
      <w:r>
        <w:rPr>
          <w:rFonts w:hint="eastAsia" w:ascii="Times New Roman" w:hAnsi="Times New Roman"/>
          <w:color w:val="auto"/>
          <w:shd w:val="clear" w:color="auto" w:fill="FFFFFF"/>
        </w:rPr>
        <w:t>。</w:t>
      </w:r>
      <w:r>
        <w:rPr>
          <w:rFonts w:ascii="Times New Roman" w:hAnsi="Times New Roman"/>
          <w:color w:val="auto"/>
          <w:shd w:val="clear" w:color="auto" w:fill="FFFFFF"/>
        </w:rPr>
        <w:t>配合开展问卷调查工作。安排专人，</w:t>
      </w:r>
      <w:r>
        <w:rPr>
          <w:rFonts w:hint="eastAsia" w:ascii="Times New Roman" w:hAnsi="Times New Roman"/>
          <w:color w:val="auto"/>
          <w:shd w:val="clear" w:color="auto" w:fill="FFFFFF"/>
        </w:rPr>
        <w:t>负责</w:t>
      </w:r>
      <w:r>
        <w:rPr>
          <w:rFonts w:ascii="Times New Roman" w:hAnsi="Times New Roman"/>
          <w:color w:val="auto"/>
          <w:shd w:val="clear" w:color="auto" w:fill="FFFFFF"/>
        </w:rPr>
        <w:t>处理活动期间</w:t>
      </w:r>
      <w:r>
        <w:rPr>
          <w:rFonts w:hint="eastAsia" w:ascii="Times New Roman" w:hAnsi="Times New Roman"/>
          <w:color w:val="auto"/>
          <w:shd w:val="clear" w:color="auto" w:fill="FFFFFF"/>
        </w:rPr>
        <w:t>本公司</w:t>
      </w:r>
      <w:r>
        <w:rPr>
          <w:rFonts w:ascii="Times New Roman" w:hAnsi="Times New Roman"/>
          <w:color w:val="auto"/>
          <w:shd w:val="clear" w:color="auto" w:fill="FFFFFF"/>
        </w:rPr>
        <w:t>所产生的客户投诉</w:t>
      </w:r>
      <w:r>
        <w:rPr>
          <w:rFonts w:hint="eastAsia" w:ascii="Times New Roman" w:hAnsi="Times New Roman"/>
          <w:color w:val="auto"/>
          <w:shd w:val="clear" w:color="auto" w:fill="FFFFFF"/>
        </w:rPr>
        <w:t>，配合政府部门处置舆情的相关工作安排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六、诚信经营，</w:t>
      </w:r>
      <w:r>
        <w:rPr>
          <w:rFonts w:ascii="Times New Roman" w:hAnsi="Times New Roman"/>
          <w:color w:val="auto"/>
          <w:shd w:val="clear" w:color="auto" w:fill="FFFFFF"/>
        </w:rPr>
        <w:t>遵守法律法规，积极配合家电以旧换新工作，执行活动规定；严格按照政府部门确定的商品品类、标准和流程开展活动，参与活动商品不加价或不变相加价、不另设门槛，杜绝假冒伪劣、以次充好、以旧充新等行为</w:t>
      </w:r>
      <w:r>
        <w:rPr>
          <w:rFonts w:hint="eastAsia" w:ascii="Times New Roman" w:hAnsi="Times New Roman"/>
          <w:color w:val="auto"/>
          <w:shd w:val="clear" w:color="auto" w:fill="FFFFFF"/>
        </w:rPr>
        <w:t>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七、依法参与，不</w:t>
      </w:r>
      <w:r>
        <w:rPr>
          <w:rFonts w:ascii="Times New Roman" w:hAnsi="Times New Roman"/>
          <w:color w:val="auto"/>
          <w:shd w:val="clear" w:color="auto" w:fill="FFFFFF"/>
        </w:rPr>
        <w:t>以</w:t>
      </w:r>
      <w:r>
        <w:rPr>
          <w:rFonts w:hint="eastAsia" w:ascii="Times New Roman" w:hAnsi="Times New Roman"/>
          <w:color w:val="auto"/>
          <w:shd w:val="clear" w:color="auto" w:fill="FFFFFF"/>
        </w:rPr>
        <w:t>虚开发票、虚报商品能效水效等级、虚假交易等</w:t>
      </w:r>
      <w:r>
        <w:rPr>
          <w:rFonts w:ascii="Times New Roman" w:hAnsi="Times New Roman"/>
          <w:color w:val="auto"/>
          <w:shd w:val="clear" w:color="auto" w:fill="FFFFFF"/>
        </w:rPr>
        <w:t>任何形式</w:t>
      </w:r>
      <w:r>
        <w:rPr>
          <w:rFonts w:hint="eastAsia" w:ascii="Times New Roman" w:hAnsi="Times New Roman"/>
          <w:color w:val="auto"/>
          <w:shd w:val="clear" w:color="auto" w:fill="FFFFFF"/>
        </w:rPr>
        <w:t>套取骗取补贴。如有</w:t>
      </w:r>
      <w:r>
        <w:rPr>
          <w:rFonts w:ascii="Times New Roman" w:hAnsi="Times New Roman"/>
          <w:color w:val="auto"/>
          <w:shd w:val="clear" w:color="auto" w:fill="FFFFFF"/>
        </w:rPr>
        <w:t>退货</w:t>
      </w:r>
      <w:r>
        <w:rPr>
          <w:rFonts w:hint="eastAsia" w:ascii="Times New Roman" w:hAnsi="Times New Roman"/>
          <w:color w:val="auto"/>
          <w:shd w:val="clear" w:color="auto" w:fill="FFFFFF"/>
        </w:rPr>
        <w:t>等情况，及时申报，退回</w:t>
      </w:r>
      <w:r>
        <w:rPr>
          <w:rFonts w:ascii="Times New Roman" w:hAnsi="Times New Roman"/>
          <w:color w:val="auto"/>
          <w:shd w:val="clear" w:color="auto" w:fill="FFFFFF"/>
        </w:rPr>
        <w:t>补贴资金</w:t>
      </w:r>
      <w:r>
        <w:rPr>
          <w:rFonts w:hint="eastAsia" w:ascii="Times New Roman" w:hAnsi="Times New Roman"/>
          <w:color w:val="auto"/>
          <w:shd w:val="clear" w:color="auto" w:fill="FFFFFF"/>
        </w:rPr>
        <w:t>和恢复消费者补贴资格。</w:t>
      </w:r>
      <w:r>
        <w:rPr>
          <w:rFonts w:ascii="Times New Roman" w:hAnsi="Times New Roman"/>
          <w:color w:val="auto"/>
        </w:rPr>
        <w:t>如</w:t>
      </w:r>
      <w:r>
        <w:rPr>
          <w:rFonts w:hint="eastAsia" w:ascii="Times New Roman" w:hAnsi="Times New Roman"/>
          <w:color w:val="auto"/>
        </w:rPr>
        <w:t>发生不符合补贴条件、</w:t>
      </w:r>
      <w:r>
        <w:rPr>
          <w:rFonts w:ascii="Times New Roman" w:hAnsi="Times New Roman"/>
          <w:color w:val="auto"/>
        </w:rPr>
        <w:t>虚假交易</w:t>
      </w:r>
      <w:r>
        <w:rPr>
          <w:rFonts w:hint="eastAsia" w:ascii="Times New Roman" w:hAnsi="Times New Roman"/>
          <w:color w:val="auto"/>
        </w:rPr>
        <w:t>、套取骗取补贴</w:t>
      </w:r>
      <w:r>
        <w:rPr>
          <w:rFonts w:ascii="Times New Roman" w:hAnsi="Times New Roman"/>
          <w:color w:val="auto"/>
        </w:rPr>
        <w:t>等情况，造成补贴资金</w:t>
      </w:r>
      <w:r>
        <w:rPr>
          <w:rFonts w:hint="eastAsia" w:ascii="Times New Roman" w:hAnsi="Times New Roman"/>
          <w:color w:val="auto"/>
        </w:rPr>
        <w:t>无法兑现或</w:t>
      </w:r>
      <w:r>
        <w:rPr>
          <w:rFonts w:ascii="Times New Roman" w:hAnsi="Times New Roman"/>
          <w:color w:val="auto"/>
        </w:rPr>
        <w:t>被追回的，</w:t>
      </w:r>
      <w:r>
        <w:rPr>
          <w:rFonts w:hint="eastAsia" w:ascii="Times New Roman" w:hAnsi="Times New Roman"/>
          <w:color w:val="auto"/>
        </w:rPr>
        <w:t>自行承担所有</w:t>
      </w:r>
      <w:r>
        <w:rPr>
          <w:rFonts w:ascii="Times New Roman" w:hAnsi="Times New Roman"/>
          <w:color w:val="auto"/>
        </w:rPr>
        <w:t>损失。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八、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电商平台特别承诺：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具备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与消费者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资格核验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平台、市消费品以旧换新公共服务平台等系统对接的能力，并按要求传输信息数据。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对选定参与活动的商家进行严格审核，确保其具备合法经营资质、符合准入要求，并对商家负有主体管理责任，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承担所有平台内参与活动企业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应收补贴的资金周转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，代表平台内参与活动的企业开展以旧换新活动信息收集报送、补贴资金申领等事项，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承担本申请书所列示的各项职责义务和由此产生的各项法律责任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通过电商平台参与以旧换新活动企业特别承诺，活动中的信息收集报送、补贴资金申领等事项同意由电商平台统一汇总办理。补贴资金直接拨付给电商平台。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电商平台应设立线上活动专区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九、按照要求认真核对并上报交易和补贴信息，确保上报数据无误。</w:t>
      </w:r>
      <w:r>
        <w:rPr>
          <w:rFonts w:ascii="Times New Roman" w:hAnsi="Times New Roman"/>
          <w:color w:val="auto"/>
          <w:shd w:val="clear" w:color="auto" w:fill="FFFFFF"/>
        </w:rPr>
        <w:t>若发现商品信息错误的订单，</w:t>
      </w:r>
      <w:r>
        <w:rPr>
          <w:rFonts w:hint="eastAsia" w:ascii="Times New Roman" w:hAnsi="Times New Roman"/>
          <w:color w:val="auto"/>
          <w:shd w:val="clear" w:color="auto" w:fill="FFFFFF"/>
        </w:rPr>
        <w:t>应按</w:t>
      </w:r>
      <w:r>
        <w:rPr>
          <w:rFonts w:ascii="Times New Roman" w:hAnsi="Times New Roman"/>
          <w:color w:val="auto"/>
          <w:shd w:val="clear" w:color="auto" w:fill="FFFFFF"/>
        </w:rPr>
        <w:t>要求对商品信息进行及时的调整与优化</w:t>
      </w:r>
      <w:r>
        <w:rPr>
          <w:rFonts w:hint="eastAsia" w:ascii="Times New Roman" w:hAnsi="Times New Roman"/>
          <w:color w:val="auto"/>
          <w:shd w:val="clear" w:color="auto" w:fill="FFFFFF"/>
        </w:rPr>
        <w:t>，愿意接受</w:t>
      </w:r>
      <w:r>
        <w:rPr>
          <w:rFonts w:ascii="Times New Roman" w:hAnsi="Times New Roman"/>
          <w:color w:val="auto"/>
          <w:shd w:val="clear" w:color="auto" w:fill="FFFFFF"/>
        </w:rPr>
        <w:t>相关商品立即退出活动、</w:t>
      </w:r>
      <w:r>
        <w:rPr>
          <w:rFonts w:hint="eastAsia" w:ascii="Times New Roman" w:hAnsi="Times New Roman"/>
          <w:color w:val="auto"/>
          <w:shd w:val="clear" w:color="auto" w:fill="FFFFFF"/>
        </w:rPr>
        <w:t>被禁止</w:t>
      </w:r>
      <w:r>
        <w:rPr>
          <w:rFonts w:ascii="Times New Roman" w:hAnsi="Times New Roman"/>
          <w:color w:val="auto"/>
          <w:shd w:val="clear" w:color="auto" w:fill="FFFFFF"/>
        </w:rPr>
        <w:t>参与后续政府补贴活动等</w:t>
      </w:r>
      <w:r>
        <w:rPr>
          <w:rFonts w:hint="eastAsia" w:ascii="Times New Roman" w:hAnsi="Times New Roman"/>
          <w:color w:val="auto"/>
          <w:shd w:val="clear" w:color="auto" w:fill="FFFFFF"/>
        </w:rPr>
        <w:t>处理措施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</w:rPr>
        <w:t>十、</w:t>
      </w:r>
      <w:r>
        <w:rPr>
          <w:rFonts w:ascii="Times New Roman" w:hAnsi="Times New Roman"/>
          <w:color w:val="auto"/>
        </w:rPr>
        <w:t>响应此次促消费活动倡议，联动广州市</w:t>
      </w:r>
      <w:r>
        <w:rPr>
          <w:rFonts w:hint="eastAsia" w:ascii="Times New Roman" w:hAnsi="Times New Roman"/>
          <w:color w:val="auto"/>
        </w:rPr>
        <w:t>加力支持</w:t>
      </w:r>
      <w:r>
        <w:rPr>
          <w:rFonts w:ascii="Times New Roman" w:hAnsi="Times New Roman"/>
          <w:color w:val="auto"/>
        </w:rPr>
        <w:t>家电</w:t>
      </w:r>
      <w:r>
        <w:rPr>
          <w:rFonts w:hint="eastAsia" w:ascii="Times New Roman" w:hAnsi="Times New Roman"/>
          <w:color w:val="auto"/>
        </w:rPr>
        <w:t>产品</w:t>
      </w:r>
      <w:r>
        <w:rPr>
          <w:rFonts w:ascii="Times New Roman" w:hAnsi="Times New Roman"/>
          <w:color w:val="auto"/>
        </w:rPr>
        <w:t>以旧换新活动，</w:t>
      </w:r>
      <w:r>
        <w:rPr>
          <w:rFonts w:hint="eastAsia" w:ascii="Times New Roman" w:hAnsi="Times New Roman"/>
          <w:color w:val="auto"/>
        </w:rPr>
        <w:t>整合厂家、家电回收企业资源，</w:t>
      </w:r>
      <w:r>
        <w:rPr>
          <w:rFonts w:ascii="Times New Roman" w:hAnsi="Times New Roman"/>
          <w:color w:val="auto"/>
        </w:rPr>
        <w:t>为广大市民提供消费折让优惠，具体优惠形式如下：</w:t>
      </w:r>
      <w:r>
        <w:rPr>
          <w:rFonts w:ascii="Times New Roman" w:hAnsi="Times New Roman"/>
          <w:color w:val="auto"/>
          <w:u w:val="single"/>
        </w:rPr>
        <w:t>（请自行填写</w:t>
      </w:r>
      <w:r>
        <w:rPr>
          <w:rFonts w:hint="eastAsia" w:ascii="Times New Roman" w:hAnsi="Times New Roman"/>
          <w:color w:val="auto"/>
          <w:u w:val="single"/>
        </w:rPr>
        <w:t>，如优惠直减、家电回收补贴、折扣等</w:t>
      </w:r>
      <w:r>
        <w:rPr>
          <w:rFonts w:ascii="Times New Roman" w:hAnsi="Times New Roman"/>
          <w:color w:val="auto"/>
          <w:u w:val="single"/>
        </w:rPr>
        <w:t xml:space="preserve">）     </w:t>
      </w:r>
      <w:r>
        <w:rPr>
          <w:rFonts w:ascii="Times New Roman" w:hAnsi="Times New Roman"/>
          <w:color w:val="auto"/>
        </w:rPr>
        <w:t>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十一、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服从活动安排，遵守活动规则；</w:t>
      </w:r>
      <w:r>
        <w:rPr>
          <w:rFonts w:hint="eastAsia" w:ascii="Times New Roman" w:hAnsi="Times New Roman"/>
          <w:color w:val="auto"/>
          <w:shd w:val="clear" w:color="auto" w:fill="FFFFFF"/>
        </w:rPr>
        <w:t>按照活动要求，妥善处理消费者个人私隐信息，报送活动期间本公司总销售额等数据。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u w:val="single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十二、</w:t>
      </w:r>
      <w:r>
        <w:rPr>
          <w:rFonts w:ascii="Times New Roman" w:hAnsi="Times New Roman"/>
          <w:color w:val="auto"/>
          <w:shd w:val="clear" w:color="auto" w:fill="FFFFFF"/>
        </w:rPr>
        <w:t>其他：</w:t>
      </w:r>
      <w:r>
        <w:rPr>
          <w:rFonts w:ascii="Times New Roman" w:hAnsi="Times New Roman"/>
          <w:color w:val="auto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/>
          <w:color w:val="auto"/>
          <w:u w:val="single"/>
          <w:shd w:val="clear" w:color="auto" w:fill="FFFFFF"/>
        </w:rPr>
        <w:t>（视工作需要）</w:t>
      </w:r>
      <w:r>
        <w:rPr>
          <w:rFonts w:ascii="Times New Roman" w:hAnsi="Times New Roman"/>
          <w:color w:val="auto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/>
          <w:color w:val="auto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u w:val="single"/>
          <w:shd w:val="clear" w:color="auto" w:fill="FFFFFF"/>
        </w:rPr>
        <w:t xml:space="preserve">            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ascii="Times New Roman" w:hAnsi="Times New Roman" w:eastAsia="仿宋_GB2312"/>
          <w:color w:val="auto"/>
          <w:sz w:val="32"/>
          <w:szCs w:val="32"/>
        </w:rPr>
        <w:t>法定代表人签字：   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  <w:tab w:val="clear" w:pos="4320"/>
        <w:tab w:val="clear" w:pos="8640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enter" w:pos="4153"/>
                              <w:tab w:val="right" w:pos="8306"/>
                              <w:tab w:val="clear" w:pos="4320"/>
                              <w:tab w:val="clear" w:pos="8640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enter" w:pos="4153"/>
                        <w:tab w:val="right" w:pos="8306"/>
                        <w:tab w:val="clear" w:pos="4320"/>
                        <w:tab w:val="clear" w:pos="8640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7585D"/>
    <w:rsid w:val="3E87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/>
      <w:outlineLvl w:val="2"/>
    </w:pPr>
    <w:rPr>
      <w:rFonts w:ascii="Arial" w:hAnsi="Arial" w:eastAsia="仿宋_GB2312"/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7">
    <w:name w:val="Body Text First Indent 2"/>
    <w:basedOn w:val="5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paragraph" w:customStyle="1" w:styleId="10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2024-09-26T08:10:00Z</dcterms:created>
  <dc:creator>Administrator</dc:creator>
  <cp:lastModifiedBy>Administrator</cp:lastModifiedBy>
  <dcterms:modified xsi:type="dcterms:W3CDTF">2024-09-26T08:11:42Z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