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10" w:name="_GoBack"/>
      <w:bookmarkEnd w:id="10"/>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vMrvs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NVWd2+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R2tSkAsCAAAFBAAADgAAAAAAAAABACAAAAA9AQAAZHJzL2Uyb0RvYy54bWxQSwECFAAUAAAA&#10;CACHTuJA/U6++tgAAAAJ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v:textbox>
              </v:shape>
            </w:pict>
          </mc:Fallback>
        </mc:AlternateContent>
      </w:r>
    </w:p>
    <w:p>
      <w:pPr>
        <w:spacing w:line="5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263</w:t>
      </w:r>
      <w:r>
        <w:rPr>
          <w:rFonts w:ascii="Times New Roman" w:hAnsi="Times New Roman" w:eastAsia="仿宋_GB2312" w:cs="Times New Roman"/>
          <w:color w:val="000000"/>
          <w:sz w:val="28"/>
          <w:szCs w:val="28"/>
        </w:rPr>
        <w:t>号</w:t>
      </w:r>
    </w:p>
    <w:bookmarkEnd w:id="0"/>
    <w:bookmarkEnd w:id="1"/>
    <w:p>
      <w:pPr>
        <w:spacing w:line="400" w:lineRule="exact"/>
        <w:jc w:val="center"/>
        <w:rPr>
          <w:rFonts w:ascii="Times New Roman" w:hAnsi="Times New Roman" w:eastAsia="仿宋_GB2312" w:cs="Times New Roman"/>
          <w:b/>
          <w:bCs/>
          <w:sz w:val="40"/>
          <w:szCs w:val="48"/>
        </w:rPr>
      </w:pP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关于对广州市番禺区南村镇西片社工服务站</w:t>
      </w: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202</w:t>
      </w:r>
      <w:r>
        <w:rPr>
          <w:rFonts w:hint="eastAsia" w:ascii="Times New Roman" w:hAnsi="Times New Roman" w:eastAsia="宋体" w:cs="Times New Roman"/>
          <w:b/>
          <w:color w:val="000000" w:themeColor="text1"/>
          <w:sz w:val="28"/>
          <w:szCs w:val="28"/>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年</w:t>
      </w:r>
      <w:r>
        <w:rPr>
          <w:rFonts w:hint="eastAsia" w:ascii="Times New Roman" w:hAnsi="Times New Roman" w:eastAsia="宋体" w:cs="Times New Roman"/>
          <w:b/>
          <w:color w:val="000000" w:themeColor="text1"/>
          <w:sz w:val="28"/>
          <w:szCs w:val="28"/>
          <w14:textFill>
            <w14:solidFill>
              <w14:schemeClr w14:val="tx1"/>
            </w14:solidFill>
          </w14:textFill>
        </w:rPr>
        <w:t>2</w:t>
      </w:r>
      <w:r>
        <w:rPr>
          <w:rFonts w:ascii="Times New Roman" w:hAnsi="Times New Roman" w:eastAsia="宋体" w:cs="Times New Roman"/>
          <w:b/>
          <w:color w:val="000000" w:themeColor="text1"/>
          <w:sz w:val="28"/>
          <w:szCs w:val="28"/>
          <w14:textFill>
            <w14:solidFill>
              <w14:schemeClr w14:val="tx1"/>
            </w14:solidFill>
          </w14:textFill>
        </w:rPr>
        <w:t>月15日至202</w:t>
      </w:r>
      <w:r>
        <w:rPr>
          <w:rFonts w:hint="eastAsia" w:ascii="Times New Roman" w:hAnsi="Times New Roman" w:eastAsia="宋体" w:cs="Times New Roman"/>
          <w:b/>
          <w:color w:val="000000" w:themeColor="text1"/>
          <w:sz w:val="28"/>
          <w:szCs w:val="28"/>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年</w:t>
      </w:r>
      <w:r>
        <w:rPr>
          <w:rFonts w:hint="eastAsia" w:ascii="Times New Roman" w:hAnsi="Times New Roman" w:eastAsia="宋体" w:cs="Times New Roman"/>
          <w:b/>
          <w:color w:val="000000" w:themeColor="text1"/>
          <w:sz w:val="28"/>
          <w:szCs w:val="28"/>
          <w14:textFill>
            <w14:solidFill>
              <w14:schemeClr w14:val="tx1"/>
            </w14:solidFill>
          </w14:textFill>
        </w:rPr>
        <w:t>8</w:t>
      </w:r>
      <w:r>
        <w:rPr>
          <w:rFonts w:ascii="Times New Roman" w:hAnsi="Times New Roman" w:eastAsia="宋体" w:cs="Times New Roman"/>
          <w:b/>
          <w:color w:val="000000" w:themeColor="text1"/>
          <w:sz w:val="28"/>
          <w:szCs w:val="28"/>
          <w14:textFill>
            <w14:solidFill>
              <w14:schemeClr w14:val="tx1"/>
            </w14:solidFill>
          </w14:textFill>
        </w:rPr>
        <w:t>月14日财务管理情况评估报告</w:t>
      </w:r>
    </w:p>
    <w:p>
      <w:pPr>
        <w:spacing w:line="400" w:lineRule="exact"/>
        <w:jc w:val="center"/>
        <w:rPr>
          <w:rFonts w:ascii="Times New Roman" w:hAnsi="Times New Roman" w:eastAsia="仿宋_GB2312" w:cs="Times New Roman"/>
          <w:sz w:val="28"/>
          <w:szCs w:val="28"/>
        </w:rPr>
      </w:pPr>
    </w:p>
    <w:p>
      <w:pPr>
        <w:spacing w:line="64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40" w:lineRule="exact"/>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我们接受委托，对广州市番禺区南村镇西片社工服务站（以下简称南村镇西片社工站）202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月15日至202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8月1</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日</w:t>
      </w:r>
      <w:r>
        <w:rPr>
          <w:rFonts w:ascii="Times New Roman" w:hAnsi="Times New Roman" w:eastAsia="仿宋_GB2312" w:cs="Times New Roman"/>
          <w:sz w:val="28"/>
          <w:szCs w:val="28"/>
        </w:rPr>
        <w:t>财务管理情况进行财务评估。</w:t>
      </w:r>
      <w:r>
        <w:rPr>
          <w:rFonts w:hint="eastAsia" w:eastAsia="仿宋"/>
          <w:color w:val="000000" w:themeColor="text1"/>
          <w:sz w:val="28"/>
          <w:szCs w:val="28"/>
          <w14:textFill>
            <w14:solidFill>
              <w14:schemeClr w14:val="tx1"/>
            </w14:solidFill>
          </w14:textFill>
        </w:rPr>
        <w:t>提供真实、合法、完整的会计资料和评估相关资料</w:t>
      </w:r>
      <w:r>
        <w:rPr>
          <w:rFonts w:hint="eastAsia" w:ascii="Times New Roman" w:hAnsi="Times New Roman" w:eastAsia="仿宋_GB2312" w:cs="Times New Roman"/>
          <w:color w:val="000000" w:themeColor="text1"/>
          <w:sz w:val="28"/>
          <w:szCs w:val="28"/>
          <w14:textFill>
            <w14:solidFill>
              <w14:schemeClr w14:val="tx1"/>
            </w14:solidFill>
          </w14:textFill>
        </w:rPr>
        <w:t>是南村西片社工站及其承接机构的责任，</w:t>
      </w:r>
      <w:r>
        <w:rPr>
          <w:rFonts w:hint="eastAsia" w:eastAsia="仿宋"/>
          <w:color w:val="000000" w:themeColor="text1"/>
          <w:sz w:val="28"/>
          <w:szCs w:val="28"/>
          <w14:textFill>
            <w14:solidFill>
              <w14:schemeClr w14:val="tx1"/>
            </w14:solidFill>
          </w14:textFill>
        </w:rPr>
        <w:t>我们的责任是依据《中国注册会计师执业准则》、《中华人民共和国会计法》、《会计基础工作规范》、《民间非营利组织会计制度》、《广州市社工服务站管理办法》（</w:t>
      </w:r>
      <w:r>
        <w:rPr>
          <w:rFonts w:ascii="Times New Roman" w:hAnsi="Times New Roman" w:eastAsia="仿宋" w:cs="Times New Roman"/>
          <w:color w:val="000000" w:themeColor="text1"/>
          <w:sz w:val="28"/>
          <w:szCs w:val="28"/>
          <w14:textFill>
            <w14:solidFill>
              <w14:schemeClr w14:val="tx1"/>
            </w14:solidFill>
          </w14:textFill>
        </w:rPr>
        <w:t>穗府办</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7号）、《广州市社工站购买服务项目评估指标体系》（穗民</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97号）及</w:t>
      </w:r>
      <w:r>
        <w:rPr>
          <w:rFonts w:ascii="Times New Roman" w:hAnsi="Times New Roman" w:eastAsia="仿宋" w:cs="Times New Roman"/>
          <w:sz w:val="28"/>
          <w:szCs w:val="28"/>
        </w:rPr>
        <w:t>广州市番禺区南村镇</w:t>
      </w:r>
      <w:r>
        <w:rPr>
          <w:rFonts w:hint="eastAsia" w:ascii="Times New Roman" w:hAnsi="Times New Roman" w:eastAsia="仿宋" w:cs="Times New Roman"/>
          <w:sz w:val="28"/>
          <w:szCs w:val="28"/>
        </w:rPr>
        <w:t>人民政府</w:t>
      </w:r>
      <w:r>
        <w:rPr>
          <w:rFonts w:ascii="Times New Roman" w:hAnsi="Times New Roman" w:eastAsia="仿宋" w:cs="Times New Roman"/>
          <w:sz w:val="28"/>
          <w:szCs w:val="28"/>
        </w:rPr>
        <w:t>与社工服务站（家庭综合服务中心）承接机构签订的购买服务协议中相关约定，对南村镇西片社工站的财务管理情况进行审核，并出具财务评估报告。</w:t>
      </w:r>
    </w:p>
    <w:p>
      <w:pPr>
        <w:spacing w:line="64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南村镇西片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0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一、南村镇西片社工站基本情况</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w:t>
      </w:r>
      <w:bookmarkStart w:id="2" w:name="_Hlk161259704"/>
      <w:r>
        <w:rPr>
          <w:rFonts w:hint="eastAsia" w:ascii="Times New Roman" w:hAnsi="Times New Roman" w:eastAsia="仿宋_GB2312" w:cs="Times New Roman"/>
          <w:sz w:val="28"/>
          <w:szCs w:val="28"/>
        </w:rPr>
        <w:t>广州市南沙区百民社会工作服务中心</w:t>
      </w:r>
      <w:bookmarkEnd w:id="2"/>
      <w:r>
        <w:rPr>
          <w:rFonts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w:t>
      </w:r>
      <w:r>
        <w:rPr>
          <w:rFonts w:hint="eastAsia" w:ascii="Times New Roman" w:hAnsi="Times New Roman" w:eastAsia="仿宋_GB2312" w:cs="Times New Roman"/>
          <w:sz w:val="28"/>
          <w:szCs w:val="28"/>
        </w:rPr>
        <w:t>郭启华</w:t>
      </w:r>
      <w:r>
        <w:rPr>
          <w:rFonts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年8月15日</w:t>
      </w:r>
      <w:r>
        <w:rPr>
          <w:rFonts w:hint="eastAsia" w:ascii="Times New Roman" w:hAnsi="Times New Roman" w:eastAsia="仿宋_GB2312" w:cs="Times New Roman"/>
          <w:sz w:val="28"/>
          <w:szCs w:val="28"/>
        </w:rPr>
        <w:t>起三年</w:t>
      </w:r>
      <w:r>
        <w:rPr>
          <w:rFonts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年8月15日至202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4日。</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政府购买服务经费：本服务协议期限202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年8月15日至202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年8月14日的服务经费总计2,400,000.00元</w:t>
      </w:r>
      <w:r>
        <w:rPr>
          <w:rFonts w:hint="eastAsia" w:ascii="Times New Roman" w:hAnsi="Times New Roman" w:eastAsia="仿宋_GB2312" w:cs="Times New Roman"/>
          <w:sz w:val="28"/>
          <w:szCs w:val="28"/>
        </w:rPr>
        <w:t>，分为三期拨付。第一期拨付年度项目经费的55%即1,320,000.00元，第二期拨付年度项目经费的40%即960,000.00元，第三期拨付年度项目经费的5%即120,000.00元</w:t>
      </w:r>
      <w:r>
        <w:rPr>
          <w:rFonts w:ascii="Times New Roman" w:hAnsi="Times New Roman" w:eastAsia="仿宋_GB2312" w:cs="Times New Roman"/>
          <w:sz w:val="28"/>
          <w:szCs w:val="28"/>
        </w:rPr>
        <w:t>。</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二、南村镇西片社工站财务管理制度执行情况</w:t>
      </w:r>
    </w:p>
    <w:p>
      <w:pPr>
        <w:spacing w:line="58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非营利组织会计制度的执行情况</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南村镇西片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58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 w:cs="Times New Roman"/>
          <w:sz w:val="28"/>
          <w:szCs w:val="28"/>
        </w:rPr>
        <w:t>根据自身业务特点建立了《财务管理制度》《</w:t>
      </w:r>
      <w:r>
        <w:rPr>
          <w:rFonts w:hint="eastAsia" w:ascii="Times New Roman" w:hAnsi="Times New Roman" w:eastAsia="仿宋" w:cs="Times New Roman"/>
          <w:sz w:val="28"/>
          <w:szCs w:val="28"/>
        </w:rPr>
        <w:t>费用报销制度</w:t>
      </w:r>
      <w:r>
        <w:rPr>
          <w:rFonts w:ascii="Times New Roman" w:hAnsi="Times New Roman" w:eastAsia="仿宋" w:cs="Times New Roman"/>
          <w:sz w:val="28"/>
          <w:szCs w:val="28"/>
        </w:rPr>
        <w:t>》《</w:t>
      </w:r>
      <w:r>
        <w:rPr>
          <w:rFonts w:hint="eastAsia" w:ascii="Times New Roman" w:hAnsi="Times New Roman" w:eastAsia="仿宋" w:cs="Times New Roman"/>
          <w:sz w:val="28"/>
          <w:szCs w:val="28"/>
        </w:rPr>
        <w:t>薪酬管理制度</w:t>
      </w:r>
      <w:r>
        <w:rPr>
          <w:rFonts w:ascii="Times New Roman" w:hAnsi="Times New Roman" w:eastAsia="仿宋" w:cs="Times New Roman"/>
          <w:sz w:val="28"/>
          <w:szCs w:val="28"/>
        </w:rPr>
        <w:t>》</w:t>
      </w:r>
      <w:r>
        <w:rPr>
          <w:rFonts w:hint="eastAsia" w:ascii="Times New Roman" w:hAnsi="Times New Roman" w:eastAsia="仿宋_GB2312" w:cs="Times New Roman"/>
          <w:sz w:val="28"/>
          <w:szCs w:val="28"/>
        </w:rPr>
        <w:t>等财务监管、风险方面控制制度</w:t>
      </w:r>
      <w:r>
        <w:rPr>
          <w:rFonts w:hint="eastAsia" w:ascii="Times New Roman" w:hAnsi="Times New Roman" w:eastAsia="仿宋" w:cs="Times New Roman"/>
          <w:sz w:val="28"/>
          <w:szCs w:val="28"/>
        </w:rPr>
        <w:t>，</w:t>
      </w:r>
      <w:r>
        <w:rPr>
          <w:rFonts w:ascii="Times New Roman" w:hAnsi="Times New Roman" w:eastAsia="仿宋" w:cs="Times New Roman"/>
          <w:sz w:val="28"/>
          <w:szCs w:val="28"/>
        </w:rPr>
        <w:t>南村镇西片社工站在实际工作中能按上述制度要求编制“关于社工站的经费预算表”；在经费报销和预支申请等方面均能执行承接机构制度规</w:t>
      </w:r>
      <w:r>
        <w:rPr>
          <w:rFonts w:hint="eastAsia" w:ascii="Times New Roman" w:hAnsi="Times New Roman" w:eastAsia="仿宋" w:cs="Times New Roman"/>
          <w:sz w:val="28"/>
          <w:szCs w:val="28"/>
        </w:rPr>
        <w:t>定</w:t>
      </w:r>
      <w:r>
        <w:rPr>
          <w:rFonts w:ascii="Times New Roman" w:hAnsi="Times New Roman" w:eastAsia="仿宋" w:cs="Times New Roman"/>
          <w:sz w:val="28"/>
          <w:szCs w:val="28"/>
        </w:rPr>
        <w:t>的程序、权限。</w:t>
      </w:r>
    </w:p>
    <w:p>
      <w:pPr>
        <w:spacing w:line="58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 w:cs="Times New Roman"/>
          <w:sz w:val="28"/>
          <w:szCs w:val="28"/>
        </w:rPr>
        <w:t>除建立上述管理制度外，还建立了</w:t>
      </w:r>
      <w:r>
        <w:rPr>
          <w:rFonts w:hint="eastAsia" w:ascii="Times New Roman" w:hAnsi="Times New Roman" w:eastAsia="仿宋" w:cs="Times New Roman"/>
          <w:sz w:val="28"/>
          <w:szCs w:val="28"/>
        </w:rPr>
        <w:t>《资产管理制度》对固定资产的会计核算增减变动及日常管理等进行了相关规定</w:t>
      </w:r>
      <w:r>
        <w:rPr>
          <w:rFonts w:ascii="Times New Roman" w:hAnsi="Times New Roman" w:eastAsia="仿宋" w:cs="Times New Roman"/>
          <w:sz w:val="28"/>
          <w:szCs w:val="28"/>
        </w:rPr>
        <w:t>，南村镇西片社工站严格执行该项制度，并定期对固定资产进行盘点，详见本报告后附202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8</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15</w:t>
      </w:r>
      <w:r>
        <w:rPr>
          <w:rFonts w:ascii="Times New Roman" w:hAnsi="Times New Roman" w:eastAsia="仿宋" w:cs="Times New Roman"/>
          <w:sz w:val="28"/>
          <w:szCs w:val="28"/>
        </w:rPr>
        <w:t>日固定资产明细表。</w:t>
      </w:r>
    </w:p>
    <w:p>
      <w:pPr>
        <w:spacing w:line="590" w:lineRule="exact"/>
        <w:ind w:right="-6" w:rightChars="-3" w:firstLine="552" w:firstLineChars="200"/>
        <w:rPr>
          <w:rFonts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３</w:t>
      </w:r>
      <w:r>
        <w:rPr>
          <w:rFonts w:ascii="Times New Roman" w:hAnsi="Times New Roman" w:eastAsia="仿宋_GB2312" w:cs="Times New Roman"/>
          <w:spacing w:val="-2"/>
          <w:sz w:val="28"/>
          <w:szCs w:val="28"/>
        </w:rPr>
        <w:t>、</w:t>
      </w:r>
      <w:bookmarkStart w:id="3" w:name="_Hlk110953931"/>
      <w:r>
        <w:rPr>
          <w:rFonts w:ascii="Times New Roman" w:hAnsi="Times New Roman" w:eastAsia="仿宋_GB2312" w:cs="Times New Roman"/>
          <w:spacing w:val="-2"/>
          <w:sz w:val="28"/>
          <w:szCs w:val="28"/>
        </w:rPr>
        <w:t>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 w:cs="Times New Roman"/>
          <w:spacing w:val="-2"/>
          <w:sz w:val="28"/>
          <w:szCs w:val="28"/>
        </w:rPr>
        <w:t>已按要求编制服务期内南村镇西片社工站的</w:t>
      </w:r>
      <w:r>
        <w:rPr>
          <w:rFonts w:hint="eastAsia" w:ascii="Times New Roman" w:hAnsi="Times New Roman" w:eastAsia="仿宋" w:cs="Times New Roman"/>
          <w:spacing w:val="-2"/>
          <w:sz w:val="28"/>
          <w:szCs w:val="28"/>
        </w:rPr>
        <w:t>财务自评报告</w:t>
      </w:r>
      <w:r>
        <w:rPr>
          <w:rFonts w:ascii="Times New Roman" w:hAnsi="Times New Roman" w:eastAsia="仿宋_GB2312" w:cs="Times New Roman"/>
          <w:spacing w:val="-2"/>
          <w:sz w:val="28"/>
          <w:szCs w:val="28"/>
        </w:rPr>
        <w:t>；中心202</w:t>
      </w:r>
      <w:r>
        <w:rPr>
          <w:rFonts w:hint="eastAsia" w:ascii="Times New Roman" w:hAnsi="Times New Roman" w:eastAsia="仿宋_GB2312" w:cs="Times New Roman"/>
          <w:spacing w:val="-2"/>
          <w:sz w:val="28"/>
          <w:szCs w:val="28"/>
        </w:rPr>
        <w:t>3</w:t>
      </w:r>
      <w:r>
        <w:rPr>
          <w:rFonts w:ascii="Times New Roman" w:hAnsi="Times New Roman" w:eastAsia="仿宋_GB2312" w:cs="Times New Roman"/>
          <w:spacing w:val="-2"/>
          <w:sz w:val="28"/>
          <w:szCs w:val="28"/>
        </w:rPr>
        <w:t>年度财务报表已经</w:t>
      </w:r>
      <w:r>
        <w:rPr>
          <w:rFonts w:hint="eastAsia" w:ascii="Times New Roman" w:hAnsi="Times New Roman" w:eastAsia="仿宋_GB2312" w:cs="Times New Roman"/>
          <w:spacing w:val="-2"/>
          <w:sz w:val="28"/>
          <w:szCs w:val="28"/>
        </w:rPr>
        <w:t>广州弘一会计师事务所（普通合伙）</w:t>
      </w:r>
      <w:r>
        <w:rPr>
          <w:rFonts w:ascii="Times New Roman" w:hAnsi="Times New Roman" w:eastAsia="仿宋_GB2312" w:cs="Times New Roman"/>
          <w:spacing w:val="-2"/>
          <w:sz w:val="28"/>
          <w:szCs w:val="28"/>
        </w:rPr>
        <w:t>，并取得</w:t>
      </w:r>
      <w:r>
        <w:rPr>
          <w:rFonts w:hint="eastAsia" w:ascii="Times New Roman" w:hAnsi="Times New Roman" w:eastAsia="仿宋" w:cs="Times New Roman"/>
          <w:spacing w:val="-2"/>
          <w:sz w:val="28"/>
          <w:szCs w:val="28"/>
        </w:rPr>
        <w:t>弘一年审</w:t>
      </w:r>
      <w:r>
        <w:rPr>
          <w:rFonts w:hint="eastAsia" w:ascii="Times New Roman" w:hAnsi="Times New Roman" w:eastAsia="仿宋_GB2312" w:cs="Times New Roman"/>
          <w:spacing w:val="-2"/>
          <w:sz w:val="28"/>
          <w:szCs w:val="28"/>
        </w:rPr>
        <w:t>[</w:t>
      </w:r>
      <w:r>
        <w:rPr>
          <w:rFonts w:ascii="Times New Roman" w:hAnsi="Times New Roman" w:eastAsia="仿宋_GB2312" w:cs="Times New Roman"/>
          <w:spacing w:val="-2"/>
          <w:sz w:val="28"/>
          <w:szCs w:val="28"/>
        </w:rPr>
        <w:t>20</w:t>
      </w:r>
      <w:r>
        <w:rPr>
          <w:rFonts w:hint="eastAsia" w:ascii="Times New Roman" w:hAnsi="Times New Roman" w:eastAsia="仿宋_GB2312" w:cs="Times New Roman"/>
          <w:spacing w:val="-2"/>
          <w:sz w:val="28"/>
          <w:szCs w:val="28"/>
        </w:rPr>
        <w:t>24]</w:t>
      </w:r>
      <w:r>
        <w:rPr>
          <w:rFonts w:ascii="Times New Roman" w:hAnsi="Times New Roman" w:eastAsia="仿宋_GB2312" w:cs="Times New Roman"/>
          <w:spacing w:val="-2"/>
          <w:sz w:val="28"/>
          <w:szCs w:val="28"/>
        </w:rPr>
        <w:t>第</w:t>
      </w:r>
      <w:r>
        <w:rPr>
          <w:rFonts w:hint="eastAsia" w:ascii="Times New Roman" w:hAnsi="Times New Roman" w:eastAsia="仿宋_GB2312" w:cs="Times New Roman"/>
          <w:spacing w:val="-2"/>
          <w:sz w:val="28"/>
          <w:szCs w:val="28"/>
        </w:rPr>
        <w:t>0114</w:t>
      </w:r>
      <w:r>
        <w:rPr>
          <w:rFonts w:ascii="Times New Roman" w:hAnsi="Times New Roman" w:eastAsia="仿宋_GB2312" w:cs="Times New Roman"/>
          <w:spacing w:val="-2"/>
          <w:sz w:val="28"/>
          <w:szCs w:val="28"/>
        </w:rPr>
        <w:t>号无保留意见审计报告，202</w:t>
      </w:r>
      <w:r>
        <w:rPr>
          <w:rFonts w:hint="eastAsia" w:ascii="Times New Roman" w:hAnsi="Times New Roman" w:eastAsia="仿宋_GB2312" w:cs="Times New Roman"/>
          <w:spacing w:val="-2"/>
          <w:sz w:val="28"/>
          <w:szCs w:val="28"/>
        </w:rPr>
        <w:t>3</w:t>
      </w:r>
      <w:r>
        <w:rPr>
          <w:rFonts w:ascii="Times New Roman" w:hAnsi="Times New Roman" w:eastAsia="仿宋" w:cs="Times New Roman"/>
          <w:spacing w:val="-2"/>
          <w:sz w:val="28"/>
          <w:szCs w:val="28"/>
        </w:rPr>
        <w:t>年度企业所得税纳税情况已经</w:t>
      </w:r>
      <w:r>
        <w:rPr>
          <w:rFonts w:hint="eastAsia" w:ascii="Times New Roman" w:hAnsi="Times New Roman" w:eastAsia="仿宋_GB2312" w:cs="Times New Roman"/>
          <w:spacing w:val="-2"/>
          <w:sz w:val="28"/>
          <w:szCs w:val="28"/>
        </w:rPr>
        <w:t>广州睿鑫税务师事务所有限公司</w:t>
      </w:r>
      <w:r>
        <w:rPr>
          <w:rFonts w:ascii="Times New Roman" w:hAnsi="Times New Roman" w:eastAsia="仿宋_GB2312" w:cs="Times New Roman"/>
          <w:spacing w:val="-2"/>
          <w:sz w:val="28"/>
          <w:szCs w:val="28"/>
        </w:rPr>
        <w:t>复核，并取得</w:t>
      </w:r>
      <w:bookmarkEnd w:id="3"/>
      <w:r>
        <w:rPr>
          <w:rFonts w:hint="eastAsia" w:ascii="Times New Roman" w:hAnsi="Times New Roman" w:eastAsia="仿宋" w:cs="Times New Roman"/>
          <w:spacing w:val="-2"/>
          <w:sz w:val="28"/>
          <w:szCs w:val="28"/>
        </w:rPr>
        <w:t>睿鑫税审字</w:t>
      </w:r>
      <w:r>
        <w:rPr>
          <w:rFonts w:hint="eastAsia" w:ascii="Times New Roman" w:hAnsi="Times New Roman" w:eastAsia="仿宋_GB2312" w:cs="Times New Roman"/>
          <w:spacing w:val="-2"/>
          <w:sz w:val="28"/>
          <w:szCs w:val="28"/>
        </w:rPr>
        <w:t>[</w:t>
      </w:r>
      <w:r>
        <w:rPr>
          <w:rFonts w:ascii="Times New Roman" w:hAnsi="Times New Roman" w:eastAsia="仿宋_GB2312" w:cs="Times New Roman"/>
          <w:spacing w:val="-2"/>
          <w:sz w:val="28"/>
          <w:szCs w:val="28"/>
        </w:rPr>
        <w:t>202</w:t>
      </w:r>
      <w:r>
        <w:rPr>
          <w:rFonts w:hint="eastAsia" w:ascii="Times New Roman" w:hAnsi="Times New Roman" w:eastAsia="仿宋_GB2312" w:cs="Times New Roman"/>
          <w:spacing w:val="-2"/>
          <w:sz w:val="28"/>
          <w:szCs w:val="28"/>
        </w:rPr>
        <w:t>4]</w:t>
      </w:r>
      <w:r>
        <w:rPr>
          <w:rFonts w:ascii="Times New Roman" w:hAnsi="Times New Roman" w:eastAsia="仿宋_GB2312" w:cs="Times New Roman"/>
          <w:spacing w:val="-2"/>
          <w:sz w:val="28"/>
          <w:szCs w:val="28"/>
        </w:rPr>
        <w:t>第</w:t>
      </w:r>
      <w:r>
        <w:rPr>
          <w:rFonts w:hint="eastAsia" w:ascii="Times New Roman" w:hAnsi="Times New Roman" w:eastAsia="仿宋_GB2312" w:cs="Times New Roman"/>
          <w:spacing w:val="-2"/>
          <w:sz w:val="28"/>
          <w:szCs w:val="28"/>
        </w:rPr>
        <w:t>X0002</w:t>
      </w:r>
      <w:r>
        <w:rPr>
          <w:rFonts w:ascii="Times New Roman" w:hAnsi="Times New Roman" w:eastAsia="仿宋_GB2312" w:cs="Times New Roman"/>
          <w:spacing w:val="-2"/>
          <w:sz w:val="28"/>
          <w:szCs w:val="28"/>
        </w:rPr>
        <w:t>号</w:t>
      </w:r>
      <w:r>
        <w:rPr>
          <w:rFonts w:ascii="Times New Roman" w:hAnsi="Times New Roman" w:eastAsia="仿宋" w:cs="Times New Roman"/>
          <w:spacing w:val="-2"/>
          <w:sz w:val="28"/>
          <w:szCs w:val="28"/>
        </w:rPr>
        <w:t>汇算清缴纳税调整报告</w:t>
      </w:r>
      <w:r>
        <w:rPr>
          <w:rFonts w:ascii="Times New Roman" w:hAnsi="Times New Roman" w:eastAsia="仿宋_GB2312" w:cs="Times New Roman"/>
          <w:spacing w:val="-2"/>
          <w:sz w:val="28"/>
          <w:szCs w:val="28"/>
        </w:rPr>
        <w:t>。</w:t>
      </w:r>
    </w:p>
    <w:p>
      <w:pPr>
        <w:spacing w:line="590" w:lineRule="exact"/>
        <w:ind w:right="-6" w:rightChars="-3"/>
        <w:rPr>
          <w:rFonts w:ascii="Times New Roman" w:hAnsi="Times New Roman" w:eastAsia="仿宋_GB2312" w:cs="Times New Roman"/>
          <w:sz w:val="28"/>
          <w:szCs w:val="28"/>
        </w:rPr>
      </w:pPr>
      <w:r>
        <w:rPr>
          <w:rFonts w:ascii="Times New Roman" w:hAnsi="Times New Roman" w:eastAsia="仿宋_GB2312" w:cs="Times New Roman"/>
          <w:b/>
          <w:sz w:val="28"/>
          <w:szCs w:val="28"/>
        </w:rPr>
        <w:t>三、南村镇西片社工站人员配备情况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 w:cs="Times New Roman"/>
          <w:sz w:val="28"/>
          <w:szCs w:val="28"/>
        </w:rPr>
        <w:t>严格贯彻不相容职务分离原则，</w:t>
      </w:r>
      <w:r>
        <w:rPr>
          <w:rFonts w:ascii="Times New Roman" w:hAnsi="Times New Roman" w:eastAsia="仿宋_GB2312" w:cs="Times New Roman"/>
          <w:sz w:val="28"/>
          <w:szCs w:val="28"/>
        </w:rPr>
        <w:t>配置财务人员4名，</w:t>
      </w:r>
      <w:r>
        <w:rPr>
          <w:rFonts w:ascii="Times New Roman" w:hAnsi="Times New Roman" w:eastAsia="仿宋" w:cs="Times New Roman"/>
          <w:sz w:val="28"/>
          <w:szCs w:val="28"/>
        </w:rPr>
        <w:t>分别担任</w:t>
      </w:r>
      <w:r>
        <w:rPr>
          <w:rFonts w:hint="eastAsia" w:ascii="Times New Roman" w:hAnsi="Times New Roman" w:eastAsia="仿宋" w:cs="Times New Roman"/>
          <w:sz w:val="28"/>
          <w:szCs w:val="28"/>
        </w:rPr>
        <w:t>财务、</w:t>
      </w:r>
      <w:r>
        <w:rPr>
          <w:rFonts w:ascii="Times New Roman" w:hAnsi="Times New Roman" w:eastAsia="仿宋" w:cs="Times New Roman"/>
          <w:sz w:val="28"/>
          <w:szCs w:val="28"/>
        </w:rPr>
        <w:t>出纳</w:t>
      </w:r>
      <w:r>
        <w:rPr>
          <w:rFonts w:hint="eastAsia" w:ascii="Times New Roman" w:hAnsi="Times New Roman" w:eastAsia="仿宋" w:cs="Times New Roman"/>
          <w:sz w:val="28"/>
          <w:szCs w:val="28"/>
        </w:rPr>
        <w:t>、财务助理</w:t>
      </w:r>
      <w:r>
        <w:rPr>
          <w:rFonts w:ascii="Times New Roman" w:hAnsi="Times New Roman" w:eastAsia="仿宋" w:cs="Times New Roman"/>
          <w:sz w:val="28"/>
          <w:szCs w:val="28"/>
        </w:rPr>
        <w:t>岗位，负责包括</w:t>
      </w:r>
      <w:r>
        <w:rPr>
          <w:rFonts w:ascii="Times New Roman" w:hAnsi="Times New Roman" w:eastAsia="仿宋_GB2312" w:cs="Times New Roman"/>
          <w:sz w:val="28"/>
          <w:szCs w:val="28"/>
        </w:rPr>
        <w:t>南村镇西片社工站在内的中心财务工作</w:t>
      </w:r>
      <w:r>
        <w:rPr>
          <w:rFonts w:ascii="Times New Roman" w:hAnsi="Times New Roman" w:eastAsia="仿宋" w:cs="Times New Roman"/>
          <w:sz w:val="28"/>
          <w:szCs w:val="28"/>
        </w:rPr>
        <w:t>，其中</w:t>
      </w:r>
      <w:r>
        <w:rPr>
          <w:rFonts w:hint="eastAsia" w:ascii="Times New Roman" w:hAnsi="Times New Roman" w:eastAsia="仿宋" w:cs="Times New Roman"/>
          <w:sz w:val="28"/>
          <w:szCs w:val="28"/>
        </w:rPr>
        <w:t>财务阳丽娟</w:t>
      </w:r>
      <w:r>
        <w:rPr>
          <w:rFonts w:ascii="Times New Roman" w:hAnsi="Times New Roman" w:eastAsia="仿宋" w:cs="Times New Roman"/>
          <w:sz w:val="28"/>
          <w:szCs w:val="28"/>
        </w:rPr>
        <w:t>已取得</w:t>
      </w:r>
      <w:r>
        <w:rPr>
          <w:rFonts w:hint="eastAsia" w:ascii="Times New Roman" w:hAnsi="Times New Roman" w:eastAsia="仿宋" w:cs="Times New Roman"/>
          <w:sz w:val="28"/>
          <w:szCs w:val="28"/>
        </w:rPr>
        <w:t>初级会计职称证书</w:t>
      </w:r>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w:t>
      </w:r>
      <w:r>
        <w:rPr>
          <w:rFonts w:hint="eastAsia" w:ascii="Times New Roman" w:hAnsi="Times New Roman" w:eastAsia="仿宋" w:cs="Times New Roman"/>
          <w:sz w:val="28"/>
          <w:szCs w:val="28"/>
        </w:rPr>
        <w:t>财务阳丽娟</w:t>
      </w:r>
      <w:r>
        <w:rPr>
          <w:rFonts w:ascii="Times New Roman" w:hAnsi="Times New Roman" w:eastAsia="仿宋" w:cs="Times New Roman"/>
          <w:sz w:val="28"/>
          <w:szCs w:val="28"/>
        </w:rPr>
        <w:t>及出纳</w:t>
      </w:r>
      <w:r>
        <w:rPr>
          <w:rFonts w:hint="eastAsia" w:ascii="Times New Roman" w:hAnsi="Times New Roman" w:eastAsia="仿宋" w:cs="Times New Roman"/>
          <w:sz w:val="28"/>
          <w:szCs w:val="28"/>
        </w:rPr>
        <w:t>廖婷婷</w:t>
      </w:r>
      <w:r>
        <w:rPr>
          <w:rFonts w:ascii="Times New Roman" w:hAnsi="Times New Roman" w:eastAsia="仿宋" w:cs="Times New Roman"/>
          <w:sz w:val="28"/>
          <w:szCs w:val="28"/>
        </w:rPr>
        <w:t>均已完成202</w:t>
      </w:r>
      <w:r>
        <w:rPr>
          <w:rFonts w:hint="eastAsia" w:ascii="Times New Roman" w:hAnsi="Times New Roman" w:eastAsia="仿宋" w:cs="Times New Roman"/>
          <w:sz w:val="28"/>
          <w:szCs w:val="28"/>
        </w:rPr>
        <w:t>3</w:t>
      </w:r>
      <w:r>
        <w:rPr>
          <w:rFonts w:ascii="Times New Roman" w:hAnsi="Times New Roman" w:eastAsia="仿宋" w:cs="Times New Roman"/>
          <w:sz w:val="28"/>
          <w:szCs w:val="28"/>
        </w:rPr>
        <w:t>年度会计专业技术人员继续教育学习任务，且相应工资、五险一金等薪金支出在机构作为运营管理费用项目核算，未计入社工人员经费支出，</w:t>
      </w:r>
      <w:bookmarkStart w:id="4" w:name="_Hlk110958106"/>
      <w:r>
        <w:rPr>
          <w:rFonts w:ascii="Times New Roman" w:hAnsi="Times New Roman" w:eastAsia="仿宋" w:cs="Times New Roman"/>
          <w:sz w:val="28"/>
          <w:szCs w:val="28"/>
        </w:rPr>
        <w:t>符合要求</w:t>
      </w:r>
      <w:bookmarkEnd w:id="4"/>
      <w:r>
        <w:rPr>
          <w:rFonts w:ascii="Times New Roman" w:hAnsi="Times New Roman" w:eastAsia="仿宋"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四、南村镇西片社工站服务经费支出情况</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w:t>
      </w:r>
      <w:r>
        <w:rPr>
          <w:rFonts w:hint="eastAsia" w:ascii="Times New Roman" w:hAnsi="Times New Roman" w:eastAsia="仿宋" w:cs="Times New Roman"/>
          <w:sz w:val="28"/>
          <w:szCs w:val="28"/>
        </w:rPr>
        <w:t>广州市南沙区百民社会工作服务中心</w:t>
      </w:r>
      <w:r>
        <w:rPr>
          <w:rFonts w:hint="eastAsia" w:ascii="Times New Roman" w:hAnsi="Times New Roman" w:eastAsia="仿宋_GB2312" w:cs="Times New Roman"/>
          <w:sz w:val="28"/>
          <w:szCs w:val="28"/>
        </w:rPr>
        <w:t>根据《广州市社工服务站管理办法》（穗府办</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7号）、《广州市社工站购买服务项目评估指标体系》（穗民</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97号）等相关规定，结合实际情况建立了《财务管理制度》、《费用报销制度》，明确了财务经费支出的审核程序及支出权限。制度规定：所涉及的各项费用均属于预算范围内经费，无预算、超预算费用原则上不予报销；费用报销实行同级监督、层次审批，费用报销不能自行审批，也不能越级审批；项目主任/部门负责人对费用进行核实及审批，费用在1000元以内由机构总干事审批，1000元以上或超出预算20%（需据实填写情况说明）由机构总干事和理事长共同商讨并审批后方可执行。本评估期内南村镇西片社工站经费支出具体情况如下：</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财务支出的合规性</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南村镇西片社工站经费使用的范围、比例基本能按《广州市社工服务站管理办法》有关规定执行。南村镇西片社工站每年有制定“关于社工站的经费预算表”，明确规划了协议期内的收入和支出预算计划，经费支出预算表基本能符合《民间非营利组织会计制度》和</w:t>
      </w:r>
      <w:r>
        <w:rPr>
          <w:rFonts w:hint="eastAsia" w:ascii="Times New Roman" w:hAnsi="Times New Roman" w:eastAsia="仿宋_GB2312" w:cs="Times New Roman"/>
          <w:sz w:val="28"/>
          <w:szCs w:val="28"/>
        </w:rPr>
        <w:t>广州市番禺区南村镇人民政府</w:t>
      </w:r>
      <w:r>
        <w:rPr>
          <w:rFonts w:ascii="Times New Roman" w:hAnsi="Times New Roman" w:eastAsia="仿宋_GB2312" w:cs="Times New Roman"/>
          <w:sz w:val="28"/>
          <w:szCs w:val="28"/>
        </w:rPr>
        <w:t>与社工服务站承接机构签订的购买服务协议中人员费用、服务质量保障费用和运营管理费用规定的使用范围，活动经费预算表有机构理事会负责人签名确认。</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经审核，南村镇西片社工站财务支出的事由、票据、标准基本合理。南村镇西片社工站有经费预算程序，财务支出根据经费预算计划执行、基本能按预算标准支出，并有财务支出票据。</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审批情况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经审核，南村镇西片社工站能按承接机构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财务制度规定的审批权限进行审批。经费支出由经办人、证明人、审核人签名。</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的的</w:t>
      </w:r>
      <w:r>
        <w:rPr>
          <w:rFonts w:ascii="Times New Roman" w:hAnsi="Times New Roman" w:eastAsia="仿宋_GB2312" w:cs="Times New Roman"/>
          <w:sz w:val="28"/>
          <w:szCs w:val="28"/>
        </w:rPr>
        <w:t>监控情况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已建立财务支出管理的监控机制，并在南村镇西片社工站得到较规范执行。</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能按规定开设银行基本账户，按规定对该南村镇西片社工站开设银行一般账户</w:t>
      </w:r>
      <w:r>
        <w:rPr>
          <w:rFonts w:hint="eastAsia" w:ascii="Times New Roman" w:hAnsi="Times New Roman" w:eastAsia="仿宋_GB2312" w:cs="Times New Roman"/>
          <w:sz w:val="28"/>
          <w:szCs w:val="28"/>
        </w:rPr>
        <w:t>，日常财务支出采用专户支付和基本户代付后专户转回结合的方式。</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、为确保政府购买服务经费用于指定用途，承接机构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有定期向购买方提交南村镇西片社工站服务经费使用情况报告，对经费预算及使用情况作比对分析。</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w:t>
      </w:r>
      <w:r>
        <w:rPr>
          <w:rFonts w:ascii="Times New Roman" w:hAnsi="Times New Roman" w:eastAsia="仿宋_GB2312" w:cs="Times New Roman"/>
          <w:sz w:val="28"/>
          <w:szCs w:val="28"/>
        </w:rPr>
        <w:t>财务支出票据的完整性、规范性</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南村镇西片社工站财务支出票据、凭证填制较完整，账目设置、票据管理较规范。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五、南村镇西片社工站会计核算情况</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对南村镇西片社工站会计科目设置合理，所有服务业务均编制了记账凭证、登记了明细分类账簿和总账，核算做到账册、账账、账表相符，编制了会计报表，并符合相关会计制度独立核算。</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对承接的南村镇西片社工站政府购买服务资金的服务经费支出，能按要求做到分项目核算。</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对承接的南村镇西片社工站政府购买服务资金的服务经费支出，能按要求做到领域服务经费分开归集。</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2024年2月</w:t>
      </w:r>
      <w:r>
        <w:rPr>
          <w:rFonts w:ascii="Times New Roman" w:hAnsi="Times New Roman" w:eastAsia="仿宋_GB2312" w:cs="Times New Roman"/>
          <w:sz w:val="28"/>
          <w:szCs w:val="28"/>
        </w:rPr>
        <w:t>15</w:t>
      </w:r>
      <w:r>
        <w:rPr>
          <w:rFonts w:hint="eastAsia" w:ascii="Times New Roman" w:hAnsi="Times New Roman" w:eastAsia="仿宋_GB2312" w:cs="Times New Roman"/>
          <w:sz w:val="28"/>
          <w:szCs w:val="28"/>
        </w:rPr>
        <w:t>日至2024年8</w:t>
      </w:r>
      <w:r>
        <w:rPr>
          <w:rFonts w:ascii="Times New Roman" w:hAnsi="Times New Roman" w:eastAsia="仿宋_GB2312" w:cs="Times New Roman"/>
          <w:sz w:val="28"/>
          <w:szCs w:val="28"/>
        </w:rPr>
        <w:t>月14日</w:t>
      </w:r>
      <w:r>
        <w:rPr>
          <w:rFonts w:hint="eastAsia" w:ascii="Times New Roman" w:hAnsi="Times New Roman" w:eastAsia="仿宋_GB2312" w:cs="Times New Roman"/>
          <w:sz w:val="28"/>
          <w:szCs w:val="28"/>
        </w:rPr>
        <w:t>（以下简称本评估期）</w:t>
      </w:r>
      <w:r>
        <w:rPr>
          <w:rFonts w:ascii="Times New Roman" w:hAnsi="Times New Roman" w:eastAsia="仿宋_GB2312" w:cs="Times New Roman"/>
          <w:sz w:val="28"/>
          <w:szCs w:val="28"/>
        </w:rPr>
        <w:t>，南村镇西片社工站收到本</w:t>
      </w:r>
      <w:r>
        <w:rPr>
          <w:rFonts w:hint="eastAsia" w:ascii="Times New Roman" w:hAnsi="Times New Roman" w:eastAsia="仿宋_GB2312" w:cs="Times New Roman"/>
          <w:sz w:val="28"/>
          <w:szCs w:val="28"/>
        </w:rPr>
        <w:t>协议</w:t>
      </w:r>
      <w:r>
        <w:rPr>
          <w:rFonts w:ascii="Times New Roman" w:hAnsi="Times New Roman" w:eastAsia="仿宋_GB2312" w:cs="Times New Roman"/>
          <w:sz w:val="28"/>
          <w:szCs w:val="28"/>
        </w:rPr>
        <w:t>期政府购买服务</w:t>
      </w:r>
      <w:bookmarkStart w:id="5" w:name="_Hlk110687493"/>
      <w:r>
        <w:rPr>
          <w:rFonts w:ascii="Times New Roman" w:hAnsi="Times New Roman" w:eastAsia="仿宋_GB2312" w:cs="Times New Roman"/>
          <w:sz w:val="28"/>
          <w:szCs w:val="28"/>
        </w:rPr>
        <w:t>经费0</w:t>
      </w:r>
      <w:bookmarkEnd w:id="5"/>
      <w:r>
        <w:rPr>
          <w:rFonts w:ascii="Times New Roman" w:hAnsi="Times New Roman" w:eastAsia="仿宋_GB2312" w:cs="Times New Roman"/>
          <w:sz w:val="28"/>
          <w:szCs w:val="28"/>
        </w:rPr>
        <w:t>元，归属于本评估期的服务经费支出累计1,134,402.82元，</w:t>
      </w:r>
      <w:bookmarkStart w:id="6" w:name="_Hlk110687647"/>
      <w:r>
        <w:rPr>
          <w:rFonts w:hint="eastAsia" w:ascii="Times New Roman" w:hAnsi="Times New Roman" w:eastAsia="仿宋_GB2312" w:cs="Times New Roman"/>
          <w:sz w:val="28"/>
          <w:szCs w:val="28"/>
        </w:rPr>
        <w:t>均在本评估期内支付。</w:t>
      </w:r>
      <w:r>
        <w:rPr>
          <w:rFonts w:ascii="Times New Roman" w:hAnsi="Times New Roman" w:eastAsia="仿宋_GB2312" w:cs="Times New Roman"/>
          <w:sz w:val="28"/>
          <w:szCs w:val="28"/>
        </w:rPr>
        <w:t>本评估期结余金</w:t>
      </w:r>
      <w:r>
        <w:rPr>
          <w:rFonts w:hint="eastAsia" w:ascii="Times New Roman" w:hAnsi="Times New Roman" w:eastAsia="仿宋_GB2312" w:cs="Times New Roman"/>
          <w:sz w:val="28"/>
          <w:szCs w:val="28"/>
        </w:rPr>
        <w:t>额-</w:t>
      </w:r>
      <w:r>
        <w:rPr>
          <w:rFonts w:ascii="Times New Roman" w:hAnsi="Times New Roman" w:eastAsia="仿宋_GB2312" w:cs="Times New Roman"/>
          <w:sz w:val="28"/>
          <w:szCs w:val="28"/>
        </w:rPr>
        <w:t>1,134,402.82元</w:t>
      </w:r>
      <w:bookmarkEnd w:id="6"/>
      <w:r>
        <w:rPr>
          <w:rFonts w:ascii="Times New Roman" w:hAnsi="Times New Roman" w:eastAsia="仿宋_GB2312" w:cs="Times New Roman"/>
          <w:sz w:val="28"/>
          <w:szCs w:val="28"/>
        </w:rPr>
        <w:t>。</w:t>
      </w:r>
    </w:p>
    <w:p>
      <w:pPr>
        <w:spacing w:line="620" w:lineRule="exact"/>
        <w:ind w:firstLine="576"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㈠用于人员费用支出955,823.66元。其中：</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、工资总额支出798,292.52元；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、五险金支出137,969.64元</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、公积金支出19,561.50元</w:t>
      </w:r>
      <w:r>
        <w:rPr>
          <w:rFonts w:hint="eastAsia" w:ascii="Times New Roman" w:hAnsi="Times New Roman" w:eastAsia="仿宋_GB2312" w:cs="Times New Roman"/>
          <w:sz w:val="28"/>
          <w:szCs w:val="28"/>
        </w:rPr>
        <w:t>。</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㈡用于服务质量保障费用的支出合计85,300.49元，其中：</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、用于开展与专业服务和活动的支出21,204.49元。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olor w:val="000000" w:themeColor="text1"/>
          <w:sz w:val="28"/>
          <w:szCs w:val="28"/>
          <w14:textFill>
            <w14:solidFill>
              <w14:schemeClr w14:val="tx1"/>
            </w14:solidFill>
          </w14:textFill>
        </w:rPr>
        <w:t>服务和活动物料支出</w:t>
      </w:r>
      <w:r>
        <w:rPr>
          <w:rFonts w:ascii="Times New Roman" w:hAnsi="Times New Roman" w:eastAsia="仿宋_GB2312" w:cs="Times New Roman"/>
          <w:sz w:val="28"/>
          <w:szCs w:val="28"/>
        </w:rPr>
        <w:t>6,457.12元；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宣传费</w:t>
      </w:r>
      <w:r>
        <w:rPr>
          <w:rFonts w:ascii="Times New Roman" w:hAnsi="Times New Roman" w:eastAsia="仿宋_GB2312" w:cs="Times New Roman"/>
          <w:sz w:val="28"/>
          <w:szCs w:val="28"/>
        </w:rPr>
        <w:t>支出12,374.50元</w:t>
      </w:r>
      <w:r>
        <w:rPr>
          <w:rFonts w:hint="eastAsia" w:ascii="Times New Roman" w:hAnsi="Times New Roman" w:eastAsia="仿宋_GB2312" w:cs="Times New Roman"/>
          <w:sz w:val="28"/>
          <w:szCs w:val="28"/>
        </w:rPr>
        <w:t>，其中支付社工站台历设计制作费</w:t>
      </w:r>
      <w:r>
        <w:rPr>
          <w:rFonts w:ascii="Times New Roman" w:hAnsi="Times New Roman" w:eastAsia="仿宋_GB2312" w:cs="Times New Roman"/>
          <w:sz w:val="28"/>
          <w:szCs w:val="28"/>
        </w:rPr>
        <w:t>1,850.00</w:t>
      </w:r>
      <w:r>
        <w:rPr>
          <w:rFonts w:hint="eastAsia" w:ascii="Times New Roman" w:hAnsi="Times New Roman" w:eastAsia="仿宋_GB2312" w:cs="Times New Roman"/>
          <w:sz w:val="28"/>
          <w:szCs w:val="28"/>
        </w:rPr>
        <w:t>元（2024年3月记44号凭证）；支付社工站环保袋设计制作费</w:t>
      </w:r>
      <w:r>
        <w:rPr>
          <w:rFonts w:ascii="Times New Roman" w:hAnsi="Times New Roman" w:eastAsia="仿宋_GB2312" w:cs="Times New Roman"/>
          <w:sz w:val="28"/>
          <w:szCs w:val="28"/>
        </w:rPr>
        <w:t>4,500.00</w:t>
      </w:r>
      <w:r>
        <w:rPr>
          <w:rFonts w:hint="eastAsia" w:ascii="Times New Roman" w:hAnsi="Times New Roman" w:eastAsia="仿宋_GB2312" w:cs="Times New Roman"/>
          <w:sz w:val="28"/>
          <w:szCs w:val="28"/>
        </w:rPr>
        <w:t>元（2024年4月记321号凭证）</w:t>
      </w:r>
      <w:r>
        <w:rPr>
          <w:rFonts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支出2,372.87元</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、用于日常办公费用支出64,096.00元。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办公费耗材支出9,209.39元</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保洁</w:t>
      </w:r>
      <w:r>
        <w:rPr>
          <w:rFonts w:ascii="Times New Roman" w:hAnsi="Times New Roman" w:eastAsia="仿宋_GB2312" w:cs="Times New Roman"/>
          <w:sz w:val="28"/>
          <w:szCs w:val="28"/>
        </w:rPr>
        <w:t>费支出14,857.47元；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水电费支出</w:t>
      </w:r>
      <w:r>
        <w:rPr>
          <w:rFonts w:ascii="Times New Roman" w:hAnsi="Times New Roman" w:eastAsia="仿宋_GB2312" w:cs="Times New Roman"/>
          <w:sz w:val="28"/>
          <w:szCs w:val="28"/>
        </w:rPr>
        <w:t>19,097.52</w:t>
      </w:r>
      <w:r>
        <w:rPr>
          <w:rFonts w:hint="eastAsia"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租赁费支出</w:t>
      </w:r>
      <w:r>
        <w:rPr>
          <w:rFonts w:ascii="Times New Roman" w:hAnsi="Times New Roman" w:eastAsia="仿宋_GB2312" w:cs="Times New Roman"/>
          <w:sz w:val="28"/>
          <w:szCs w:val="28"/>
        </w:rPr>
        <w:t>9,355.00</w:t>
      </w:r>
      <w:r>
        <w:rPr>
          <w:rFonts w:hint="eastAsia"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⑸</w:t>
      </w:r>
      <w:r>
        <w:rPr>
          <w:rFonts w:hint="eastAsia" w:ascii="Times New Roman" w:hAnsi="Times New Roman" w:eastAsia="仿宋_GB2312" w:cs="Times New Roman"/>
          <w:sz w:val="28"/>
          <w:szCs w:val="28"/>
        </w:rPr>
        <w:t>交通</w:t>
      </w:r>
      <w:r>
        <w:rPr>
          <w:rFonts w:ascii="Times New Roman" w:hAnsi="Times New Roman" w:eastAsia="仿宋_GB2312" w:cs="Times New Roman"/>
          <w:sz w:val="28"/>
          <w:szCs w:val="28"/>
        </w:rPr>
        <w:t>费支出872.53元</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⑹</w:t>
      </w:r>
      <w:r>
        <w:rPr>
          <w:rFonts w:hint="eastAsia" w:ascii="Times New Roman" w:hAnsi="Times New Roman" w:eastAsia="仿宋_GB2312" w:cs="Times New Roman"/>
          <w:sz w:val="28"/>
          <w:szCs w:val="28"/>
        </w:rPr>
        <w:t>电信</w:t>
      </w:r>
      <w:r>
        <w:rPr>
          <w:rFonts w:ascii="Times New Roman" w:hAnsi="Times New Roman" w:eastAsia="仿宋_GB2312" w:cs="Times New Roman"/>
          <w:sz w:val="28"/>
          <w:szCs w:val="28"/>
        </w:rPr>
        <w:t>费支出6,214.09元</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⑺</w:t>
      </w:r>
      <w:r>
        <w:rPr>
          <w:rFonts w:hint="eastAsia" w:ascii="Times New Roman" w:hAnsi="Times New Roman" w:eastAsia="仿宋_GB2312" w:cs="Times New Roman"/>
          <w:sz w:val="28"/>
          <w:szCs w:val="28"/>
        </w:rPr>
        <w:t>维修</w:t>
      </w:r>
      <w:r>
        <w:rPr>
          <w:rFonts w:ascii="Times New Roman" w:hAnsi="Times New Roman" w:eastAsia="仿宋_GB2312" w:cs="Times New Roman"/>
          <w:sz w:val="28"/>
          <w:szCs w:val="28"/>
        </w:rPr>
        <w:t>费支出80.00元</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⑻</w:t>
      </w:r>
      <w:r>
        <w:rPr>
          <w:rFonts w:hint="eastAsia" w:ascii="Times New Roman" w:hAnsi="Times New Roman" w:eastAsia="仿宋_GB2312" w:cs="Times New Roman"/>
          <w:sz w:val="28"/>
          <w:szCs w:val="28"/>
        </w:rPr>
        <w:t>银行手续</w:t>
      </w:r>
      <w:r>
        <w:rPr>
          <w:rFonts w:ascii="Times New Roman" w:hAnsi="Times New Roman" w:eastAsia="仿宋_GB2312" w:cs="Times New Roman"/>
          <w:sz w:val="28"/>
          <w:szCs w:val="28"/>
        </w:rPr>
        <w:t>费支出265.00元</w:t>
      </w:r>
    </w:p>
    <w:p>
      <w:pPr>
        <w:spacing w:line="58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⑼</w:t>
      </w:r>
      <w:r>
        <w:rPr>
          <w:rFonts w:hint="eastAsia" w:ascii="Times New Roman" w:hAnsi="Times New Roman" w:eastAsia="仿宋_GB2312" w:cs="Times New Roman"/>
          <w:sz w:val="28"/>
          <w:szCs w:val="28"/>
        </w:rPr>
        <w:t>福利</w:t>
      </w:r>
      <w:r>
        <w:rPr>
          <w:rFonts w:ascii="Times New Roman" w:hAnsi="Times New Roman" w:eastAsia="仿宋_GB2312" w:cs="Times New Roman"/>
          <w:sz w:val="28"/>
          <w:szCs w:val="28"/>
        </w:rPr>
        <w:t>费支出4,145.00元</w:t>
      </w:r>
      <w:r>
        <w:rPr>
          <w:rFonts w:hint="eastAsia" w:ascii="Times New Roman" w:hAnsi="Times New Roman" w:eastAsia="仿宋_GB2312" w:cs="Times New Roman"/>
          <w:sz w:val="28"/>
          <w:szCs w:val="28"/>
        </w:rPr>
        <w:t>，其中支付社工站端午慰问品费用</w:t>
      </w:r>
      <w:r>
        <w:rPr>
          <w:rFonts w:ascii="Times New Roman" w:hAnsi="Times New Roman" w:eastAsia="仿宋_GB2312" w:cs="Times New Roman"/>
          <w:sz w:val="28"/>
          <w:szCs w:val="28"/>
        </w:rPr>
        <w:t>2,625.00</w:t>
      </w:r>
      <w:r>
        <w:rPr>
          <w:rFonts w:hint="eastAsia" w:ascii="Times New Roman" w:hAnsi="Times New Roman" w:eastAsia="仿宋_GB2312" w:cs="Times New Roman"/>
          <w:sz w:val="28"/>
          <w:szCs w:val="28"/>
        </w:rPr>
        <w:t>元（2024年6月记269）。</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４、用于机构年度相关税费支出0元。</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㈢用于运营管理费用支出93,278.67元。其中：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w:t>
      </w:r>
      <w:r>
        <w:rPr>
          <w:rFonts w:ascii="Times New Roman" w:hAnsi="Times New Roman" w:eastAsia="仿宋_GB2312" w:cs="Times New Roman"/>
          <w:sz w:val="28"/>
          <w:szCs w:val="28"/>
        </w:rPr>
        <w:t>费支出14,702.68元；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、分摊机构人员工资50,778.98元；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分摊机构人员社保</w:t>
      </w:r>
      <w:r>
        <w:rPr>
          <w:rFonts w:ascii="Times New Roman" w:hAnsi="Times New Roman" w:eastAsia="仿宋_GB2312" w:cs="Times New Roman"/>
          <w:sz w:val="28"/>
          <w:szCs w:val="28"/>
        </w:rPr>
        <w:t>5,761.44元；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分摊机构人员公积金</w:t>
      </w:r>
      <w:r>
        <w:rPr>
          <w:rFonts w:ascii="Times New Roman" w:hAnsi="Times New Roman" w:eastAsia="仿宋_GB2312" w:cs="Times New Roman"/>
          <w:sz w:val="28"/>
          <w:szCs w:val="28"/>
        </w:rPr>
        <w:t>2,815.81元；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w:t>
      </w:r>
      <w:bookmarkStart w:id="7" w:name="_Hlk116417775"/>
      <w:r>
        <w:rPr>
          <w:rFonts w:ascii="Times New Roman" w:hAnsi="Times New Roman" w:eastAsia="仿宋_GB2312" w:cs="Times New Roman"/>
          <w:sz w:val="28"/>
          <w:szCs w:val="28"/>
        </w:rPr>
        <w:t>分摊机构</w:t>
      </w:r>
      <w:bookmarkEnd w:id="7"/>
      <w:r>
        <w:rPr>
          <w:rFonts w:hint="eastAsia" w:ascii="Times New Roman" w:hAnsi="Times New Roman" w:eastAsia="仿宋_GB2312" w:cs="Times New Roman"/>
          <w:sz w:val="28"/>
          <w:szCs w:val="28"/>
        </w:rPr>
        <w:t>费用</w:t>
      </w:r>
      <w:r>
        <w:rPr>
          <w:rFonts w:ascii="Times New Roman" w:hAnsi="Times New Roman" w:eastAsia="仿宋_GB2312" w:cs="Times New Roman"/>
          <w:sz w:val="28"/>
          <w:szCs w:val="28"/>
        </w:rPr>
        <w:t>19,219.76元。</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七、</w:t>
      </w:r>
      <w:r>
        <w:rPr>
          <w:rFonts w:hint="eastAsia" w:ascii="Times New Roman" w:hAnsi="Times New Roman" w:eastAsia="仿宋_GB2312" w:cs="Times New Roman"/>
          <w:b/>
          <w:sz w:val="28"/>
          <w:szCs w:val="28"/>
        </w:rPr>
        <w:t>本次服务协议期（2</w:t>
      </w:r>
      <w:r>
        <w:rPr>
          <w:rFonts w:ascii="Times New Roman" w:hAnsi="Times New Roman" w:eastAsia="仿宋_GB2312" w:cs="Times New Roman"/>
          <w:b/>
          <w:sz w:val="28"/>
          <w:szCs w:val="28"/>
        </w:rPr>
        <w:t>02</w:t>
      </w:r>
      <w:r>
        <w:rPr>
          <w:rFonts w:hint="eastAsia" w:ascii="Times New Roman" w:hAnsi="Times New Roman" w:eastAsia="仿宋_GB2312" w:cs="Times New Roman"/>
          <w:b/>
          <w:sz w:val="28"/>
          <w:szCs w:val="28"/>
        </w:rPr>
        <w:t>3年8月15日至2</w:t>
      </w:r>
      <w:r>
        <w:rPr>
          <w:rFonts w:ascii="Times New Roman" w:hAnsi="Times New Roman" w:eastAsia="仿宋_GB2312" w:cs="Times New Roman"/>
          <w:b/>
          <w:sz w:val="28"/>
          <w:szCs w:val="28"/>
        </w:rPr>
        <w:t>02</w:t>
      </w:r>
      <w:r>
        <w:rPr>
          <w:rFonts w:hint="eastAsia" w:ascii="Times New Roman" w:hAnsi="Times New Roman" w:eastAsia="仿宋_GB2312" w:cs="Times New Roman"/>
          <w:b/>
          <w:sz w:val="28"/>
          <w:szCs w:val="28"/>
        </w:rPr>
        <w:t>4年</w:t>
      </w:r>
      <w:r>
        <w:rPr>
          <w:rFonts w:ascii="Times New Roman" w:hAnsi="Times New Roman" w:eastAsia="仿宋_GB2312" w:cs="Times New Roman"/>
          <w:b/>
          <w:sz w:val="28"/>
          <w:szCs w:val="28"/>
        </w:rPr>
        <w:t>8</w:t>
      </w:r>
      <w:r>
        <w:rPr>
          <w:rFonts w:hint="eastAsia" w:ascii="Times New Roman" w:hAnsi="Times New Roman" w:eastAsia="仿宋_GB2312" w:cs="Times New Roman"/>
          <w:b/>
          <w:sz w:val="28"/>
          <w:szCs w:val="28"/>
        </w:rPr>
        <w:t>月14日）经费总拨入、支出、结余情况</w:t>
      </w:r>
    </w:p>
    <w:p>
      <w:pPr>
        <w:spacing w:line="590" w:lineRule="exact"/>
        <w:ind w:firstLine="560" w:firstLineChars="200"/>
        <w:rPr>
          <w:rFonts w:ascii="Times New Roman" w:hAnsi="Times New Roman" w:eastAsia="仿宋_GB2312"/>
          <w:sz w:val="28"/>
          <w:szCs w:val="28"/>
        </w:rPr>
      </w:pPr>
      <w:r>
        <w:rPr>
          <w:rFonts w:ascii="Times New Roman" w:hAnsi="Times New Roman" w:eastAsia="仿宋_GB2312" w:cs="Times New Roman"/>
          <w:sz w:val="28"/>
          <w:szCs w:val="28"/>
        </w:rPr>
        <w:t>根据</w:t>
      </w:r>
      <w:bookmarkStart w:id="8" w:name="_Hlk179395702"/>
      <w:r>
        <w:rPr>
          <w:rFonts w:ascii="Times New Roman" w:hAnsi="Times New Roman" w:eastAsia="仿宋_GB2312" w:cs="Times New Roman"/>
          <w:sz w:val="28"/>
          <w:szCs w:val="28"/>
        </w:rPr>
        <w:t>“业会专审[202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038</w:t>
      </w:r>
      <w:r>
        <w:rPr>
          <w:rFonts w:ascii="Times New Roman" w:hAnsi="Times New Roman" w:eastAsia="仿宋_GB2312" w:cs="Times New Roman"/>
          <w:sz w:val="28"/>
          <w:szCs w:val="28"/>
        </w:rPr>
        <w:t>号”财务管理情况评估报告</w:t>
      </w:r>
      <w:bookmarkEnd w:id="8"/>
      <w:r>
        <w:rPr>
          <w:rFonts w:ascii="Times New Roman" w:hAnsi="Times New Roman" w:eastAsia="仿宋_GB2312" w:cs="Times New Roman"/>
          <w:sz w:val="28"/>
          <w:szCs w:val="28"/>
        </w:rPr>
        <w:t>并结合本次202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月1</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w:t>
      </w:r>
      <w:r>
        <w:rPr>
          <w:rFonts w:hint="eastAsia" w:ascii="Times New Roman" w:hAnsi="Times New Roman" w:eastAsia="仿宋_GB2312" w:cs="Times New Roman"/>
          <w:sz w:val="28"/>
          <w:szCs w:val="28"/>
        </w:rPr>
        <w:t>14</w:t>
      </w:r>
      <w:r>
        <w:rPr>
          <w:rFonts w:ascii="Times New Roman" w:hAnsi="Times New Roman" w:eastAsia="仿宋_GB2312" w:cs="Times New Roman"/>
          <w:sz w:val="28"/>
          <w:szCs w:val="28"/>
        </w:rPr>
        <w:t>日财务管理评估情况</w:t>
      </w:r>
      <w:r>
        <w:rPr>
          <w:rFonts w:hint="eastAsia" w:ascii="Times New Roman" w:hAnsi="Times New Roman" w:eastAsia="仿宋_GB2312"/>
          <w:sz w:val="28"/>
          <w:szCs w:val="28"/>
        </w:rPr>
        <w:t>，截至2</w:t>
      </w:r>
      <w:r>
        <w:rPr>
          <w:rFonts w:ascii="Times New Roman" w:hAnsi="Times New Roman" w:eastAsia="仿宋_GB2312"/>
          <w:sz w:val="28"/>
          <w:szCs w:val="28"/>
        </w:rPr>
        <w:t>02</w:t>
      </w:r>
      <w:r>
        <w:rPr>
          <w:rFonts w:hint="eastAsia" w:ascii="Times New Roman" w:hAnsi="Times New Roman" w:eastAsia="仿宋_GB2312"/>
          <w:sz w:val="28"/>
          <w:szCs w:val="28"/>
        </w:rPr>
        <w:t>4年8月14日，南村西片社工站累计已收到本次服务协议期政府采购服务经费</w:t>
      </w:r>
      <w:r>
        <w:rPr>
          <w:rFonts w:ascii="Times New Roman" w:hAnsi="Times New Roman" w:eastAsia="仿宋_GB2312"/>
          <w:sz w:val="28"/>
          <w:szCs w:val="28"/>
        </w:rPr>
        <w:t>1,320,000.00</w:t>
      </w:r>
      <w:r>
        <w:rPr>
          <w:rFonts w:hint="eastAsia" w:ascii="Times New Roman" w:hAnsi="Times New Roman" w:eastAsia="仿宋_GB2312"/>
          <w:sz w:val="28"/>
          <w:szCs w:val="28"/>
        </w:rPr>
        <w:t>元，累计支出服务经费</w:t>
      </w:r>
      <w:r>
        <w:rPr>
          <w:rFonts w:ascii="Times New Roman" w:hAnsi="Times New Roman" w:eastAsia="仿宋_GB2312"/>
          <w:sz w:val="28"/>
          <w:szCs w:val="28"/>
        </w:rPr>
        <w:t>2,347,045.50</w:t>
      </w:r>
      <w:r>
        <w:rPr>
          <w:rFonts w:hint="eastAsia" w:ascii="Times New Roman" w:hAnsi="Times New Roman" w:eastAsia="仿宋_GB2312"/>
          <w:sz w:val="28"/>
          <w:szCs w:val="28"/>
        </w:rPr>
        <w:t>元</w:t>
      </w:r>
      <w:r>
        <w:rPr>
          <w:rFonts w:ascii="Times New Roman" w:hAnsi="Times New Roman" w:eastAsia="仿宋_GB2312"/>
          <w:sz w:val="28"/>
          <w:szCs w:val="28"/>
        </w:rPr>
        <w:t>，结余</w:t>
      </w:r>
      <w:r>
        <w:rPr>
          <w:rFonts w:hint="eastAsia" w:ascii="Times New Roman" w:hAnsi="Times New Roman" w:eastAsia="仿宋_GB2312"/>
          <w:sz w:val="28"/>
          <w:szCs w:val="28"/>
        </w:rPr>
        <w:t>金额为</w:t>
      </w:r>
      <w:r>
        <w:rPr>
          <w:rFonts w:ascii="Times New Roman" w:hAnsi="Times New Roman" w:eastAsia="仿宋_GB2312"/>
          <w:sz w:val="28"/>
          <w:szCs w:val="28"/>
        </w:rPr>
        <w:t>-1,027,045.50</w:t>
      </w:r>
      <w:r>
        <w:rPr>
          <w:rFonts w:hint="eastAsia" w:ascii="Times New Roman" w:hAnsi="Times New Roman" w:eastAsia="仿宋_GB2312"/>
          <w:sz w:val="28"/>
          <w:szCs w:val="28"/>
        </w:rPr>
        <w:t>元（不含未拨入的</w:t>
      </w:r>
      <w:r>
        <w:rPr>
          <w:rFonts w:ascii="Times New Roman" w:hAnsi="Times New Roman" w:eastAsia="仿宋_GB2312"/>
          <w:sz w:val="28"/>
          <w:szCs w:val="28"/>
        </w:rPr>
        <w:t>1,080,000.00</w:t>
      </w:r>
      <w:r>
        <w:rPr>
          <w:rFonts w:hint="eastAsia" w:ascii="Times New Roman" w:hAnsi="Times New Roman" w:eastAsia="仿宋_GB2312"/>
          <w:sz w:val="28"/>
          <w:szCs w:val="28"/>
        </w:rPr>
        <w:t>元）。</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cs="Times New Roman"/>
          <w:sz w:val="28"/>
          <w:szCs w:val="28"/>
        </w:rPr>
        <w:t>经评估，用于南村西片社工站的人员费用支出占服务总经费的</w:t>
      </w:r>
      <w:r>
        <w:rPr>
          <w:rFonts w:ascii="Times New Roman" w:hAnsi="Times New Roman" w:eastAsia="仿宋_GB2312" w:cs="Times New Roman"/>
          <w:sz w:val="28"/>
          <w:szCs w:val="28"/>
        </w:rPr>
        <w:t>80.27%</w:t>
      </w:r>
      <w:r>
        <w:rPr>
          <w:rFonts w:hint="eastAsia" w:ascii="Times New Roman" w:hAnsi="Times New Roman" w:eastAsia="仿宋_GB2312" w:cs="Times New Roman"/>
          <w:sz w:val="28"/>
          <w:szCs w:val="28"/>
        </w:rPr>
        <w:t>，</w:t>
      </w:r>
      <w:bookmarkStart w:id="9" w:name="_Hlk169527383"/>
      <w:r>
        <w:rPr>
          <w:rFonts w:hint="eastAsia" w:ascii="Times New Roman" w:hAnsi="Times New Roman" w:eastAsia="仿宋_GB2312" w:cs="Times New Roman"/>
          <w:sz w:val="28"/>
          <w:szCs w:val="28"/>
        </w:rPr>
        <w:t>服务质量保障费用及承接机构管理费用占服务总经费的</w:t>
      </w:r>
      <w:bookmarkEnd w:id="9"/>
      <w:r>
        <w:rPr>
          <w:rFonts w:ascii="Times New Roman" w:hAnsi="Times New Roman" w:eastAsia="仿宋_GB2312" w:cs="Times New Roman"/>
          <w:sz w:val="28"/>
          <w:szCs w:val="28"/>
        </w:rPr>
        <w:t>9.76%</w:t>
      </w:r>
      <w:r>
        <w:rPr>
          <w:rFonts w:hint="eastAsia" w:ascii="Times New Roman" w:hAnsi="Times New Roman" w:eastAsia="仿宋_GB2312" w:cs="Times New Roman"/>
          <w:sz w:val="28"/>
          <w:szCs w:val="28"/>
        </w:rPr>
        <w:t>，其中承接机构管理费用占服务总经费的</w:t>
      </w:r>
      <w:r>
        <w:rPr>
          <w:rFonts w:ascii="Times New Roman" w:hAnsi="Times New Roman" w:eastAsia="仿宋_GB2312" w:cs="Times New Roman"/>
          <w:sz w:val="28"/>
          <w:szCs w:val="28"/>
        </w:rPr>
        <w:t>7.77%</w:t>
      </w:r>
      <w:r>
        <w:rPr>
          <w:rFonts w:hint="eastAsia" w:ascii="Times New Roman" w:hAnsi="Times New Roman" w:eastAsia="仿宋_GB2312" w:cs="Times New Roman"/>
          <w:sz w:val="28"/>
          <w:szCs w:val="28"/>
        </w:rPr>
        <w:t>，</w:t>
      </w:r>
      <w:r>
        <w:rPr>
          <w:rFonts w:hint="eastAsia" w:ascii="Times New Roman" w:hAnsi="Times New Roman" w:eastAsia="仿宋_GB2312"/>
          <w:sz w:val="28"/>
          <w:szCs w:val="28"/>
        </w:rPr>
        <w:t>具体经费支出情况如下：</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㈠用于南村西片社工站人员费用支出</w:t>
      </w:r>
      <w:r>
        <w:rPr>
          <w:rFonts w:ascii="Times New Roman" w:hAnsi="Times New Roman" w:eastAsia="仿宋_GB2312" w:cs="Times New Roman"/>
          <w:sz w:val="28"/>
          <w:szCs w:val="28"/>
        </w:rPr>
        <w:t>1,926,467.58</w:t>
      </w:r>
      <w:r>
        <w:rPr>
          <w:rFonts w:hint="eastAsia" w:ascii="Times New Roman" w:hAnsi="Times New Roman" w:eastAsia="仿宋_GB2312" w:cs="Times New Roman"/>
          <w:sz w:val="28"/>
          <w:szCs w:val="28"/>
        </w:rPr>
        <w:t>元，占服务总经费的</w:t>
      </w:r>
      <w:r>
        <w:rPr>
          <w:rFonts w:ascii="Times New Roman" w:hAnsi="Times New Roman" w:eastAsia="仿宋_GB2312" w:cs="Times New Roman"/>
          <w:sz w:val="28"/>
          <w:szCs w:val="28"/>
        </w:rPr>
        <w:t>80.27%</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100.30%</w:t>
      </w:r>
      <w:r>
        <w:rPr>
          <w:rFonts w:hint="eastAsia"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１、工资总额支出</w:t>
      </w:r>
      <w:r>
        <w:rPr>
          <w:rFonts w:ascii="Times New Roman" w:hAnsi="Times New Roman" w:eastAsia="仿宋_GB2312" w:cs="Times New Roman"/>
          <w:sz w:val="28"/>
          <w:szCs w:val="28"/>
        </w:rPr>
        <w:t>1,614,959.78</w:t>
      </w:r>
      <w:r>
        <w:rPr>
          <w:rFonts w:hint="eastAsia" w:ascii="Times New Roman" w:hAnsi="Times New Roman" w:eastAsia="仿宋_GB2312"/>
          <w:sz w:val="28"/>
          <w:szCs w:val="28"/>
        </w:rPr>
        <w:t>元；</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２、五险金支出</w:t>
      </w:r>
      <w:r>
        <w:rPr>
          <w:rFonts w:ascii="Times New Roman" w:hAnsi="Times New Roman" w:eastAsia="仿宋_GB2312" w:cs="Times New Roman"/>
          <w:sz w:val="28"/>
          <w:szCs w:val="28"/>
        </w:rPr>
        <w:t>273,833.80</w:t>
      </w:r>
      <w:r>
        <w:rPr>
          <w:rFonts w:hint="eastAsia" w:ascii="Times New Roman" w:hAnsi="Times New Roman" w:eastAsia="仿宋_GB2312"/>
          <w:sz w:val="28"/>
          <w:szCs w:val="28"/>
        </w:rPr>
        <w:t>元；</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３、公积金支出</w:t>
      </w:r>
      <w:r>
        <w:rPr>
          <w:rFonts w:ascii="Times New Roman" w:hAnsi="Times New Roman" w:eastAsia="仿宋_GB2312" w:cs="Times New Roman"/>
          <w:sz w:val="28"/>
          <w:szCs w:val="28"/>
        </w:rPr>
        <w:t>37,674.00</w:t>
      </w:r>
      <w:r>
        <w:rPr>
          <w:rFonts w:hint="eastAsia" w:ascii="Times New Roman" w:hAnsi="Times New Roman" w:eastAsia="仿宋_GB2312"/>
          <w:sz w:val="28"/>
          <w:szCs w:val="28"/>
        </w:rPr>
        <w:t>元；</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㈡用于南村西片社工站服务质量保障费用的支出合计</w:t>
      </w:r>
      <w:r>
        <w:rPr>
          <w:rFonts w:ascii="Times New Roman" w:hAnsi="Times New Roman" w:eastAsia="仿宋_GB2312" w:cs="Times New Roman"/>
          <w:sz w:val="28"/>
          <w:szCs w:val="28"/>
        </w:rPr>
        <w:t>234,144.34</w:t>
      </w:r>
      <w:r>
        <w:rPr>
          <w:rFonts w:hint="eastAsia" w:ascii="Times New Roman" w:hAnsi="Times New Roman" w:eastAsia="仿宋_GB2312" w:cs="Times New Roman"/>
          <w:sz w:val="28"/>
          <w:szCs w:val="28"/>
        </w:rPr>
        <w:t>元，占服务总经费的</w:t>
      </w:r>
      <w:r>
        <w:rPr>
          <w:rFonts w:ascii="Times New Roman" w:hAnsi="Times New Roman" w:eastAsia="仿宋_GB2312" w:cs="Times New Roman"/>
          <w:sz w:val="28"/>
          <w:szCs w:val="28"/>
        </w:rPr>
        <w:t>9.76%</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97.15%</w:t>
      </w:r>
      <w:r>
        <w:rPr>
          <w:rFonts w:hint="eastAsia"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59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２、用于开展与专业服务和活动的支出</w:t>
      </w:r>
      <w:r>
        <w:rPr>
          <w:rFonts w:ascii="Times New Roman" w:hAnsi="Times New Roman" w:eastAsia="仿宋_GB2312" w:cs="Times New Roman"/>
          <w:spacing w:val="-6"/>
          <w:sz w:val="28"/>
          <w:szCs w:val="28"/>
        </w:rPr>
        <w:t>27,466.67</w:t>
      </w:r>
      <w:r>
        <w:rPr>
          <w:rFonts w:hint="eastAsia" w:ascii="Times New Roman" w:hAnsi="Times New Roman" w:eastAsia="仿宋_GB2312" w:cs="Times New Roman"/>
          <w:spacing w:val="-6"/>
          <w:sz w:val="28"/>
          <w:szCs w:val="28"/>
        </w:rPr>
        <w:t>元，占服务总经费的</w:t>
      </w:r>
      <w:r>
        <w:rPr>
          <w:rFonts w:ascii="Times New Roman" w:hAnsi="Times New Roman" w:eastAsia="仿宋_GB2312" w:cs="Times New Roman"/>
          <w:spacing w:val="-6"/>
          <w:sz w:val="28"/>
          <w:szCs w:val="28"/>
        </w:rPr>
        <w:t>1.14%</w:t>
      </w:r>
      <w:r>
        <w:rPr>
          <w:rFonts w:hint="eastAsia" w:ascii="Times New Roman" w:hAnsi="Times New Roman" w:eastAsia="仿宋_GB2312" w:cs="Times New Roman"/>
          <w:spacing w:val="-6"/>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服务活动及物料</w:t>
      </w:r>
      <w:r>
        <w:rPr>
          <w:rFonts w:ascii="Times New Roman" w:hAnsi="Times New Roman" w:eastAsia="仿宋_GB2312" w:cs="Times New Roman"/>
          <w:sz w:val="28"/>
          <w:szCs w:val="28"/>
        </w:rPr>
        <w:t>支出6,517.12元；</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宣传费</w:t>
      </w:r>
      <w:r>
        <w:rPr>
          <w:rFonts w:ascii="Times New Roman" w:hAnsi="Times New Roman" w:eastAsia="仿宋_GB2312" w:cs="Times New Roman"/>
          <w:sz w:val="28"/>
          <w:szCs w:val="28"/>
        </w:rPr>
        <w:t>支出17,880.20元</w:t>
      </w:r>
      <w:r>
        <w:rPr>
          <w:rFonts w:hint="eastAsia" w:ascii="Times New Roman" w:hAnsi="Times New Roman" w:eastAsia="仿宋_GB2312" w:cs="Times New Roman"/>
          <w:sz w:val="28"/>
          <w:szCs w:val="28"/>
        </w:rPr>
        <w:t>，其中支付社工站展示画板4,300.00元（2023年12月记137号凭证）；支付社工站台历设计制作费</w:t>
      </w:r>
      <w:r>
        <w:rPr>
          <w:rFonts w:ascii="Times New Roman" w:hAnsi="Times New Roman" w:eastAsia="仿宋_GB2312" w:cs="Times New Roman"/>
          <w:sz w:val="28"/>
          <w:szCs w:val="28"/>
        </w:rPr>
        <w:t>1,850.00</w:t>
      </w:r>
      <w:r>
        <w:rPr>
          <w:rFonts w:hint="eastAsia" w:ascii="Times New Roman" w:hAnsi="Times New Roman" w:eastAsia="仿宋_GB2312" w:cs="Times New Roman"/>
          <w:sz w:val="28"/>
          <w:szCs w:val="28"/>
        </w:rPr>
        <w:t>元（2024年3月记44号凭证）；支付社工站环保袋设计制作费</w:t>
      </w:r>
      <w:r>
        <w:rPr>
          <w:rFonts w:ascii="Times New Roman" w:hAnsi="Times New Roman" w:eastAsia="仿宋_GB2312" w:cs="Times New Roman"/>
          <w:sz w:val="28"/>
          <w:szCs w:val="28"/>
        </w:rPr>
        <w:t>4,500.00</w:t>
      </w:r>
      <w:r>
        <w:rPr>
          <w:rFonts w:hint="eastAsia" w:ascii="Times New Roman" w:hAnsi="Times New Roman" w:eastAsia="仿宋_GB2312" w:cs="Times New Roman"/>
          <w:sz w:val="28"/>
          <w:szCs w:val="28"/>
        </w:rPr>
        <w:t>元（2024年4月记321号凭证）</w:t>
      </w:r>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支出3,069.35元</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３、用于日常办公费用支出</w:t>
      </w:r>
      <w:r>
        <w:rPr>
          <w:rFonts w:ascii="Times New Roman" w:hAnsi="Times New Roman" w:eastAsia="仿宋_GB2312" w:cs="Times New Roman"/>
          <w:sz w:val="28"/>
          <w:szCs w:val="28"/>
        </w:rPr>
        <w:t>127,477.69</w:t>
      </w:r>
      <w:r>
        <w:rPr>
          <w:rFonts w:hint="eastAsia" w:ascii="Times New Roman" w:hAnsi="Times New Roman" w:eastAsia="仿宋_GB2312"/>
          <w:sz w:val="28"/>
          <w:szCs w:val="28"/>
        </w:rPr>
        <w:t>元，占服务总经费的</w:t>
      </w:r>
      <w:r>
        <w:rPr>
          <w:rFonts w:ascii="Times New Roman" w:hAnsi="Times New Roman" w:eastAsia="仿宋_GB2312" w:cs="Times New Roman"/>
          <w:sz w:val="28"/>
          <w:szCs w:val="28"/>
        </w:rPr>
        <w:t>5.31%</w:t>
      </w:r>
      <w:r>
        <w:rPr>
          <w:rFonts w:hint="eastAsia" w:ascii="Times New Roman" w:hAnsi="Times New Roman" w:eastAsia="仿宋_GB2312"/>
          <w:sz w:val="28"/>
          <w:szCs w:val="28"/>
        </w:rPr>
        <w:t>。</w:t>
      </w:r>
    </w:p>
    <w:p>
      <w:pPr>
        <w:spacing w:line="590" w:lineRule="exact"/>
        <w:ind w:firstLine="560" w:firstLineChars="200"/>
        <w:rPr>
          <w:rFonts w:hint="eastAsia" w:ascii="Times New Roman" w:hAnsi="Times New Roman" w:eastAsia="仿宋_GB2312" w:cs="Times New Roman"/>
          <w:sz w:val="28"/>
          <w:szCs w:val="28"/>
          <w:lang w:eastAsia="zh-CN"/>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办公费耗材支出30,370.81元</w:t>
      </w:r>
      <w:r>
        <w:rPr>
          <w:rFonts w:hint="eastAsia" w:ascii="Times New Roman" w:hAnsi="Times New Roman" w:eastAsia="仿宋_GB2312" w:cs="Times New Roman"/>
          <w:sz w:val="28"/>
          <w:szCs w:val="28"/>
          <w:lang w:eastAsia="zh-CN"/>
        </w:rPr>
        <w:t>；</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保洁</w:t>
      </w:r>
      <w:r>
        <w:rPr>
          <w:rFonts w:ascii="Times New Roman" w:hAnsi="Times New Roman" w:eastAsia="仿宋_GB2312" w:cs="Times New Roman"/>
          <w:sz w:val="28"/>
          <w:szCs w:val="28"/>
        </w:rPr>
        <w:t>费支出28,511.49元；</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水电费支出</w:t>
      </w:r>
      <w:r>
        <w:rPr>
          <w:rFonts w:ascii="Times New Roman" w:hAnsi="Times New Roman" w:eastAsia="仿宋_GB2312" w:cs="Times New Roman"/>
          <w:sz w:val="28"/>
          <w:szCs w:val="28"/>
        </w:rPr>
        <w:t>27,075.92</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租赁费支出</w:t>
      </w:r>
      <w:r>
        <w:rPr>
          <w:rFonts w:ascii="Times New Roman" w:hAnsi="Times New Roman" w:eastAsia="仿宋_GB2312" w:cs="Times New Roman"/>
          <w:sz w:val="28"/>
          <w:szCs w:val="28"/>
        </w:rPr>
        <w:t>16,184.00</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⑸</w:t>
      </w:r>
      <w:r>
        <w:rPr>
          <w:rFonts w:hint="eastAsia" w:ascii="Times New Roman" w:hAnsi="Times New Roman" w:eastAsia="仿宋_GB2312" w:cs="Times New Roman"/>
          <w:sz w:val="28"/>
          <w:szCs w:val="28"/>
        </w:rPr>
        <w:t>交通</w:t>
      </w:r>
      <w:r>
        <w:rPr>
          <w:rFonts w:ascii="Times New Roman" w:hAnsi="Times New Roman" w:eastAsia="仿宋_GB2312" w:cs="Times New Roman"/>
          <w:sz w:val="28"/>
          <w:szCs w:val="28"/>
        </w:rPr>
        <w:t>费支出1,364.44元</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⑹</w:t>
      </w:r>
      <w:r>
        <w:rPr>
          <w:rFonts w:hint="eastAsia" w:ascii="Times New Roman" w:hAnsi="Times New Roman" w:eastAsia="仿宋_GB2312" w:cs="Times New Roman"/>
          <w:sz w:val="28"/>
          <w:szCs w:val="28"/>
        </w:rPr>
        <w:t>电信</w:t>
      </w:r>
      <w:r>
        <w:rPr>
          <w:rFonts w:ascii="Times New Roman" w:hAnsi="Times New Roman" w:eastAsia="仿宋_GB2312" w:cs="Times New Roman"/>
          <w:sz w:val="28"/>
          <w:szCs w:val="28"/>
        </w:rPr>
        <w:t>费支出6,407.32元</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⑺</w:t>
      </w:r>
      <w:r>
        <w:rPr>
          <w:rFonts w:hint="eastAsia" w:ascii="Times New Roman" w:hAnsi="Times New Roman" w:eastAsia="仿宋_GB2312" w:cs="Times New Roman"/>
          <w:sz w:val="28"/>
          <w:szCs w:val="28"/>
        </w:rPr>
        <w:t>维修</w:t>
      </w:r>
      <w:r>
        <w:rPr>
          <w:rFonts w:ascii="Times New Roman" w:hAnsi="Times New Roman" w:eastAsia="仿宋_GB2312" w:cs="Times New Roman"/>
          <w:sz w:val="28"/>
          <w:szCs w:val="28"/>
        </w:rPr>
        <w:t>费支出730.00元</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⑻</w:t>
      </w:r>
      <w:r>
        <w:rPr>
          <w:rFonts w:hint="eastAsia" w:ascii="Times New Roman" w:hAnsi="Times New Roman" w:eastAsia="仿宋_GB2312" w:cs="Times New Roman"/>
          <w:sz w:val="28"/>
          <w:szCs w:val="28"/>
        </w:rPr>
        <w:t>银行手续</w:t>
      </w:r>
      <w:r>
        <w:rPr>
          <w:rFonts w:ascii="Times New Roman" w:hAnsi="Times New Roman" w:eastAsia="仿宋_GB2312" w:cs="Times New Roman"/>
          <w:sz w:val="28"/>
          <w:szCs w:val="28"/>
        </w:rPr>
        <w:t>费支出807.68元</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sz w:val="28"/>
          <w:szCs w:val="28"/>
        </w:rPr>
      </w:pPr>
      <w:r>
        <w:rPr>
          <w:rFonts w:hint="eastAsia" w:ascii="仿宋" w:hAnsi="仿宋" w:eastAsia="仿宋" w:cs="Times New Roman"/>
          <w:sz w:val="28"/>
          <w:szCs w:val="28"/>
        </w:rPr>
        <w:t>⑼</w:t>
      </w:r>
      <w:r>
        <w:rPr>
          <w:rFonts w:hint="eastAsia" w:ascii="Times New Roman" w:hAnsi="Times New Roman" w:eastAsia="仿宋_GB2312" w:cs="Times New Roman"/>
          <w:sz w:val="28"/>
          <w:szCs w:val="28"/>
        </w:rPr>
        <w:t>福利</w:t>
      </w:r>
      <w:r>
        <w:rPr>
          <w:rFonts w:ascii="Times New Roman" w:hAnsi="Times New Roman" w:eastAsia="仿宋_GB2312" w:cs="Times New Roman"/>
          <w:sz w:val="28"/>
          <w:szCs w:val="28"/>
        </w:rPr>
        <w:t>费支出16,026.03元</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４、用于机构年度相关税费支出79,199.98元，占服务总经费的</w:t>
      </w:r>
      <w:r>
        <w:rPr>
          <w:rFonts w:ascii="Times New Roman" w:hAnsi="Times New Roman" w:eastAsia="仿宋_GB2312"/>
          <w:color w:val="000000" w:themeColor="text1"/>
          <w:sz w:val="28"/>
          <w:szCs w:val="28"/>
          <w14:textFill>
            <w14:solidFill>
              <w14:schemeClr w14:val="tx1"/>
            </w14:solidFill>
          </w14:textFill>
        </w:rPr>
        <w:t>3.30%</w:t>
      </w:r>
      <w:r>
        <w:rPr>
          <w:rFonts w:hint="eastAsia" w:ascii="Times New Roman" w:hAnsi="Times New Roman" w:eastAsia="仿宋_GB2312"/>
          <w:color w:val="000000" w:themeColor="text1"/>
          <w:sz w:val="28"/>
          <w:szCs w:val="28"/>
          <w14:textFill>
            <w14:solidFill>
              <w14:schemeClr w14:val="tx1"/>
            </w14:solidFill>
          </w14:textFill>
        </w:rPr>
        <w:t>。</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㈢用于运营管理费用支出186,433.58元，</w:t>
      </w:r>
      <w:r>
        <w:rPr>
          <w:rFonts w:hint="eastAsia" w:ascii="Times New Roman" w:hAnsi="Times New Roman" w:eastAsia="仿宋_GB2312" w:cs="Times New Roman"/>
          <w:sz w:val="28"/>
          <w:szCs w:val="28"/>
        </w:rPr>
        <w:t>占服务总经费的</w:t>
      </w:r>
      <w:r>
        <w:rPr>
          <w:rFonts w:ascii="Times New Roman" w:hAnsi="Times New Roman" w:eastAsia="仿宋_GB2312" w:cs="Times New Roman"/>
          <w:sz w:val="28"/>
          <w:szCs w:val="28"/>
        </w:rPr>
        <w:t>7.77%</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78.22%</w:t>
      </w:r>
      <w:r>
        <w:rPr>
          <w:rFonts w:hint="eastAsia" w:ascii="Times New Roman" w:hAnsi="Times New Roman" w:eastAsia="仿宋_GB2312" w:cs="Times New Roman"/>
          <w:sz w:val="28"/>
          <w:szCs w:val="28"/>
        </w:rPr>
        <w:t>。其中：</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w:t>
      </w:r>
      <w:r>
        <w:rPr>
          <w:rFonts w:ascii="Times New Roman" w:hAnsi="Times New Roman" w:eastAsia="仿宋_GB2312" w:cs="Times New Roman"/>
          <w:sz w:val="28"/>
          <w:szCs w:val="28"/>
        </w:rPr>
        <w:t>费支出27,143.40元；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、分摊机构人员工资98,217.68元；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分摊机构人员社保</w:t>
      </w:r>
      <w:r>
        <w:rPr>
          <w:rFonts w:ascii="Times New Roman" w:hAnsi="Times New Roman" w:eastAsia="仿宋_GB2312" w:cs="Times New Roman"/>
          <w:sz w:val="28"/>
          <w:szCs w:val="28"/>
        </w:rPr>
        <w:t>11,576.80元；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分摊机构人员公积金</w:t>
      </w:r>
      <w:r>
        <w:rPr>
          <w:rFonts w:ascii="Times New Roman" w:hAnsi="Times New Roman" w:eastAsia="仿宋_GB2312" w:cs="Times New Roman"/>
          <w:sz w:val="28"/>
          <w:szCs w:val="28"/>
        </w:rPr>
        <w:t>5,015.64元；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、分摊机构</w:t>
      </w:r>
      <w:r>
        <w:rPr>
          <w:rFonts w:hint="eastAsia" w:ascii="Times New Roman" w:hAnsi="Times New Roman" w:eastAsia="仿宋_GB2312" w:cs="Times New Roman"/>
          <w:sz w:val="28"/>
          <w:szCs w:val="28"/>
        </w:rPr>
        <w:t>费用</w:t>
      </w:r>
      <w:r>
        <w:rPr>
          <w:rFonts w:ascii="Times New Roman" w:hAnsi="Times New Roman" w:eastAsia="仿宋_GB2312" w:cs="Times New Roman"/>
          <w:sz w:val="28"/>
          <w:szCs w:val="28"/>
        </w:rPr>
        <w:t>44,480.05元。</w:t>
      </w:r>
    </w:p>
    <w:p>
      <w:pPr>
        <w:spacing w:line="58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八、</w:t>
      </w:r>
      <w:r>
        <w:rPr>
          <w:rFonts w:ascii="Times New Roman" w:hAnsi="Times New Roman" w:eastAsia="仿宋_GB2312" w:cs="Times New Roman"/>
          <w:b/>
          <w:sz w:val="28"/>
          <w:szCs w:val="28"/>
        </w:rPr>
        <w:t>累计结余情况（20</w:t>
      </w:r>
      <w:r>
        <w:rPr>
          <w:rFonts w:hint="eastAsia" w:ascii="Times New Roman" w:hAnsi="Times New Roman" w:eastAsia="仿宋_GB2312" w:cs="Times New Roman"/>
          <w:b/>
          <w:sz w:val="28"/>
          <w:szCs w:val="28"/>
        </w:rPr>
        <w:t>23</w:t>
      </w:r>
      <w:r>
        <w:rPr>
          <w:rFonts w:ascii="Times New Roman" w:hAnsi="Times New Roman" w:eastAsia="仿宋_GB2312" w:cs="Times New Roman"/>
          <w:b/>
          <w:sz w:val="28"/>
          <w:szCs w:val="28"/>
        </w:rPr>
        <w:t>年8月15日~202</w:t>
      </w:r>
      <w:r>
        <w:rPr>
          <w:rFonts w:hint="eastAsia" w:ascii="Times New Roman" w:hAnsi="Times New Roman" w:eastAsia="仿宋_GB2312" w:cs="Times New Roman"/>
          <w:b/>
          <w:sz w:val="28"/>
          <w:szCs w:val="28"/>
        </w:rPr>
        <w:t>4</w:t>
      </w:r>
      <w:r>
        <w:rPr>
          <w:rFonts w:ascii="Times New Roman" w:hAnsi="Times New Roman" w:eastAsia="仿宋_GB2312" w:cs="Times New Roman"/>
          <w:b/>
          <w:sz w:val="28"/>
          <w:szCs w:val="28"/>
        </w:rPr>
        <w:t>年</w:t>
      </w:r>
      <w:r>
        <w:rPr>
          <w:rFonts w:hint="eastAsia" w:ascii="Times New Roman" w:hAnsi="Times New Roman" w:eastAsia="仿宋_GB2312" w:cs="Times New Roman"/>
          <w:b/>
          <w:sz w:val="28"/>
          <w:szCs w:val="28"/>
        </w:rPr>
        <w:t>8</w:t>
      </w:r>
      <w:r>
        <w:rPr>
          <w:rFonts w:ascii="Times New Roman" w:hAnsi="Times New Roman" w:eastAsia="仿宋_GB2312" w:cs="Times New Roman"/>
          <w:b/>
          <w:sz w:val="28"/>
          <w:szCs w:val="28"/>
        </w:rPr>
        <w:t>月14日）</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自202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年8月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5日至202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4日止，</w:t>
      </w:r>
      <w:r>
        <w:rPr>
          <w:rFonts w:hint="eastAsia" w:ascii="Times New Roman" w:hAnsi="Times New Roman" w:eastAsia="仿宋_GB2312" w:cs="Times New Roman"/>
          <w:sz w:val="28"/>
          <w:szCs w:val="28"/>
        </w:rPr>
        <w:t>南村镇西片社工站</w:t>
      </w:r>
      <w:r>
        <w:rPr>
          <w:rFonts w:ascii="Times New Roman" w:hAnsi="Times New Roman" w:eastAsia="仿宋_GB2312" w:cs="Times New Roman"/>
          <w:sz w:val="28"/>
          <w:szCs w:val="28"/>
        </w:rPr>
        <w:t>服务经费累计结余-1,027,045.50元</w:t>
      </w:r>
      <w:r>
        <w:rPr>
          <w:rFonts w:hint="eastAsia" w:ascii="Times New Roman" w:hAnsi="Times New Roman" w:eastAsia="仿宋_GB2312" w:cs="Times New Roman"/>
          <w:sz w:val="28"/>
          <w:szCs w:val="28"/>
        </w:rPr>
        <w:t>（不含未拨入的</w:t>
      </w:r>
      <w:r>
        <w:rPr>
          <w:rFonts w:ascii="Times New Roman" w:hAnsi="Times New Roman" w:eastAsia="仿宋_GB2312" w:cs="Times New Roman"/>
          <w:sz w:val="28"/>
          <w:szCs w:val="28"/>
        </w:rPr>
        <w:t>1,080,000.00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。具体如下：</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年8月15日至202</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年8月14日为南村镇西片社工站的</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年服务周期，其中：</w:t>
      </w:r>
    </w:p>
    <w:p>
      <w:pPr>
        <w:spacing w:line="580" w:lineRule="exact"/>
        <w:ind w:firstLine="544"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第一年协议期</w:t>
      </w:r>
      <w:r>
        <w:rPr>
          <w:rFonts w:ascii="Times New Roman" w:hAnsi="Times New Roman" w:eastAsia="仿宋_GB2312" w:cs="Times New Roman"/>
          <w:spacing w:val="-4"/>
          <w:sz w:val="28"/>
          <w:szCs w:val="28"/>
        </w:rPr>
        <w:t>202</w:t>
      </w:r>
      <w:r>
        <w:rPr>
          <w:rFonts w:hint="eastAsia" w:ascii="Times New Roman" w:hAnsi="Times New Roman" w:eastAsia="仿宋_GB2312" w:cs="Times New Roman"/>
          <w:spacing w:val="-4"/>
          <w:sz w:val="28"/>
          <w:szCs w:val="28"/>
        </w:rPr>
        <w:t>3</w:t>
      </w:r>
      <w:r>
        <w:rPr>
          <w:rFonts w:ascii="Times New Roman" w:hAnsi="Times New Roman" w:eastAsia="仿宋_GB2312" w:cs="Times New Roman"/>
          <w:spacing w:val="-4"/>
          <w:sz w:val="28"/>
          <w:szCs w:val="28"/>
        </w:rPr>
        <w:t>年8月15日至202</w:t>
      </w:r>
      <w:r>
        <w:rPr>
          <w:rFonts w:hint="eastAsia" w:ascii="Times New Roman" w:hAnsi="Times New Roman" w:eastAsia="仿宋_GB2312" w:cs="Times New Roman"/>
          <w:spacing w:val="-4"/>
          <w:sz w:val="28"/>
          <w:szCs w:val="28"/>
        </w:rPr>
        <w:t>4</w:t>
      </w:r>
      <w:r>
        <w:rPr>
          <w:rFonts w:ascii="Times New Roman" w:hAnsi="Times New Roman" w:eastAsia="仿宋_GB2312" w:cs="Times New Roman"/>
          <w:spacing w:val="-4"/>
          <w:sz w:val="28"/>
          <w:szCs w:val="28"/>
        </w:rPr>
        <w:t>年</w:t>
      </w:r>
      <w:r>
        <w:rPr>
          <w:rFonts w:hint="eastAsia" w:ascii="Times New Roman" w:hAnsi="Times New Roman" w:eastAsia="仿宋_GB2312" w:cs="Times New Roman"/>
          <w:spacing w:val="-4"/>
          <w:sz w:val="28"/>
          <w:szCs w:val="28"/>
        </w:rPr>
        <w:t>8</w:t>
      </w:r>
      <w:r>
        <w:rPr>
          <w:rFonts w:ascii="Times New Roman" w:hAnsi="Times New Roman" w:eastAsia="仿宋_GB2312" w:cs="Times New Roman"/>
          <w:spacing w:val="-4"/>
          <w:sz w:val="28"/>
          <w:szCs w:val="28"/>
        </w:rPr>
        <w:t>月14日，结余资金-1,027,045.50元</w:t>
      </w:r>
      <w:r>
        <w:rPr>
          <w:rFonts w:hint="eastAsia" w:ascii="Times New Roman" w:hAnsi="Times New Roman" w:eastAsia="仿宋_GB2312" w:cs="Times New Roman"/>
          <w:sz w:val="28"/>
          <w:szCs w:val="28"/>
        </w:rPr>
        <w:t>（不含未拨入的</w:t>
      </w:r>
      <w:r>
        <w:rPr>
          <w:rFonts w:ascii="Times New Roman" w:hAnsi="Times New Roman" w:eastAsia="仿宋_GB2312" w:cs="Times New Roman"/>
          <w:sz w:val="28"/>
          <w:szCs w:val="28"/>
        </w:rPr>
        <w:t>1,080,000.00</w:t>
      </w:r>
      <w:r>
        <w:rPr>
          <w:rFonts w:hint="eastAsia" w:ascii="Times New Roman" w:hAnsi="Times New Roman" w:eastAsia="仿宋_GB2312" w:cs="Times New Roman"/>
          <w:sz w:val="28"/>
          <w:szCs w:val="28"/>
        </w:rPr>
        <w:t>元）</w:t>
      </w:r>
      <w:r>
        <w:rPr>
          <w:rFonts w:ascii="Times New Roman" w:hAnsi="Times New Roman" w:eastAsia="仿宋_GB2312" w:cs="Times New Roman"/>
          <w:spacing w:val="-4"/>
          <w:sz w:val="28"/>
          <w:szCs w:val="28"/>
        </w:rPr>
        <w:t>。</w:t>
      </w:r>
    </w:p>
    <w:p>
      <w:pPr>
        <w:spacing w:line="580" w:lineRule="exact"/>
        <w:ind w:right="-569" w:rightChars="-271"/>
        <w:outlineLvl w:val="0"/>
        <w:rPr>
          <w:rFonts w:ascii="Times New Roman" w:hAnsi="Times New Roman" w:eastAsia="仿宋_GB2312" w:cs="Times New Roman"/>
          <w:sz w:val="28"/>
          <w:szCs w:val="28"/>
        </w:rPr>
      </w:pPr>
      <w:r>
        <w:rPr>
          <w:rFonts w:ascii="Times New Roman" w:hAnsi="Times New Roman" w:eastAsia="仿宋_GB2312" w:cs="Times New Roman"/>
          <w:b/>
          <w:sz w:val="28"/>
          <w:szCs w:val="28"/>
        </w:rPr>
        <w:t>八、评估结论</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w:t>
      </w:r>
      <w:r>
        <w:rPr>
          <w:rFonts w:hint="eastAsia" w:ascii="Times New Roman" w:hAnsi="Times New Roman" w:eastAsia="仿宋_GB2312" w:cs="Times New Roman"/>
          <w:sz w:val="28"/>
          <w:szCs w:val="28"/>
        </w:rPr>
        <w:t>评估</w:t>
      </w:r>
      <w:r>
        <w:rPr>
          <w:rFonts w:ascii="Times New Roman" w:hAnsi="Times New Roman" w:eastAsia="仿宋_GB2312" w:cs="Times New Roman"/>
          <w:sz w:val="28"/>
          <w:szCs w:val="28"/>
        </w:rPr>
        <w:t>，我们认为</w:t>
      </w:r>
      <w:r>
        <w:rPr>
          <w:rFonts w:hint="eastAsia" w:ascii="Times New Roman" w:hAnsi="Times New Roman" w:eastAsia="仿宋_GB2312" w:cs="Times New Roman"/>
          <w:sz w:val="28"/>
          <w:szCs w:val="28"/>
        </w:rPr>
        <w:t>广州市番禺区南村镇西片社工服务站</w:t>
      </w:r>
      <w:r>
        <w:rPr>
          <w:rFonts w:ascii="Times New Roman" w:hAnsi="Times New Roman" w:eastAsia="仿宋_GB2312" w:cs="Times New Roman"/>
          <w:sz w:val="28"/>
          <w:szCs w:val="28"/>
        </w:rPr>
        <w:t>本次财务评估等级为：合格。</w:t>
      </w:r>
    </w:p>
    <w:p>
      <w:pPr>
        <w:spacing w:line="58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九</w:t>
      </w:r>
      <w:r>
        <w:rPr>
          <w:rFonts w:ascii="Times New Roman" w:hAnsi="Times New Roman" w:eastAsia="仿宋_GB2312" w:cs="Times New Roman"/>
          <w:b/>
          <w:sz w:val="28"/>
          <w:szCs w:val="28"/>
        </w:rPr>
        <w:t>、其他事项</w:t>
      </w:r>
    </w:p>
    <w:p>
      <w:pPr>
        <w:spacing w:line="580" w:lineRule="exact"/>
        <w:ind w:firstLine="544" w:firstLineChars="200"/>
        <w:rPr>
          <w:rFonts w:ascii="Times New Roman" w:hAnsi="Times New Roman" w:eastAsia="仿宋" w:cs="Times New Roman"/>
          <w:spacing w:val="-4"/>
          <w:sz w:val="28"/>
          <w:szCs w:val="28"/>
        </w:rPr>
      </w:pPr>
      <w:r>
        <w:rPr>
          <w:rFonts w:ascii="Times New Roman" w:hAnsi="Times New Roman" w:eastAsia="仿宋" w:cs="Times New Roman"/>
          <w:color w:val="000000" w:themeColor="text1"/>
          <w:spacing w:val="-4"/>
          <w:sz w:val="28"/>
          <w:szCs w:val="28"/>
          <w14:textFill>
            <w14:solidFill>
              <w14:schemeClr w14:val="tx1"/>
            </w14:solidFill>
          </w14:textFill>
        </w:rPr>
        <w:t>本报告仅供本次委托目的，即对南村镇西片社工站财务评估使用，本事务所及本注册会计师不对运用本报告于其他目的造成的经济后果负责。</w:t>
      </w:r>
    </w:p>
    <w:p>
      <w:pPr>
        <w:spacing w:line="580" w:lineRule="exact"/>
        <w:rPr>
          <w:rFonts w:ascii="Times New Roman" w:hAnsi="Times New Roman" w:eastAsia="仿宋_GB2312" w:cs="Times New Roman"/>
          <w:sz w:val="28"/>
          <w:szCs w:val="28"/>
        </w:rPr>
      </w:pPr>
    </w:p>
    <w:p>
      <w:pPr>
        <w:spacing w:line="100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十</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十五</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2CC9"/>
    <w:rsid w:val="0000408A"/>
    <w:rsid w:val="00011264"/>
    <w:rsid w:val="0001396F"/>
    <w:rsid w:val="0002755A"/>
    <w:rsid w:val="000317CE"/>
    <w:rsid w:val="00041B6A"/>
    <w:rsid w:val="00043872"/>
    <w:rsid w:val="000456F4"/>
    <w:rsid w:val="00053F38"/>
    <w:rsid w:val="00055B05"/>
    <w:rsid w:val="0006463F"/>
    <w:rsid w:val="00064B63"/>
    <w:rsid w:val="00065A6C"/>
    <w:rsid w:val="00071FB1"/>
    <w:rsid w:val="00072914"/>
    <w:rsid w:val="00086152"/>
    <w:rsid w:val="00097DB9"/>
    <w:rsid w:val="000B5517"/>
    <w:rsid w:val="000B5D8E"/>
    <w:rsid w:val="000B62CD"/>
    <w:rsid w:val="000D7E47"/>
    <w:rsid w:val="000F0440"/>
    <w:rsid w:val="00102433"/>
    <w:rsid w:val="00110769"/>
    <w:rsid w:val="00112093"/>
    <w:rsid w:val="00116AFE"/>
    <w:rsid w:val="0012230B"/>
    <w:rsid w:val="00131D7E"/>
    <w:rsid w:val="00133E77"/>
    <w:rsid w:val="00134A5F"/>
    <w:rsid w:val="001370D5"/>
    <w:rsid w:val="00141B82"/>
    <w:rsid w:val="001524AE"/>
    <w:rsid w:val="0015779A"/>
    <w:rsid w:val="0016124C"/>
    <w:rsid w:val="00164A86"/>
    <w:rsid w:val="0016508D"/>
    <w:rsid w:val="00171040"/>
    <w:rsid w:val="00172280"/>
    <w:rsid w:val="0017382F"/>
    <w:rsid w:val="001747D2"/>
    <w:rsid w:val="001839F4"/>
    <w:rsid w:val="001856F9"/>
    <w:rsid w:val="00185C33"/>
    <w:rsid w:val="00191F3C"/>
    <w:rsid w:val="001973EB"/>
    <w:rsid w:val="001A70D8"/>
    <w:rsid w:val="001A795B"/>
    <w:rsid w:val="001B0C80"/>
    <w:rsid w:val="001E0431"/>
    <w:rsid w:val="001E2299"/>
    <w:rsid w:val="001E6903"/>
    <w:rsid w:val="001F6520"/>
    <w:rsid w:val="00200AB0"/>
    <w:rsid w:val="002046F9"/>
    <w:rsid w:val="002146CD"/>
    <w:rsid w:val="00222200"/>
    <w:rsid w:val="002247D4"/>
    <w:rsid w:val="00225676"/>
    <w:rsid w:val="00237B72"/>
    <w:rsid w:val="00256E3D"/>
    <w:rsid w:val="00262365"/>
    <w:rsid w:val="002626C2"/>
    <w:rsid w:val="00265F2A"/>
    <w:rsid w:val="00273696"/>
    <w:rsid w:val="00273BCE"/>
    <w:rsid w:val="002868E8"/>
    <w:rsid w:val="002A000C"/>
    <w:rsid w:val="002A1692"/>
    <w:rsid w:val="002A7C06"/>
    <w:rsid w:val="002C6261"/>
    <w:rsid w:val="002D05A8"/>
    <w:rsid w:val="002D3986"/>
    <w:rsid w:val="002E00A9"/>
    <w:rsid w:val="002E0308"/>
    <w:rsid w:val="002E1BD7"/>
    <w:rsid w:val="002E2A02"/>
    <w:rsid w:val="002E4330"/>
    <w:rsid w:val="002F43BA"/>
    <w:rsid w:val="0030480B"/>
    <w:rsid w:val="0030717C"/>
    <w:rsid w:val="00312000"/>
    <w:rsid w:val="00320F91"/>
    <w:rsid w:val="00323877"/>
    <w:rsid w:val="0032571D"/>
    <w:rsid w:val="003318A3"/>
    <w:rsid w:val="00331E74"/>
    <w:rsid w:val="003329F7"/>
    <w:rsid w:val="00343DCB"/>
    <w:rsid w:val="00344B95"/>
    <w:rsid w:val="0035269F"/>
    <w:rsid w:val="0037051B"/>
    <w:rsid w:val="00374A71"/>
    <w:rsid w:val="00377A97"/>
    <w:rsid w:val="00387479"/>
    <w:rsid w:val="0039097A"/>
    <w:rsid w:val="00397A36"/>
    <w:rsid w:val="003B724D"/>
    <w:rsid w:val="003C520E"/>
    <w:rsid w:val="003C5C85"/>
    <w:rsid w:val="003D6963"/>
    <w:rsid w:val="003E56B4"/>
    <w:rsid w:val="003E7326"/>
    <w:rsid w:val="003E7701"/>
    <w:rsid w:val="003F2D93"/>
    <w:rsid w:val="003F5E00"/>
    <w:rsid w:val="00415C4F"/>
    <w:rsid w:val="00417C33"/>
    <w:rsid w:val="004356BB"/>
    <w:rsid w:val="00441B0C"/>
    <w:rsid w:val="00446547"/>
    <w:rsid w:val="00456A81"/>
    <w:rsid w:val="00467250"/>
    <w:rsid w:val="00467F29"/>
    <w:rsid w:val="004727E9"/>
    <w:rsid w:val="00473792"/>
    <w:rsid w:val="00481251"/>
    <w:rsid w:val="004B02C5"/>
    <w:rsid w:val="004B2146"/>
    <w:rsid w:val="004B266C"/>
    <w:rsid w:val="004B523D"/>
    <w:rsid w:val="004B69E8"/>
    <w:rsid w:val="004B7044"/>
    <w:rsid w:val="004C2255"/>
    <w:rsid w:val="004C6CE1"/>
    <w:rsid w:val="004D6846"/>
    <w:rsid w:val="004E08C2"/>
    <w:rsid w:val="004E2951"/>
    <w:rsid w:val="0050140C"/>
    <w:rsid w:val="005030FC"/>
    <w:rsid w:val="00510E05"/>
    <w:rsid w:val="00516189"/>
    <w:rsid w:val="00521B04"/>
    <w:rsid w:val="00525CAD"/>
    <w:rsid w:val="0052650D"/>
    <w:rsid w:val="0052700D"/>
    <w:rsid w:val="005442C3"/>
    <w:rsid w:val="0054626A"/>
    <w:rsid w:val="00546E36"/>
    <w:rsid w:val="00550020"/>
    <w:rsid w:val="00550D9E"/>
    <w:rsid w:val="005576ED"/>
    <w:rsid w:val="00563632"/>
    <w:rsid w:val="005708A7"/>
    <w:rsid w:val="00572760"/>
    <w:rsid w:val="0057312B"/>
    <w:rsid w:val="00573EF1"/>
    <w:rsid w:val="00583524"/>
    <w:rsid w:val="005855F9"/>
    <w:rsid w:val="00594D45"/>
    <w:rsid w:val="005978DA"/>
    <w:rsid w:val="005A4E38"/>
    <w:rsid w:val="005B1BE8"/>
    <w:rsid w:val="005C6036"/>
    <w:rsid w:val="005C6C0F"/>
    <w:rsid w:val="005C7CB0"/>
    <w:rsid w:val="005D12C0"/>
    <w:rsid w:val="005E06D8"/>
    <w:rsid w:val="005E48DD"/>
    <w:rsid w:val="005F164C"/>
    <w:rsid w:val="005F35CE"/>
    <w:rsid w:val="005F52F8"/>
    <w:rsid w:val="005F5FE2"/>
    <w:rsid w:val="005F6D4D"/>
    <w:rsid w:val="005F74CF"/>
    <w:rsid w:val="00602725"/>
    <w:rsid w:val="00610693"/>
    <w:rsid w:val="00625937"/>
    <w:rsid w:val="00632C66"/>
    <w:rsid w:val="00636218"/>
    <w:rsid w:val="006450A8"/>
    <w:rsid w:val="0064720D"/>
    <w:rsid w:val="00655B2F"/>
    <w:rsid w:val="00675A60"/>
    <w:rsid w:val="00682678"/>
    <w:rsid w:val="00683341"/>
    <w:rsid w:val="006845F1"/>
    <w:rsid w:val="00692A32"/>
    <w:rsid w:val="00696135"/>
    <w:rsid w:val="006A7C18"/>
    <w:rsid w:val="006B0BCE"/>
    <w:rsid w:val="006B1419"/>
    <w:rsid w:val="006C489D"/>
    <w:rsid w:val="006D0434"/>
    <w:rsid w:val="006D1191"/>
    <w:rsid w:val="006D4950"/>
    <w:rsid w:val="006E1337"/>
    <w:rsid w:val="006E21E8"/>
    <w:rsid w:val="006E4926"/>
    <w:rsid w:val="006F1307"/>
    <w:rsid w:val="006F3914"/>
    <w:rsid w:val="007032DF"/>
    <w:rsid w:val="0070572C"/>
    <w:rsid w:val="00710A61"/>
    <w:rsid w:val="007173BB"/>
    <w:rsid w:val="00732438"/>
    <w:rsid w:val="007340D0"/>
    <w:rsid w:val="0073489C"/>
    <w:rsid w:val="0074347B"/>
    <w:rsid w:val="00745A2F"/>
    <w:rsid w:val="00746338"/>
    <w:rsid w:val="00747433"/>
    <w:rsid w:val="0075737E"/>
    <w:rsid w:val="00767EEF"/>
    <w:rsid w:val="00771D21"/>
    <w:rsid w:val="0077545A"/>
    <w:rsid w:val="007827B3"/>
    <w:rsid w:val="007926ED"/>
    <w:rsid w:val="007927E1"/>
    <w:rsid w:val="007A047D"/>
    <w:rsid w:val="007A50C4"/>
    <w:rsid w:val="007A5A98"/>
    <w:rsid w:val="007B5343"/>
    <w:rsid w:val="007B7796"/>
    <w:rsid w:val="007C082D"/>
    <w:rsid w:val="007D7166"/>
    <w:rsid w:val="007E372B"/>
    <w:rsid w:val="0080471D"/>
    <w:rsid w:val="0080529B"/>
    <w:rsid w:val="00807BA7"/>
    <w:rsid w:val="00807BE3"/>
    <w:rsid w:val="00810A07"/>
    <w:rsid w:val="00824AE7"/>
    <w:rsid w:val="008321FE"/>
    <w:rsid w:val="008443BD"/>
    <w:rsid w:val="008501D5"/>
    <w:rsid w:val="00852D37"/>
    <w:rsid w:val="00852F92"/>
    <w:rsid w:val="00855127"/>
    <w:rsid w:val="00856883"/>
    <w:rsid w:val="0086051F"/>
    <w:rsid w:val="00863D12"/>
    <w:rsid w:val="00876894"/>
    <w:rsid w:val="00883C29"/>
    <w:rsid w:val="008942DD"/>
    <w:rsid w:val="00896102"/>
    <w:rsid w:val="00897C30"/>
    <w:rsid w:val="00897D40"/>
    <w:rsid w:val="008A2A7D"/>
    <w:rsid w:val="008A44BD"/>
    <w:rsid w:val="008A5ADF"/>
    <w:rsid w:val="008B7EF7"/>
    <w:rsid w:val="008C3543"/>
    <w:rsid w:val="008C56DE"/>
    <w:rsid w:val="008C580F"/>
    <w:rsid w:val="008C7615"/>
    <w:rsid w:val="008C7B77"/>
    <w:rsid w:val="008D477E"/>
    <w:rsid w:val="008D549A"/>
    <w:rsid w:val="008E14CF"/>
    <w:rsid w:val="008E3F36"/>
    <w:rsid w:val="008E6127"/>
    <w:rsid w:val="009005D9"/>
    <w:rsid w:val="00901230"/>
    <w:rsid w:val="00903490"/>
    <w:rsid w:val="00905374"/>
    <w:rsid w:val="009064EB"/>
    <w:rsid w:val="00926A47"/>
    <w:rsid w:val="009309A5"/>
    <w:rsid w:val="00933CB6"/>
    <w:rsid w:val="009367AD"/>
    <w:rsid w:val="0094449E"/>
    <w:rsid w:val="00952099"/>
    <w:rsid w:val="00953A03"/>
    <w:rsid w:val="0095423D"/>
    <w:rsid w:val="00954BA9"/>
    <w:rsid w:val="0095703D"/>
    <w:rsid w:val="009613FE"/>
    <w:rsid w:val="0096190D"/>
    <w:rsid w:val="00971F7B"/>
    <w:rsid w:val="009759AE"/>
    <w:rsid w:val="00993572"/>
    <w:rsid w:val="0099451A"/>
    <w:rsid w:val="00997BCF"/>
    <w:rsid w:val="009A0C80"/>
    <w:rsid w:val="009A2387"/>
    <w:rsid w:val="009A7747"/>
    <w:rsid w:val="009C3790"/>
    <w:rsid w:val="009C6946"/>
    <w:rsid w:val="00A02EAF"/>
    <w:rsid w:val="00A05242"/>
    <w:rsid w:val="00A10308"/>
    <w:rsid w:val="00A15DDD"/>
    <w:rsid w:val="00A21C64"/>
    <w:rsid w:val="00A4119A"/>
    <w:rsid w:val="00A411C8"/>
    <w:rsid w:val="00A43D5E"/>
    <w:rsid w:val="00A44649"/>
    <w:rsid w:val="00A67D24"/>
    <w:rsid w:val="00A71F51"/>
    <w:rsid w:val="00A7659E"/>
    <w:rsid w:val="00A90B0C"/>
    <w:rsid w:val="00A9361A"/>
    <w:rsid w:val="00A94714"/>
    <w:rsid w:val="00AA275E"/>
    <w:rsid w:val="00AA681D"/>
    <w:rsid w:val="00AB7B6E"/>
    <w:rsid w:val="00AC58BD"/>
    <w:rsid w:val="00AC65FD"/>
    <w:rsid w:val="00AD7854"/>
    <w:rsid w:val="00AE18D0"/>
    <w:rsid w:val="00AE258D"/>
    <w:rsid w:val="00AE285D"/>
    <w:rsid w:val="00AE3E25"/>
    <w:rsid w:val="00AF0139"/>
    <w:rsid w:val="00AF3EC7"/>
    <w:rsid w:val="00B07ABC"/>
    <w:rsid w:val="00B16EC7"/>
    <w:rsid w:val="00B234FC"/>
    <w:rsid w:val="00B27A0F"/>
    <w:rsid w:val="00B31D27"/>
    <w:rsid w:val="00B3292D"/>
    <w:rsid w:val="00B41E70"/>
    <w:rsid w:val="00B45DD2"/>
    <w:rsid w:val="00B45FAC"/>
    <w:rsid w:val="00B47376"/>
    <w:rsid w:val="00B55A3F"/>
    <w:rsid w:val="00B61767"/>
    <w:rsid w:val="00B634BC"/>
    <w:rsid w:val="00B63E4B"/>
    <w:rsid w:val="00B66EF3"/>
    <w:rsid w:val="00B67620"/>
    <w:rsid w:val="00B73D8A"/>
    <w:rsid w:val="00B86605"/>
    <w:rsid w:val="00B94C44"/>
    <w:rsid w:val="00BA4475"/>
    <w:rsid w:val="00BA44ED"/>
    <w:rsid w:val="00BC27F3"/>
    <w:rsid w:val="00BC46BE"/>
    <w:rsid w:val="00BC7ED9"/>
    <w:rsid w:val="00BD2F47"/>
    <w:rsid w:val="00BE22A5"/>
    <w:rsid w:val="00BE37CD"/>
    <w:rsid w:val="00BE4354"/>
    <w:rsid w:val="00BE4B22"/>
    <w:rsid w:val="00C03042"/>
    <w:rsid w:val="00C033D6"/>
    <w:rsid w:val="00C05FCA"/>
    <w:rsid w:val="00C10D35"/>
    <w:rsid w:val="00C15E90"/>
    <w:rsid w:val="00C2086D"/>
    <w:rsid w:val="00C22583"/>
    <w:rsid w:val="00C41DD8"/>
    <w:rsid w:val="00C46491"/>
    <w:rsid w:val="00C50F29"/>
    <w:rsid w:val="00C62630"/>
    <w:rsid w:val="00C802F7"/>
    <w:rsid w:val="00C81C71"/>
    <w:rsid w:val="00C93A79"/>
    <w:rsid w:val="00CC094B"/>
    <w:rsid w:val="00CC7FE9"/>
    <w:rsid w:val="00CD2143"/>
    <w:rsid w:val="00CD408C"/>
    <w:rsid w:val="00CD60B2"/>
    <w:rsid w:val="00CD62D5"/>
    <w:rsid w:val="00CE08B9"/>
    <w:rsid w:val="00CF688E"/>
    <w:rsid w:val="00D0409C"/>
    <w:rsid w:val="00D10308"/>
    <w:rsid w:val="00D11CA2"/>
    <w:rsid w:val="00D144A2"/>
    <w:rsid w:val="00D1483D"/>
    <w:rsid w:val="00D174B3"/>
    <w:rsid w:val="00D20E02"/>
    <w:rsid w:val="00D21D72"/>
    <w:rsid w:val="00D22C6A"/>
    <w:rsid w:val="00D24776"/>
    <w:rsid w:val="00D275F8"/>
    <w:rsid w:val="00D32C3A"/>
    <w:rsid w:val="00D348FD"/>
    <w:rsid w:val="00D40ACE"/>
    <w:rsid w:val="00D43332"/>
    <w:rsid w:val="00D44BFD"/>
    <w:rsid w:val="00D44D50"/>
    <w:rsid w:val="00D47C2A"/>
    <w:rsid w:val="00D51A02"/>
    <w:rsid w:val="00D5690B"/>
    <w:rsid w:val="00D63475"/>
    <w:rsid w:val="00D752C9"/>
    <w:rsid w:val="00D76704"/>
    <w:rsid w:val="00D8114D"/>
    <w:rsid w:val="00D82197"/>
    <w:rsid w:val="00D86161"/>
    <w:rsid w:val="00D867E3"/>
    <w:rsid w:val="00D93807"/>
    <w:rsid w:val="00D945A2"/>
    <w:rsid w:val="00D97736"/>
    <w:rsid w:val="00DA5A1A"/>
    <w:rsid w:val="00DB02C4"/>
    <w:rsid w:val="00DB1528"/>
    <w:rsid w:val="00DD1165"/>
    <w:rsid w:val="00DD4EA7"/>
    <w:rsid w:val="00DE2776"/>
    <w:rsid w:val="00DE38B1"/>
    <w:rsid w:val="00DE69C7"/>
    <w:rsid w:val="00E1474F"/>
    <w:rsid w:val="00E1694E"/>
    <w:rsid w:val="00E21B1D"/>
    <w:rsid w:val="00E2471E"/>
    <w:rsid w:val="00E27762"/>
    <w:rsid w:val="00E31E66"/>
    <w:rsid w:val="00E370F4"/>
    <w:rsid w:val="00E42764"/>
    <w:rsid w:val="00E54144"/>
    <w:rsid w:val="00E5504F"/>
    <w:rsid w:val="00E57618"/>
    <w:rsid w:val="00E57C7F"/>
    <w:rsid w:val="00E65A0C"/>
    <w:rsid w:val="00E70D75"/>
    <w:rsid w:val="00E728DD"/>
    <w:rsid w:val="00E72E37"/>
    <w:rsid w:val="00E86E25"/>
    <w:rsid w:val="00EA6F18"/>
    <w:rsid w:val="00EA7203"/>
    <w:rsid w:val="00EC0150"/>
    <w:rsid w:val="00EC0A2B"/>
    <w:rsid w:val="00EC3B64"/>
    <w:rsid w:val="00EC54BC"/>
    <w:rsid w:val="00ED03C6"/>
    <w:rsid w:val="00ED03D7"/>
    <w:rsid w:val="00EF35A0"/>
    <w:rsid w:val="00EF7ACF"/>
    <w:rsid w:val="00F04AEC"/>
    <w:rsid w:val="00F055B8"/>
    <w:rsid w:val="00F12621"/>
    <w:rsid w:val="00F14556"/>
    <w:rsid w:val="00F1624D"/>
    <w:rsid w:val="00F20C55"/>
    <w:rsid w:val="00F25686"/>
    <w:rsid w:val="00F279A9"/>
    <w:rsid w:val="00F279E8"/>
    <w:rsid w:val="00F31B05"/>
    <w:rsid w:val="00F36B85"/>
    <w:rsid w:val="00F549A2"/>
    <w:rsid w:val="00F66AC5"/>
    <w:rsid w:val="00F673A1"/>
    <w:rsid w:val="00F779B6"/>
    <w:rsid w:val="00F801CF"/>
    <w:rsid w:val="00F82D47"/>
    <w:rsid w:val="00F847B4"/>
    <w:rsid w:val="00FA1C78"/>
    <w:rsid w:val="00FA26C0"/>
    <w:rsid w:val="00FB6DAA"/>
    <w:rsid w:val="00FC0543"/>
    <w:rsid w:val="00FD3E88"/>
    <w:rsid w:val="00FD45C2"/>
    <w:rsid w:val="00FE3173"/>
    <w:rsid w:val="00FF0E1A"/>
    <w:rsid w:val="00FF27B5"/>
    <w:rsid w:val="00FF5841"/>
    <w:rsid w:val="5F668BE3"/>
    <w:rsid w:val="6E4FB027"/>
    <w:rsid w:val="F677005A"/>
    <w:rsid w:val="FFE5D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Char"/>
    <w:basedOn w:val="9"/>
    <w:link w:val="3"/>
    <w:qFormat/>
    <w:uiPriority w:val="0"/>
    <w:rPr>
      <w:kern w:val="2"/>
      <w:sz w:val="18"/>
      <w:szCs w:val="24"/>
    </w:rPr>
  </w:style>
  <w:style w:type="character" w:customStyle="1" w:styleId="15">
    <w:name w:val="批注文字 Char"/>
    <w:basedOn w:val="9"/>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7"/>
    <w:qFormat/>
    <w:uiPriority w:val="0"/>
    <w:rPr>
      <w:rFonts w:asciiTheme="minorHAnsi" w:hAnsiTheme="minorHAnsi" w:eastAsiaTheme="minorEastAsia" w:cstheme="minorBidi"/>
      <w:b/>
      <w:bCs/>
      <w:kern w:val="2"/>
      <w:sz w:val="21"/>
      <w:szCs w:val="2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841</Words>
  <Characters>4800</Characters>
  <Lines>40</Lines>
  <Paragraphs>11</Paragraphs>
  <TotalTime>1429</TotalTime>
  <ScaleCrop>false</ScaleCrop>
  <LinksUpToDate>false</LinksUpToDate>
  <CharactersWithSpaces>5630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2022-09-21T11:38:00Z</dcterms:created>
  <dc:creator>Dumpling</dc:creator>
  <cp:lastModifiedBy>彭裕惠</cp:lastModifiedBy>
  <cp:lastPrinted>2024-10-16T11:49:00Z</cp:lastPrinted>
  <dcterms:modified xsi:type="dcterms:W3CDTF">2024-11-11T16:57:01Z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DBDAA557E3AB4E19815F85778EA03EFE</vt:lpwstr>
  </property>
</Properties>
</file>