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93</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番禺区政协十</w:t>
      </w:r>
      <w:r>
        <w:rPr>
          <w:rFonts w:hint="eastAsia" w:ascii="方正小标宋_GBK" w:hAnsi="方正小标宋_GBK" w:eastAsia="方正小标宋_GBK" w:cs="方正小标宋_GBK"/>
          <w:sz w:val="44"/>
          <w:szCs w:val="44"/>
          <w:lang w:eastAsia="zh-CN"/>
        </w:rPr>
        <w:t>五</w:t>
      </w:r>
      <w:r>
        <w:rPr>
          <w:rFonts w:hint="eastAsia" w:ascii="方正小标宋_GBK" w:hAnsi="方正小标宋_GBK" w:eastAsia="方正小标宋_GBK" w:cs="方正小标宋_GBK"/>
          <w:sz w:val="44"/>
          <w:szCs w:val="44"/>
        </w:rPr>
        <w:t>届</w:t>
      </w:r>
      <w:r>
        <w:rPr>
          <w:rFonts w:hint="eastAsia" w:ascii="方正小标宋_GBK" w:hAnsi="方正小标宋_GBK" w:eastAsia="方正小标宋_GBK" w:cs="方正小标宋_GBK"/>
          <w:sz w:val="44"/>
          <w:szCs w:val="44"/>
          <w:lang w:val="en-US" w:eastAsia="zh-CN"/>
        </w:rPr>
        <w:t>四</w:t>
      </w:r>
      <w:r>
        <w:rPr>
          <w:rFonts w:hint="eastAsia" w:ascii="方正小标宋_GBK" w:hAnsi="方正小标宋_GBK" w:eastAsia="方正小标宋_GBK" w:cs="方正小标宋_GBK"/>
          <w:sz w:val="44"/>
          <w:szCs w:val="44"/>
        </w:rPr>
        <w:t>次会议提案</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403"/>
        <w:gridCol w:w="1288"/>
        <w:gridCol w:w="562"/>
        <w:gridCol w:w="618"/>
        <w:gridCol w:w="374"/>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宋体" w:eastAsia="仿宋_GB2312"/>
                <w:sz w:val="32"/>
                <w:szCs w:val="32"/>
              </w:rPr>
            </w:pPr>
            <w:r>
              <w:rPr>
                <w:rFonts w:hint="eastAsia" w:ascii="仿宋_GB2312" w:hAnsi="宋体" w:eastAsia="仿宋_GB2312"/>
                <w:sz w:val="32"/>
                <w:szCs w:val="32"/>
              </w:rPr>
              <w:t>题</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目</w:t>
            </w:r>
          </w:p>
        </w:tc>
        <w:tc>
          <w:tcPr>
            <w:tcW w:w="657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关于把握培育钻石产业契机发展新质生产力打造番禺国际钻石产业枢纽的建议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宋体" w:eastAsia="仿宋_GB2312"/>
                <w:sz w:val="32"/>
                <w:szCs w:val="32"/>
              </w:rPr>
            </w:pPr>
            <w:r>
              <w:rPr>
                <w:rFonts w:hint="eastAsia" w:ascii="仿宋_GB2312" w:hAnsi="宋体" w:eastAsia="仿宋_GB2312"/>
                <w:sz w:val="32"/>
                <w:szCs w:val="32"/>
              </w:rPr>
              <w:t>提</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案</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者</w:t>
            </w:r>
          </w:p>
        </w:tc>
        <w:tc>
          <w:tcPr>
            <w:tcW w:w="36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政协沙湾工作室</w:t>
            </w:r>
          </w:p>
        </w:tc>
        <w:tc>
          <w:tcPr>
            <w:tcW w:w="118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eastAsia="仿宋_GB2312"/>
                <w:sz w:val="32"/>
                <w:szCs w:val="32"/>
              </w:rPr>
            </w:pPr>
            <w:r>
              <w:rPr>
                <w:rFonts w:hint="eastAsia" w:ascii="仿宋_GB2312" w:hAnsi="宋体" w:eastAsia="仿宋_GB2312"/>
                <w:sz w:val="32"/>
                <w:szCs w:val="32"/>
              </w:rPr>
              <w:t>联系人</w:t>
            </w:r>
          </w:p>
        </w:tc>
        <w:tc>
          <w:tcPr>
            <w:tcW w:w="170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梁伟章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宋体" w:eastAsia="仿宋_GB2312"/>
                <w:sz w:val="32"/>
                <w:szCs w:val="32"/>
              </w:rPr>
            </w:pPr>
            <w:r>
              <w:rPr>
                <w:rFonts w:hint="eastAsia" w:ascii="仿宋_GB2312" w:hAnsi="宋体" w:eastAsia="仿宋_GB2312"/>
                <w:sz w:val="32"/>
                <w:szCs w:val="32"/>
              </w:rPr>
              <w:t>工作单位</w:t>
            </w:r>
          </w:p>
        </w:tc>
        <w:tc>
          <w:tcPr>
            <w:tcW w:w="36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广州睿明信息咨询有限公司</w:t>
            </w:r>
          </w:p>
        </w:tc>
        <w:tc>
          <w:tcPr>
            <w:tcW w:w="118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eastAsia="仿宋_GB2312"/>
                <w:sz w:val="32"/>
                <w:szCs w:val="32"/>
              </w:rPr>
            </w:pPr>
            <w:r>
              <w:rPr>
                <w:rFonts w:hint="eastAsia" w:ascii="仿宋_GB2312" w:hAnsi="宋体" w:eastAsia="仿宋_GB2312"/>
                <w:sz w:val="32"/>
                <w:szCs w:val="32"/>
              </w:rPr>
              <w:t>职</w:t>
            </w:r>
            <w:r>
              <w:rPr>
                <w:rFonts w:ascii="仿宋_GB2312" w:hAnsi="宋体" w:eastAsia="仿宋_GB2312"/>
                <w:sz w:val="32"/>
                <w:szCs w:val="32"/>
              </w:rPr>
              <w:t xml:space="preserve">  </w:t>
            </w:r>
            <w:r>
              <w:rPr>
                <w:rFonts w:hint="eastAsia" w:ascii="仿宋_GB2312" w:hAnsi="宋体" w:eastAsia="仿宋_GB2312"/>
                <w:sz w:val="32"/>
                <w:szCs w:val="32"/>
              </w:rPr>
              <w:t>务</w:t>
            </w:r>
          </w:p>
        </w:tc>
        <w:tc>
          <w:tcPr>
            <w:tcW w:w="170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高级顾问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宋体" w:eastAsia="仿宋_GB2312"/>
                <w:sz w:val="32"/>
                <w:szCs w:val="32"/>
              </w:rPr>
            </w:pPr>
            <w:r>
              <w:rPr>
                <w:rFonts w:hint="eastAsia" w:ascii="仿宋_GB2312" w:hAnsi="宋体" w:eastAsia="仿宋_GB2312"/>
                <w:sz w:val="32"/>
                <w:szCs w:val="32"/>
              </w:rPr>
              <w:t>手机号码</w:t>
            </w:r>
          </w:p>
        </w:tc>
        <w:tc>
          <w:tcPr>
            <w:tcW w:w="24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宋体" w:eastAsia="仿宋_GB2312"/>
                <w:sz w:val="32"/>
                <w:szCs w:val="32"/>
                <w:lang w:val="en-US" w:eastAsia="zh-CN"/>
              </w:rPr>
            </w:pPr>
          </w:p>
        </w:tc>
        <w:tc>
          <w:tcPr>
            <w:tcW w:w="185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宋体" w:eastAsia="仿宋_GB2312"/>
                <w:sz w:val="32"/>
                <w:szCs w:val="32"/>
              </w:rPr>
            </w:pPr>
            <w:r>
              <w:rPr>
                <w:rFonts w:hint="eastAsia" w:ascii="仿宋_GB2312" w:hAnsi="宋体" w:eastAsia="仿宋_GB2312"/>
                <w:sz w:val="32"/>
                <w:szCs w:val="32"/>
              </w:rPr>
              <w:t>办公电话</w:t>
            </w:r>
          </w:p>
        </w:tc>
        <w:tc>
          <w:tcPr>
            <w:tcW w:w="231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宋体" w:eastAsia="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宋体" w:eastAsia="仿宋_GB2312"/>
                <w:sz w:val="32"/>
                <w:szCs w:val="32"/>
              </w:rPr>
            </w:pPr>
            <w:r>
              <w:rPr>
                <w:rFonts w:hint="eastAsia" w:ascii="仿宋_GB2312" w:hAnsi="宋体" w:eastAsia="仿宋_GB2312"/>
                <w:sz w:val="32"/>
                <w:szCs w:val="32"/>
              </w:rPr>
              <w:t>通讯地址</w:t>
            </w:r>
          </w:p>
        </w:tc>
        <w:tc>
          <w:tcPr>
            <w:tcW w:w="425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宋体" w:eastAsia="仿宋_GB2312"/>
                <w:sz w:val="32"/>
                <w:szCs w:val="32"/>
                <w:lang w:val="en-US" w:eastAsia="zh-CN"/>
              </w:rPr>
            </w:pP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eastAsia="仿宋_GB2312"/>
                <w:sz w:val="32"/>
                <w:szCs w:val="32"/>
              </w:rPr>
            </w:pPr>
            <w:r>
              <w:rPr>
                <w:rFonts w:hint="eastAsia" w:ascii="仿宋_GB2312" w:hAnsi="宋体" w:eastAsia="仿宋_GB2312"/>
                <w:sz w:val="32"/>
                <w:szCs w:val="32"/>
              </w:rPr>
              <w:t>邮编</w:t>
            </w:r>
          </w:p>
        </w:tc>
        <w:tc>
          <w:tcPr>
            <w:tcW w:w="13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宋体" w:eastAsia="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1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宋体" w:eastAsia="仿宋_GB2312"/>
                <w:sz w:val="32"/>
                <w:szCs w:val="32"/>
              </w:rPr>
            </w:pPr>
            <w:r>
              <w:rPr>
                <w:rFonts w:hint="eastAsia" w:ascii="仿宋_GB2312" w:hAnsi="宋体" w:eastAsia="仿宋_GB2312"/>
                <w:sz w:val="32"/>
                <w:szCs w:val="32"/>
              </w:rPr>
              <w:t>联名提案人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宋体" w:eastAsia="仿宋_GB2312"/>
                <w:spacing w:val="-14"/>
                <w:sz w:val="32"/>
                <w:szCs w:val="32"/>
              </w:rPr>
            </w:pPr>
            <w:r>
              <w:rPr>
                <w:rFonts w:hint="eastAsia" w:ascii="仿宋_GB2312" w:hAnsi="宋体" w:eastAsia="仿宋_GB2312"/>
                <w:spacing w:val="-14"/>
                <w:sz w:val="32"/>
                <w:szCs w:val="32"/>
              </w:rPr>
              <w:t>（如</w:t>
            </w:r>
            <w:r>
              <w:rPr>
                <w:rFonts w:hint="eastAsia" w:ascii="仿宋_GB2312" w:hAnsi="宋体" w:eastAsia="仿宋_GB2312"/>
                <w:spacing w:val="-14"/>
                <w:sz w:val="28"/>
                <w:szCs w:val="28"/>
              </w:rPr>
              <w:t>人数较多，可另附于文后</w:t>
            </w:r>
            <w:r>
              <w:rPr>
                <w:rFonts w:hint="eastAsia" w:ascii="仿宋_GB2312" w:hAnsi="宋体" w:eastAsia="仿宋_GB2312"/>
                <w:spacing w:val="-14"/>
                <w:sz w:val="32"/>
                <w:szCs w:val="32"/>
              </w:rPr>
              <w:t>）</w:t>
            </w:r>
          </w:p>
        </w:tc>
        <w:tc>
          <w:tcPr>
            <w:tcW w:w="657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宋体" w:eastAsia="仿宋_GB2312"/>
                <w:sz w:val="32"/>
                <w:szCs w:val="32"/>
                <w:lang w:val="en-US"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宋体" w:eastAsia="仿宋_GB2312"/>
                <w:sz w:val="32"/>
                <w:szCs w:val="32"/>
              </w:rPr>
            </w:pPr>
            <w:r>
              <w:rPr>
                <w:rFonts w:hint="eastAsia" w:ascii="仿宋_GB2312" w:hAnsi="宋体" w:eastAsia="仿宋_GB2312"/>
                <w:sz w:val="32"/>
                <w:szCs w:val="32"/>
              </w:rPr>
              <w:t>提案委员会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宋体" w:eastAsia="仿宋_GB2312"/>
                <w:sz w:val="32"/>
                <w:szCs w:val="32"/>
              </w:rPr>
            </w:pPr>
            <w:r>
              <w:rPr>
                <w:rFonts w:hint="eastAsia" w:ascii="仿宋_GB2312" w:hAnsi="宋体" w:eastAsia="仿宋_GB2312"/>
                <w:sz w:val="32"/>
                <w:szCs w:val="32"/>
              </w:rPr>
              <w:t>审查意见</w:t>
            </w:r>
          </w:p>
        </w:tc>
        <w:tc>
          <w:tcPr>
            <w:tcW w:w="657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eastAsia="仿宋_GB2312"/>
                <w:sz w:val="32"/>
                <w:szCs w:val="32"/>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sz w:val="32"/>
          <w:szCs w:val="32"/>
        </w:rPr>
      </w:pPr>
      <w:r>
        <w:rPr>
          <w:rFonts w:hint="eastAsia" w:ascii="黑体" w:hAnsi="黑体" w:eastAsia="黑体"/>
          <w:sz w:val="32"/>
          <w:szCs w:val="32"/>
        </w:rPr>
        <w:t>根据实际情况在</w:t>
      </w:r>
      <w:r>
        <w:rPr>
          <w:rFonts w:hint="eastAsia" w:ascii="黑体" w:hAnsi="黑体" w:eastAsia="黑体"/>
          <w:sz w:val="32"/>
          <w:szCs w:val="32"/>
          <w:lang w:eastAsia="zh-CN"/>
        </w:rPr>
        <w:t>（）</w:t>
      </w:r>
      <w:r>
        <w:rPr>
          <w:rFonts w:hint="eastAsia" w:ascii="黑体" w:hAnsi="黑体" w:eastAsia="黑体"/>
          <w:sz w:val="32"/>
          <w:szCs w:val="32"/>
        </w:rPr>
        <w:t>内打勾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b/>
          <w:sz w:val="30"/>
          <w:szCs w:val="30"/>
        </w:rPr>
      </w:pPr>
      <w:r>
        <w:rPr>
          <w:rFonts w:hint="eastAsia" w:ascii="宋体" w:hAnsi="宋体"/>
          <w:b/>
          <w:sz w:val="30"/>
          <w:szCs w:val="30"/>
          <w:lang w:eastAsia="zh-CN"/>
        </w:rPr>
        <w:t>是否同意公开</w:t>
      </w:r>
      <w:r>
        <w:rPr>
          <w:rFonts w:hint="eastAsia" w:ascii="宋体" w:hAnsi="宋体"/>
          <w:b/>
          <w:sz w:val="30"/>
          <w:szCs w:val="30"/>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b/>
          <w:sz w:val="32"/>
          <w:szCs w:val="32"/>
        </w:rPr>
      </w:pPr>
      <w:r>
        <w:rPr>
          <w:rFonts w:hint="eastAsia" w:ascii="宋体" w:hAnsi="宋体"/>
          <w:sz w:val="30"/>
          <w:szCs w:val="30"/>
          <w:lang w:eastAsia="zh-CN"/>
        </w:rPr>
        <w:t>是（</w:t>
      </w:r>
      <w:r>
        <w:rPr>
          <w:rFonts w:hint="default" w:ascii="Arial" w:hAnsi="Arial" w:cs="Arial"/>
          <w:sz w:val="30"/>
          <w:szCs w:val="30"/>
          <w:lang w:eastAsia="zh-CN"/>
        </w:rPr>
        <w:t>√</w:t>
      </w:r>
      <w:r>
        <w:rPr>
          <w:rFonts w:hint="eastAsia" w:ascii="宋体" w:hAnsi="宋体"/>
          <w:sz w:val="30"/>
          <w:szCs w:val="30"/>
          <w:lang w:eastAsia="zh-CN"/>
        </w:rPr>
        <w:t>）</w:t>
      </w:r>
      <w:r>
        <w:rPr>
          <w:rFonts w:ascii="宋体" w:hAnsi="宋体"/>
          <w:sz w:val="30"/>
          <w:szCs w:val="30"/>
        </w:rPr>
        <w:t xml:space="preserve">  </w:t>
      </w:r>
      <w:r>
        <w:rPr>
          <w:rFonts w:hint="eastAsia" w:ascii="宋体" w:hAnsi="宋体"/>
          <w:sz w:val="30"/>
          <w:szCs w:val="30"/>
          <w:lang w:eastAsia="zh-CN"/>
        </w:rPr>
        <w:t>否（）</w:t>
      </w:r>
      <w:r>
        <w:rPr>
          <w:rFonts w:ascii="宋体" w:hAnsi="宋体"/>
          <w:sz w:val="30"/>
          <w:szCs w:val="30"/>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sz w:val="32"/>
          <w:szCs w:val="32"/>
          <w:lang w:eastAsia="zh-CN"/>
        </w:rPr>
        <w:sectPr>
          <w:headerReference r:id="rId3" w:type="default"/>
          <w:footerReference r:id="rId4" w:type="default"/>
          <w:pgSz w:w="11906" w:h="16838"/>
          <w:pgMar w:top="2098" w:right="1474" w:bottom="1984" w:left="1587"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b w:val="0"/>
          <w:bCs/>
          <w:sz w:val="32"/>
          <w:szCs w:val="32"/>
        </w:rPr>
      </w:pPr>
      <w:r>
        <w:rPr>
          <w:rFonts w:hint="eastAsia" w:ascii="黑体" w:hAnsi="黑体" w:eastAsia="黑体"/>
          <w:b w:val="0"/>
          <w:bCs/>
          <w:sz w:val="32"/>
          <w:szCs w:val="32"/>
        </w:rPr>
        <w:t>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（一）扎实发展新质生产力，推动传统产业转型升级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习近平总书记</w:t>
      </w:r>
      <w:r>
        <w:rPr>
          <w:rFonts w:hint="default" w:ascii="仿宋_GB2312" w:hAnsi="仿宋_GB2312" w:eastAsia="仿宋_GB2312" w:cs="仿宋_GB2312"/>
          <w:b w:val="0"/>
          <w:bCs w:val="0"/>
          <w:sz w:val="32"/>
          <w:szCs w:val="32"/>
          <w:lang w:val="en-US" w:eastAsia="zh-CN"/>
        </w:rPr>
        <w:t>1月31日</w:t>
      </w:r>
      <w:r>
        <w:rPr>
          <w:rFonts w:hint="eastAsia" w:ascii="仿宋_GB2312" w:hAnsi="仿宋_GB2312" w:eastAsia="仿宋_GB2312" w:cs="仿宋_GB2312"/>
          <w:b w:val="0"/>
          <w:bCs w:val="0"/>
          <w:sz w:val="32"/>
          <w:szCs w:val="32"/>
          <w:lang w:val="en-US" w:eastAsia="zh-CN"/>
        </w:rPr>
        <w:t>在</w:t>
      </w:r>
      <w:r>
        <w:rPr>
          <w:rFonts w:hint="default" w:ascii="仿宋_GB2312" w:hAnsi="仿宋_GB2312" w:eastAsia="仿宋_GB2312" w:cs="仿宋_GB2312"/>
          <w:b w:val="0"/>
          <w:bCs w:val="0"/>
          <w:sz w:val="32"/>
          <w:szCs w:val="32"/>
          <w:lang w:val="en-US" w:eastAsia="zh-CN"/>
        </w:rPr>
        <w:t>中共中央政治局</w:t>
      </w:r>
      <w:r>
        <w:rPr>
          <w:rFonts w:hint="eastAsia" w:ascii="仿宋_GB2312" w:hAnsi="仿宋_GB2312" w:eastAsia="仿宋_GB2312" w:cs="仿宋_GB2312"/>
          <w:b w:val="0"/>
          <w:bCs w:val="0"/>
          <w:sz w:val="32"/>
          <w:szCs w:val="32"/>
          <w:lang w:val="en-US" w:eastAsia="zh-CN"/>
        </w:rPr>
        <w:t>关于</w:t>
      </w:r>
      <w:r>
        <w:rPr>
          <w:rFonts w:hint="default" w:ascii="仿宋_GB2312" w:hAnsi="仿宋_GB2312" w:eastAsia="仿宋_GB2312" w:cs="仿宋_GB2312"/>
          <w:b w:val="0"/>
          <w:bCs w:val="0"/>
          <w:sz w:val="32"/>
          <w:szCs w:val="32"/>
          <w:lang w:val="en-US" w:eastAsia="zh-CN"/>
        </w:rPr>
        <w:t>扎实推进高质量发展进行第十一次集体学习</w:t>
      </w:r>
      <w:r>
        <w:rPr>
          <w:rFonts w:hint="eastAsia" w:ascii="仿宋_GB2312" w:hAnsi="仿宋_GB2312" w:eastAsia="仿宋_GB2312" w:cs="仿宋_GB2312"/>
          <w:b w:val="0"/>
          <w:bCs w:val="0"/>
          <w:sz w:val="32"/>
          <w:szCs w:val="32"/>
          <w:lang w:val="en-US" w:eastAsia="zh-CN"/>
        </w:rPr>
        <w:t>时强调，发展新质生产力是推动高质量发展的内在要求和重要着力点，必须继续做好创新这篇大文章，推动新质生产力加快发展。总书记指出，要及时将科技创新成果应用到具体产业和产业链上，改造提升传统产业，培育壮大新兴产业，布局建设未来产业，完善现代化产业体系。要围绕发展新质生产力布局产业链，提升产业链供应链韧性和安全水平，保证产业体系自主可控、安全可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（二）番禺钻石产业萎缩，制约珠宝产业生态高质量发展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b w:val="0"/>
          <w:bCs w:val="0"/>
          <w:sz w:val="32"/>
          <w:szCs w:val="32"/>
          <w:lang w:val="en-US" w:eastAsia="zh-CN"/>
        </w:rPr>
        <w:t>番禺是世界闻名的珠宝钻石产业聚集地，是具有30多年历史、最具国际影响力的中国珠宝钻石首饰制造产业代表，享有“世界珠宝，番禺制造”的美誉。多年来，区委、区政府都非常重视珠宝钻石产业发展和转型升级，产业</w:t>
      </w:r>
      <w:r>
        <w:rPr>
          <w:rFonts w:hint="eastAsia" w:ascii="仿宋_GB2312" w:hAnsi="仿宋_GB2312" w:eastAsia="仿宋_GB2312" w:cs="仿宋_GB2312"/>
          <w:spacing w:val="5"/>
          <w:sz w:val="32"/>
          <w:szCs w:val="32"/>
        </w:rPr>
        <w:t>整体呈现出</w:t>
      </w:r>
      <w:r>
        <w:rPr>
          <w:rFonts w:hint="eastAsia" w:ascii="仿宋_GB2312" w:hAnsi="仿宋_GB2312" w:eastAsia="仿宋_GB2312" w:cs="仿宋_GB2312"/>
          <w:spacing w:val="5"/>
          <w:sz w:val="32"/>
          <w:szCs w:val="32"/>
          <w:lang w:val="en-US" w:eastAsia="zh-CN"/>
        </w:rPr>
        <w:t>向</w:t>
      </w:r>
      <w:r>
        <w:rPr>
          <w:rFonts w:hint="eastAsia" w:ascii="仿宋_GB2312" w:hAnsi="仿宋_GB2312" w:eastAsia="仿宋_GB2312" w:cs="仿宋_GB2312"/>
          <w:spacing w:val="5"/>
          <w:sz w:val="32"/>
          <w:szCs w:val="32"/>
        </w:rPr>
        <w:t>好的发展态势</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lang w:val="en-US" w:eastAsia="zh-CN"/>
        </w:rPr>
        <w:t>为我区外贸发展贡献了重要的力量</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lang w:val="en-US" w:eastAsia="zh-CN"/>
        </w:rPr>
        <w:t>但随着国内外产业格局的转变，曾一度享誉国际的以优质加工为代表的我区钻石产业出现萎缩。10多年前，我区拥有20多家钻石加工企业，最大的一家拥有近2000名钻石工匠，全区钻石进出口金额占全国1/3；而目前最大的一家仅有200多名员工，其余零星散落着一些小作坊，不仅对外贸、就业带来一定影响，制约我区、我国在国际珠宝钻石产业要素资源动员力，更有可能成为制约番禺珠宝钻石产业生态抢占价值链高地、实现高质量发展的一道短板。</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hint="default" w:ascii="楷体" w:hAnsi="楷体" w:eastAsia="楷体" w:cs="楷体"/>
          <w:spacing w:val="5"/>
          <w:sz w:val="32"/>
          <w:szCs w:val="32"/>
          <w:lang w:val="en-US" w:eastAsia="zh-CN"/>
        </w:rPr>
      </w:pPr>
      <w:r>
        <w:rPr>
          <w:rFonts w:hint="eastAsia" w:ascii="楷体" w:hAnsi="楷体" w:eastAsia="楷体" w:cs="楷体"/>
          <w:spacing w:val="5"/>
          <w:sz w:val="32"/>
          <w:szCs w:val="32"/>
          <w:lang w:val="en-US" w:eastAsia="zh-CN"/>
        </w:rPr>
        <w:t>（三）发展中游加工制造业是撬动产业链的重要抓手</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hint="default"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我国虽然是世界第二大钻石消费市场，但上游被外国主导，产业链不畅通也导致以我区为重要代表的中国钻石加工业一直以来无法自主发展，在国内外产业格局变化中反应脆弱而被动，并导致出现当前的衰退迹象。然而机遇来了，我国近年一跃成为世界最大的培育钻石（即人工钻石）生产国，培育钻石也作为一个崭新的品类出现在珠宝和新材料应用领域，</w:t>
      </w:r>
      <w:r>
        <w:rPr>
          <w:rFonts w:hint="eastAsia" w:ascii="仿宋_GB2312" w:hAnsi="仿宋_GB2312" w:eastAsia="仿宋_GB2312" w:cs="仿宋_GB2312"/>
          <w:color w:val="000000"/>
          <w:kern w:val="0"/>
          <w:sz w:val="31"/>
          <w:szCs w:val="31"/>
          <w:lang w:val="en-US" w:eastAsia="zh-CN" w:bidi="ar"/>
        </w:rPr>
        <w:t>市场研究机构指 2021 年全球培育钻石市场达 223 亿美元，预计到 2031 年达到 556 亿美元。</w:t>
      </w:r>
      <w:r>
        <w:rPr>
          <w:rFonts w:hint="eastAsia" w:ascii="仿宋_GB2312" w:hAnsi="仿宋_GB2312" w:eastAsia="仿宋_GB2312" w:cs="仿宋_GB2312"/>
          <w:spacing w:val="5"/>
          <w:sz w:val="32"/>
          <w:szCs w:val="32"/>
          <w:lang w:val="en-US" w:eastAsia="zh-CN"/>
        </w:rPr>
        <w:t>我国钻石产业第一次拥有在原材料端的话语权，也为我区在珠宝钻石产业领域发展新质生产力、</w:t>
      </w:r>
      <w:r>
        <w:rPr>
          <w:rFonts w:hint="eastAsia" w:ascii="仿宋_GB2312" w:hAnsi="仿宋_GB2312" w:eastAsia="仿宋_GB2312" w:cs="仿宋_GB2312"/>
          <w:b w:val="0"/>
          <w:bCs w:val="0"/>
          <w:sz w:val="32"/>
          <w:szCs w:val="32"/>
          <w:lang w:val="en-US" w:eastAsia="zh-CN"/>
        </w:rPr>
        <w:t>生产要素创新性配置、产业深度转型升级指导思想，</w:t>
      </w:r>
      <w:r>
        <w:rPr>
          <w:rFonts w:hint="default" w:ascii="仿宋_GB2312" w:hAnsi="仿宋_GB2312" w:eastAsia="仿宋_GB2312" w:cs="仿宋_GB2312"/>
          <w:b w:val="0"/>
          <w:bCs w:val="0"/>
          <w:sz w:val="32"/>
          <w:szCs w:val="32"/>
          <w:lang w:val="en-US" w:eastAsia="zh-CN"/>
        </w:rPr>
        <w:t>掌握产业链核心环节、占据价值链高端地位</w:t>
      </w:r>
      <w:r>
        <w:rPr>
          <w:rFonts w:hint="eastAsia" w:ascii="仿宋_GB2312" w:hAnsi="仿宋_GB2312" w:eastAsia="仿宋_GB2312" w:cs="仿宋_GB2312"/>
          <w:b w:val="0"/>
          <w:bCs w:val="0"/>
          <w:sz w:val="32"/>
          <w:szCs w:val="32"/>
          <w:lang w:val="en-US" w:eastAsia="zh-CN"/>
        </w:rPr>
        <w:t>、搞好实体经济和制造业创造了条件。国外的经验告诉我们，印度30多年前就是通过大力发展中游钻石加工业，成功孵化出大批在国际钻石贸易和技术领域叱咤风云的企业，印度钻石业也成功占领产业链上游制高点，深度影响着国际钻石产业要素资源配置和产品定价。在当前我国稳定而丰富的培育钻石上游供应支持下，利用我区钻石加工业多年沉淀的基础，升级发展中游加工制造业，可以形成人员、资金、物流、技术和国内国际商贸等方面庞大的产业聚集，成为我区撬动钻石产业链、打造国际钻石产业枢纽的重要切入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b w:val="0"/>
          <w:bCs/>
          <w:sz w:val="32"/>
          <w:szCs w:val="32"/>
          <w:lang w:val="en-US" w:eastAsia="zh-CN"/>
        </w:rPr>
      </w:pPr>
      <w:r>
        <w:rPr>
          <w:rFonts w:hint="eastAsia" w:ascii="黑体" w:hAnsi="黑体" w:eastAsia="黑体"/>
          <w:b w:val="0"/>
          <w:bCs/>
          <w:sz w:val="32"/>
          <w:szCs w:val="32"/>
          <w:lang w:val="en-US" w:eastAsia="zh-CN"/>
        </w:rPr>
        <w:t>办法:</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hint="default" w:ascii="楷体" w:hAnsi="楷体" w:eastAsia="楷体" w:cs="楷体"/>
          <w:spacing w:val="5"/>
          <w:sz w:val="32"/>
          <w:szCs w:val="32"/>
          <w:lang w:val="en-US" w:eastAsia="zh-CN"/>
        </w:rPr>
      </w:pPr>
      <w:r>
        <w:rPr>
          <w:rFonts w:hint="eastAsia" w:ascii="楷体" w:hAnsi="楷体" w:eastAsia="楷体" w:cs="楷体"/>
          <w:spacing w:val="5"/>
          <w:sz w:val="32"/>
          <w:szCs w:val="32"/>
          <w:lang w:val="en-US" w:eastAsia="zh-CN"/>
        </w:rPr>
        <w:t>（一）利用我区钻石加工基础优势发展培育钻石加工业</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我区拥有多年的钻石加工产业基础，30年来涌现出柏志、喜利、荣钻、明秀、米琦等优秀的钻石加工企业，拥有数千名技师工匠和管理人才，与国际同步引进水激光切割、内含物扫描分析等先进设备，并同国际钻石产业建立了紧密的合作关系。所有这些，都为我区承接我国庞大的培育钻石产能、对接全球培育钻石市场奠定了坚实的基础。</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hint="default" w:ascii="楷体" w:hAnsi="楷体" w:eastAsia="楷体" w:cs="楷体"/>
          <w:spacing w:val="5"/>
          <w:sz w:val="32"/>
          <w:szCs w:val="32"/>
          <w:lang w:val="en-US" w:eastAsia="zh-CN"/>
        </w:rPr>
      </w:pPr>
      <w:r>
        <w:rPr>
          <w:rFonts w:hint="eastAsia" w:ascii="楷体" w:hAnsi="楷体" w:eastAsia="楷体" w:cs="楷体"/>
          <w:spacing w:val="5"/>
          <w:sz w:val="32"/>
          <w:szCs w:val="32"/>
          <w:lang w:val="en-US" w:eastAsia="zh-CN"/>
        </w:rPr>
        <w:t>（二）政府推动、平台主导，集采订单解决供需两端痛点</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hint="default"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制约钻石加工业发展的因素，除了解决上游货源之外，还一个加工费的问题。印度的切磨工费曾经一度是我国50%之下，后来随着自动加工设备以及工艺技术的革新，我国钻石切磨工费水平正拉近与印度的距离。叠加靠近供应端、沟通和监督方便等因素，只要工费水平再有所降低，必将吸引国内培育钻石生产商把加工订单从印度转回国内。而降低工费的关键在于规模，供方和需方的规模如果都有一定的确定性，即可有效降低工费成本。一方面，可考虑区委区政府组织相关部门出面，邀请国内主要生产企业提供加工订单；另一方面，通过广州钻石交易中心等平台，采用“集采”模式，针对生产商的大规模加工订单，在区内加工企业中进行邀标，通过能力评估和价格比较，在确定性规模订单的条件下，解决供需两端的痛点，让同时具有质量和价格竞争力的企业承接到订单。</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hint="default" w:ascii="楷体" w:hAnsi="楷体" w:eastAsia="楷体" w:cs="楷体"/>
          <w:spacing w:val="5"/>
          <w:sz w:val="32"/>
          <w:szCs w:val="32"/>
          <w:lang w:val="en-US" w:eastAsia="zh-CN"/>
        </w:rPr>
      </w:pPr>
      <w:r>
        <w:rPr>
          <w:rFonts w:hint="eastAsia" w:ascii="楷体" w:hAnsi="楷体" w:eastAsia="楷体" w:cs="楷体"/>
          <w:spacing w:val="5"/>
          <w:sz w:val="32"/>
          <w:szCs w:val="32"/>
          <w:lang w:val="en-US" w:eastAsia="zh-CN"/>
        </w:rPr>
        <w:t>（三）引进、吸收、研发三管齐下，实现技术与产业互促</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hint="default"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突破传统钻石加工的旧有模式，鼓励企业与国检中心实验室（NGTC）和番禺珠宝职业技术学院等科研单位、高校进行技术合作，前期以引进和消化吸收技术为主，逐步过度到自主研发，以技术创新降低加工成本，以技术创新开发新琢型新工艺和新产品，迎合培育钻石的创新特质，进一步吸引加工订单，扭转单纯拼价格的低水平发展阶段，转向讲求工艺、设计和技术创新的产业水平，带动产业聚集和发展，反过来又进一步丰富技术创新的应用土壤，实现</w:t>
      </w:r>
      <w:r>
        <w:rPr>
          <w:rFonts w:hint="eastAsia" w:ascii="仿宋_GB2312" w:hAnsi="仿宋_GB2312" w:eastAsia="仿宋_GB2312" w:cs="仿宋_GB2312"/>
          <w:b w:val="0"/>
          <w:bCs w:val="0"/>
          <w:sz w:val="32"/>
          <w:szCs w:val="32"/>
          <w:lang w:val="en-US" w:eastAsia="zh-CN"/>
        </w:rPr>
        <w:t>高端制造、智能制造，以及</w:t>
      </w:r>
      <w:r>
        <w:rPr>
          <w:rFonts w:hint="eastAsia" w:ascii="仿宋_GB2312" w:hAnsi="仿宋_GB2312" w:eastAsia="仿宋_GB2312" w:cs="仿宋_GB2312"/>
          <w:spacing w:val="5"/>
          <w:sz w:val="32"/>
          <w:szCs w:val="32"/>
          <w:lang w:val="en-US" w:eastAsia="zh-CN"/>
        </w:rPr>
        <w:t>产业与技术的相互促进发展。</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hint="default" w:ascii="楷体" w:hAnsi="楷体" w:eastAsia="楷体" w:cs="楷体"/>
          <w:spacing w:val="5"/>
          <w:sz w:val="32"/>
          <w:szCs w:val="32"/>
          <w:lang w:val="en-US" w:eastAsia="zh-CN"/>
        </w:rPr>
      </w:pPr>
      <w:r>
        <w:rPr>
          <w:rFonts w:hint="eastAsia" w:ascii="楷体" w:hAnsi="楷体" w:eastAsia="楷体" w:cs="楷体"/>
          <w:spacing w:val="5"/>
          <w:sz w:val="32"/>
          <w:szCs w:val="32"/>
          <w:lang w:val="en-US" w:eastAsia="zh-CN"/>
        </w:rPr>
        <w:t>（四）大力发展配套服务业，吸引并扩大产业聚集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除了发展切割打磨之外，通过政府引导、金融扶持等机制，吸引钻石加工设计、高精度激光切割、钻石成品视频拍摄等技术密集型和资金密集型的配套服务环节，在我区形成基于培育钻石切割打磨而发育起来的关联产业生态，逐步吸引商贸企业加入，达到延伸产业链、扩大产业聚集、提升产业质量水平的效果。</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hint="default" w:ascii="楷体" w:hAnsi="楷体" w:eastAsia="楷体" w:cs="楷体"/>
          <w:spacing w:val="5"/>
          <w:sz w:val="32"/>
          <w:szCs w:val="32"/>
          <w:lang w:val="en-US" w:eastAsia="zh-CN"/>
        </w:rPr>
      </w:pPr>
      <w:r>
        <w:rPr>
          <w:rFonts w:hint="eastAsia" w:ascii="楷体" w:hAnsi="楷体" w:eastAsia="楷体" w:cs="楷体"/>
          <w:spacing w:val="5"/>
          <w:sz w:val="32"/>
          <w:szCs w:val="32"/>
          <w:lang w:val="en-US" w:eastAsia="zh-CN"/>
        </w:rPr>
        <w:t>（五）优化营商环境，打造国际钻石产业枢纽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从培育产业生态、打造国际钻石枢纽、实现产业健康可持续发展的角度出发，一方面加大对区内沙湾珠宝产业园、大罗塘、石基等产业聚集地，以及南村万博商圈等地的市政环境、交通设施和服务的国际化能力优化；加大对广州珠宝钻石国际年会的支持力度，进一步将其打造为我区在国内外珠宝钻石行业有重要影响力的盛事，提升国际产业影响力；紧密联系海关、商务等部门，完善、优化钻石加工贸易通关、物流等业务链条，提高流转效率以及对接国内国际市场的能力水平。通过全面优化营商环境，以培育钻石加工切磨为核心业务，带动一链，联动一片，逐步把我区打造为国际钻石产业枢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u w:val="none"/>
          <w:lang w:val="en-US" w:eastAsia="zh-CN" w:bidi="ar-SA"/>
        </w:rPr>
      </w:pPr>
      <w:r>
        <w:rPr>
          <w:rFonts w:hint="default" w:ascii="仿宋_GB2312" w:hAnsi="仿宋_GB2312" w:eastAsia="仿宋_GB2312" w:cs="仿宋_GB2312"/>
          <w:b w:val="0"/>
          <w:bCs w:val="0"/>
          <w:sz w:val="32"/>
          <w:szCs w:val="32"/>
          <w:lang w:val="en-US" w:eastAsia="zh-CN"/>
        </w:rPr>
        <w:t>新质生产力已经在实践中形成并展示出对高质量发展的强劲推动力、支撑力</w:t>
      </w:r>
      <w:r>
        <w:rPr>
          <w:rFonts w:hint="eastAsia" w:ascii="仿宋_GB2312" w:hAnsi="仿宋_GB2312" w:eastAsia="仿宋_GB2312" w:cs="仿宋_GB2312"/>
          <w:b w:val="0"/>
          <w:bCs w:val="0"/>
          <w:sz w:val="32"/>
          <w:szCs w:val="32"/>
          <w:lang w:val="en-US" w:eastAsia="zh-CN"/>
        </w:rPr>
        <w:t>。我国培育钻石产业的快速崛起，我区钻石加工产业的传统优势，让培育钻石加工业具备借助技术革命性突破、生产要素创新性配置、产业深度转型升级的机遇和条件，必将助力我区</w:t>
      </w:r>
      <w:r>
        <w:rPr>
          <w:rFonts w:hint="default" w:ascii="仿宋_GB2312" w:hAnsi="仿宋_GB2312" w:eastAsia="仿宋_GB2312" w:cs="仿宋_GB2312"/>
          <w:b w:val="0"/>
          <w:bCs w:val="0"/>
          <w:sz w:val="32"/>
          <w:szCs w:val="32"/>
          <w:lang w:val="en-US" w:eastAsia="zh-CN"/>
        </w:rPr>
        <w:t>掌握产业链核心环节</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强化高端产业引领功能，</w:t>
      </w:r>
      <w:r>
        <w:rPr>
          <w:rFonts w:hint="eastAsia" w:ascii="仿宋_GB2312" w:hAnsi="仿宋_GB2312" w:eastAsia="仿宋_GB2312" w:cs="仿宋_GB2312"/>
          <w:b w:val="0"/>
          <w:bCs w:val="0"/>
          <w:sz w:val="32"/>
          <w:szCs w:val="32"/>
          <w:lang w:val="en-US" w:eastAsia="zh-CN"/>
        </w:rPr>
        <w:t>充分实践</w:t>
      </w:r>
      <w:r>
        <w:rPr>
          <w:rFonts w:hint="default" w:ascii="仿宋_GB2312" w:hAnsi="仿宋_GB2312" w:eastAsia="仿宋_GB2312" w:cs="仿宋_GB2312"/>
          <w:b w:val="0"/>
          <w:bCs w:val="0"/>
          <w:sz w:val="32"/>
          <w:szCs w:val="32"/>
          <w:lang w:val="en-US" w:eastAsia="zh-CN"/>
        </w:rPr>
        <w:t>先进制造业</w:t>
      </w:r>
      <w:r>
        <w:rPr>
          <w:rFonts w:hint="eastAsia" w:ascii="仿宋_GB2312" w:hAnsi="仿宋_GB2312" w:eastAsia="仿宋_GB2312" w:cs="仿宋_GB2312"/>
          <w:b w:val="0"/>
          <w:bCs w:val="0"/>
          <w:sz w:val="32"/>
          <w:szCs w:val="32"/>
          <w:lang w:val="en-US" w:eastAsia="zh-CN"/>
        </w:rPr>
        <w:t>的</w:t>
      </w:r>
      <w:r>
        <w:rPr>
          <w:rFonts w:hint="default" w:ascii="仿宋_GB2312" w:hAnsi="仿宋_GB2312" w:eastAsia="仿宋_GB2312" w:cs="仿宋_GB2312"/>
          <w:b w:val="0"/>
          <w:bCs w:val="0"/>
          <w:sz w:val="32"/>
          <w:szCs w:val="32"/>
          <w:lang w:val="en-US" w:eastAsia="zh-CN"/>
        </w:rPr>
        <w:t>支撑</w:t>
      </w:r>
      <w:r>
        <w:rPr>
          <w:rFonts w:hint="eastAsia" w:ascii="仿宋_GB2312" w:hAnsi="仿宋_GB2312" w:eastAsia="仿宋_GB2312" w:cs="仿宋_GB2312"/>
          <w:b w:val="0"/>
          <w:bCs w:val="0"/>
          <w:sz w:val="32"/>
          <w:szCs w:val="32"/>
          <w:lang w:val="en-US" w:eastAsia="zh-CN"/>
        </w:rPr>
        <w:t>作用</w:t>
      </w:r>
      <w:r>
        <w:rPr>
          <w:rFonts w:hint="default"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从而</w:t>
      </w:r>
      <w:r>
        <w:rPr>
          <w:rFonts w:hint="default" w:ascii="仿宋_GB2312" w:hAnsi="仿宋_GB2312" w:eastAsia="仿宋_GB2312" w:cs="仿宋_GB2312"/>
          <w:b w:val="0"/>
          <w:bCs w:val="0"/>
          <w:sz w:val="32"/>
          <w:szCs w:val="32"/>
          <w:lang w:val="en-US" w:eastAsia="zh-CN"/>
        </w:rPr>
        <w:t>占据价值链高端地位</w:t>
      </w:r>
      <w:r>
        <w:rPr>
          <w:rFonts w:hint="eastAsia" w:ascii="仿宋_GB2312" w:hAnsi="仿宋_GB2312" w:eastAsia="仿宋_GB2312" w:cs="仿宋_GB2312"/>
          <w:b w:val="0"/>
          <w:bCs w:val="0"/>
          <w:sz w:val="32"/>
          <w:szCs w:val="32"/>
          <w:lang w:val="en-US" w:eastAsia="zh-CN"/>
        </w:rPr>
        <w:t>，形成钻石加工、原材料与成品交易、工艺设计、技术研发、国内与国际商贸等一体的国际钻石产业枢纽，在带动珠宝钻石产业高质量发展的同时，助力我区各项经济建设</w:t>
      </w:r>
      <w:r>
        <w:rPr>
          <w:rFonts w:hint="default" w:ascii="仿宋_GB2312" w:hAnsi="仿宋_GB2312" w:eastAsia="仿宋_GB2312" w:cs="仿宋_GB2312"/>
          <w:b w:val="0"/>
          <w:bCs w:val="0"/>
          <w:sz w:val="32"/>
          <w:szCs w:val="32"/>
          <w:lang w:val="en-US" w:eastAsia="zh-CN"/>
        </w:rPr>
        <w:t>。</w:t>
      </w:r>
    </w:p>
    <w:sectPr>
      <w:footerReference r:id="rId5" w:type="default"/>
      <w:pgSz w:w="11906" w:h="16838"/>
      <w:pgMar w:top="2098" w:right="1474" w:bottom="1984" w:left="158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hNjE5MGFlZDY2Y2ZhNGFhMThiMThlNzc0MjQ0MzAifQ=="/>
  </w:docVars>
  <w:rsids>
    <w:rsidRoot w:val="00000000"/>
    <w:rsid w:val="027D4852"/>
    <w:rsid w:val="03CF3147"/>
    <w:rsid w:val="03CF5817"/>
    <w:rsid w:val="04AF3CAB"/>
    <w:rsid w:val="05EE7F09"/>
    <w:rsid w:val="0959493C"/>
    <w:rsid w:val="0A4D7D80"/>
    <w:rsid w:val="0A520BA6"/>
    <w:rsid w:val="0B2E376B"/>
    <w:rsid w:val="0D9C49BC"/>
    <w:rsid w:val="0FF712A1"/>
    <w:rsid w:val="156E30E2"/>
    <w:rsid w:val="1D8119E0"/>
    <w:rsid w:val="1E0344C3"/>
    <w:rsid w:val="1FDEB217"/>
    <w:rsid w:val="1FE175DF"/>
    <w:rsid w:val="23D76E37"/>
    <w:rsid w:val="26833B07"/>
    <w:rsid w:val="2907142C"/>
    <w:rsid w:val="2C4464F3"/>
    <w:rsid w:val="32113416"/>
    <w:rsid w:val="3269667D"/>
    <w:rsid w:val="35F7C7EB"/>
    <w:rsid w:val="364717F6"/>
    <w:rsid w:val="3895E463"/>
    <w:rsid w:val="38F07C9B"/>
    <w:rsid w:val="39EBD97F"/>
    <w:rsid w:val="3B620D74"/>
    <w:rsid w:val="3C2F29E2"/>
    <w:rsid w:val="3C517E89"/>
    <w:rsid w:val="3CA96D4C"/>
    <w:rsid w:val="3DD66EE5"/>
    <w:rsid w:val="3E340028"/>
    <w:rsid w:val="408550BF"/>
    <w:rsid w:val="45F36B68"/>
    <w:rsid w:val="47655843"/>
    <w:rsid w:val="485570C2"/>
    <w:rsid w:val="49224174"/>
    <w:rsid w:val="4BF74ED8"/>
    <w:rsid w:val="4E064F50"/>
    <w:rsid w:val="4E2E674A"/>
    <w:rsid w:val="52A33DBD"/>
    <w:rsid w:val="55120763"/>
    <w:rsid w:val="5887668A"/>
    <w:rsid w:val="5AA77AC9"/>
    <w:rsid w:val="5AFB2619"/>
    <w:rsid w:val="5B985733"/>
    <w:rsid w:val="5F5F788C"/>
    <w:rsid w:val="5FFA1995"/>
    <w:rsid w:val="60AA7EA3"/>
    <w:rsid w:val="6DBF9366"/>
    <w:rsid w:val="6DCA5B51"/>
    <w:rsid w:val="6E182D60"/>
    <w:rsid w:val="6E22686A"/>
    <w:rsid w:val="6F3A4021"/>
    <w:rsid w:val="6FF7742C"/>
    <w:rsid w:val="6FF93719"/>
    <w:rsid w:val="700C41FF"/>
    <w:rsid w:val="716E4C37"/>
    <w:rsid w:val="71F59249"/>
    <w:rsid w:val="72955DAA"/>
    <w:rsid w:val="735A571F"/>
    <w:rsid w:val="73BC418E"/>
    <w:rsid w:val="742260BC"/>
    <w:rsid w:val="74FF9F64"/>
    <w:rsid w:val="76FFB98B"/>
    <w:rsid w:val="79FB33B3"/>
    <w:rsid w:val="7A707A80"/>
    <w:rsid w:val="7C72071D"/>
    <w:rsid w:val="7CDC8B9E"/>
    <w:rsid w:val="7DA261A2"/>
    <w:rsid w:val="7E554726"/>
    <w:rsid w:val="7EDF143A"/>
    <w:rsid w:val="7EF3DDD9"/>
    <w:rsid w:val="7EFDA4B5"/>
    <w:rsid w:val="7F3FE278"/>
    <w:rsid w:val="7F7B241E"/>
    <w:rsid w:val="7FE3E280"/>
    <w:rsid w:val="7FF71557"/>
    <w:rsid w:val="7FFDAA86"/>
    <w:rsid w:val="9F738356"/>
    <w:rsid w:val="A2FDB15E"/>
    <w:rsid w:val="A35FB0FC"/>
    <w:rsid w:val="A777C739"/>
    <w:rsid w:val="B42FB613"/>
    <w:rsid w:val="B9FEE606"/>
    <w:rsid w:val="BB8F97FE"/>
    <w:rsid w:val="BFFE6241"/>
    <w:rsid w:val="C9FE088A"/>
    <w:rsid w:val="E607A790"/>
    <w:rsid w:val="FD5D0E8B"/>
    <w:rsid w:val="FE3DA79A"/>
    <w:rsid w:val="FEBF7698"/>
    <w:rsid w:val="FEF72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Calibri" w:hAnsi="Calibri" w:eastAsia="仿宋_GB2312"/>
      <w:sz w:val="32"/>
      <w:szCs w:val="20"/>
    </w:rPr>
  </w:style>
  <w:style w:type="paragraph" w:styleId="3">
    <w:name w:val="toc 5"/>
    <w:basedOn w:val="1"/>
    <w:next w:val="1"/>
    <w:qFormat/>
    <w:uiPriority w:val="0"/>
    <w:pPr>
      <w:ind w:left="1680"/>
    </w:pPr>
  </w:style>
  <w:style w:type="paragraph" w:styleId="4">
    <w:name w:val="Body Text Indent"/>
    <w:basedOn w:val="1"/>
    <w:qFormat/>
    <w:uiPriority w:val="99"/>
    <w:pPr>
      <w:adjustRightInd w:val="0"/>
      <w:snapToGrid w:val="0"/>
      <w:spacing w:line="360" w:lineRule="auto"/>
      <w:ind w:firstLine="200" w:firstLineChars="200"/>
      <w:jc w:val="left"/>
    </w:pPr>
    <w:rPr>
      <w:sz w:val="28"/>
      <w:szCs w:val="28"/>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4000</Words>
  <Characters>4044</Characters>
  <Lines>0</Lines>
  <Paragraphs>0</Paragraphs>
  <TotalTime>16</TotalTime>
  <ScaleCrop>false</ScaleCrop>
  <LinksUpToDate>false</LinksUpToDate>
  <CharactersWithSpaces>4063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2023-01-03T10:05:00Z</dcterms:created>
  <dc:creator>xr</dc:creator>
  <cp:lastModifiedBy>user</cp:lastModifiedBy>
  <dcterms:modified xsi:type="dcterms:W3CDTF">2025-02-18T08:47:13Z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445F058B1602A5C1BE80BF650FB6B10B_43</vt:lpwstr>
  </property>
</Properties>
</file>