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1E905">
      <w:pPr>
        <w:adjustRightInd w:val="0"/>
        <w:snapToGrid w:val="0"/>
        <w:ind w:right="-156" w:hanging="180"/>
        <w:jc w:val="center"/>
        <w:rPr>
          <w:rFonts w:ascii="公文小标宋简" w:eastAsia="公文小标宋简"/>
          <w:b/>
          <w:bCs/>
          <w:smallCaps/>
          <w:snapToGrid w:val="0"/>
          <w:color w:val="FF0000"/>
          <w:spacing w:val="56"/>
          <w:kern w:val="0"/>
          <w:sz w:val="72"/>
          <w:szCs w:val="72"/>
        </w:rPr>
      </w:pPr>
    </w:p>
    <w:p w14:paraId="554F1245">
      <w:pPr>
        <w:wordWrap w:val="0"/>
        <w:adjustRightInd w:val="0"/>
        <w:snapToGrid w:val="0"/>
        <w:spacing w:line="600" w:lineRule="exact"/>
        <w:ind w:firstLine="420" w:firstLineChars="200"/>
        <w:rPr>
          <w:rFonts w:ascii="仿宋_GB2312"/>
        </w:rPr>
      </w:pPr>
      <w:r>
        <w:rPr>
          <w:rFonts w:hint="eastAsia" w:ascii="仿宋_GB2312"/>
        </w:rPr>
        <w:t xml:space="preserve">                                       </w:t>
      </w:r>
      <w:r>
        <w:rPr>
          <w:rFonts w:hint="eastAsia" w:ascii="仿宋_GB2312" w:eastAsia="仿宋_GB2312"/>
          <w:sz w:val="32"/>
          <w:szCs w:val="32"/>
        </w:rPr>
        <w:t>穗环管影（番）〔2025〕</w:t>
      </w:r>
      <w:r>
        <w:rPr>
          <w:rFonts w:hint="eastAsia" w:ascii="仿宋_GB2312" w:eastAsia="仿宋_GB2312"/>
          <w:sz w:val="32"/>
          <w:szCs w:val="32"/>
          <w:lang w:val="en-US" w:eastAsia="zh-CN"/>
        </w:rPr>
        <w:t>31</w:t>
      </w:r>
      <w:r>
        <w:rPr>
          <w:rFonts w:hint="eastAsia" w:ascii="仿宋_GB2312" w:eastAsia="仿宋_GB2312"/>
          <w:sz w:val="32"/>
          <w:szCs w:val="32"/>
        </w:rPr>
        <w:t>号</w:t>
      </w:r>
    </w:p>
    <w:p w14:paraId="7C7C4F6C">
      <w:pPr>
        <w:rPr>
          <w:rFonts w:ascii="黑体" w:eastAsia="黑体"/>
        </w:rPr>
      </w:pPr>
    </w:p>
    <w:p w14:paraId="4C398C16">
      <w:pPr>
        <w:adjustRightInd w:val="0"/>
        <w:snapToGrid w:val="0"/>
        <w:spacing w:line="600" w:lineRule="exact"/>
        <w:rPr>
          <w:rFonts w:ascii="仿宋_GB2312"/>
        </w:rPr>
      </w:pPr>
    </w:p>
    <w:p w14:paraId="547A38C8">
      <w:pPr>
        <w:spacing w:line="560" w:lineRule="exact"/>
        <w:jc w:val="center"/>
        <w:rPr>
          <w:rFonts w:ascii="方正小标宋简体" w:hAnsi="方正小标宋简体" w:eastAsia="方正小标宋简体" w:cs="方正小标宋简体"/>
          <w:color w:val="000000" w:themeColor="text1"/>
          <w:sz w:val="44"/>
          <w:szCs w:val="44"/>
          <w:lang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t>广州市生态环境局关于广州市旭匠精密科技</w:t>
      </w:r>
    </w:p>
    <w:p w14:paraId="3F5E2B0B">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t>有限公司改扩建项目环境影响报告表的批复</w:t>
      </w:r>
    </w:p>
    <w:p w14:paraId="0D54E043">
      <w:pPr>
        <w:rPr>
          <w:rFonts w:ascii="方正小标宋_GBK" w:eastAsia="方正小标宋_GBK"/>
          <w:sz w:val="44"/>
          <w:szCs w:val="44"/>
        </w:rPr>
      </w:pPr>
    </w:p>
    <w:p w14:paraId="1B226DB7">
      <w:pPr>
        <w:spacing w:line="56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广州市旭匠精密科技有限公司（</w:t>
      </w:r>
      <w:r>
        <w:rPr>
          <w:rFonts w:ascii="仿宋_GB2312" w:eastAsia="仿宋_GB2312"/>
          <w:color w:val="000000" w:themeColor="text1"/>
          <w:sz w:val="32"/>
          <w:szCs w:val="32"/>
          <w14:textFill>
            <w14:solidFill>
              <w14:schemeClr w14:val="tx1"/>
            </w14:solidFill>
          </w14:textFill>
        </w:rPr>
        <w:t>91440101MA5CC2PT4Q</w:t>
      </w:r>
      <w:r>
        <w:rPr>
          <w:rFonts w:hint="eastAsia" w:ascii="仿宋_GB2312" w:eastAsia="仿宋_GB2312"/>
          <w:color w:val="000000" w:themeColor="text1"/>
          <w:sz w:val="32"/>
          <w:szCs w:val="32"/>
          <w14:textFill>
            <w14:solidFill>
              <w14:schemeClr w14:val="tx1"/>
            </w14:solidFill>
          </w14:textFill>
        </w:rPr>
        <w:t>）：</w:t>
      </w:r>
    </w:p>
    <w:p w14:paraId="65F030BC">
      <w:pPr>
        <w:spacing w:line="560" w:lineRule="exact"/>
        <w:ind w:firstLine="640" w:firstLineChars="200"/>
        <w:rPr>
          <w:rFonts w:ascii="仿宋_GB2312" w:eastAsia="仿宋_GB2312"/>
          <w:sz w:val="32"/>
          <w:szCs w:val="32"/>
        </w:rPr>
      </w:pPr>
      <w:r>
        <w:rPr>
          <w:rFonts w:hint="eastAsia" w:ascii="仿宋_GB2312" w:eastAsia="仿宋_GB2312"/>
          <w:sz w:val="32"/>
          <w:szCs w:val="32"/>
        </w:rPr>
        <w:t>你单位报送的《</w:t>
      </w:r>
      <w:r>
        <w:rPr>
          <w:rFonts w:hint="eastAsia" w:ascii="仿宋_GB2312" w:eastAsia="仿宋_GB2312"/>
          <w:color w:val="000000" w:themeColor="text1"/>
          <w:sz w:val="32"/>
          <w:szCs w:val="32"/>
          <w14:textFill>
            <w14:solidFill>
              <w14:schemeClr w14:val="tx1"/>
            </w14:solidFill>
          </w14:textFill>
        </w:rPr>
        <w:t>广州市旭匠精密科技有限公司改扩建项目</w:t>
      </w:r>
      <w:r>
        <w:rPr>
          <w:rFonts w:hint="eastAsia" w:ascii="仿宋_GB2312" w:eastAsia="仿宋_GB2312"/>
          <w:sz w:val="32"/>
          <w:szCs w:val="32"/>
        </w:rPr>
        <w:t>环境影响报告表》（以下简称《报告表》）及附送资料收悉。经研究，现批复如下：</w:t>
      </w:r>
    </w:p>
    <w:p w14:paraId="0B8E8EE7">
      <w:pPr>
        <w:spacing w:line="560" w:lineRule="exact"/>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eastAsia="仿宋_GB2312"/>
          <w:color w:val="000000" w:themeColor="text1"/>
          <w:sz w:val="32"/>
          <w:szCs w:val="32"/>
          <w14:textFill>
            <w14:solidFill>
              <w14:schemeClr w14:val="tx1"/>
            </w14:solidFill>
          </w14:textFill>
        </w:rPr>
        <w:t>广州市旭匠精密科技有限公司改扩建项目</w:t>
      </w:r>
      <w:r>
        <w:rPr>
          <w:rFonts w:hint="eastAsia" w:ascii="仿宋_GB2312" w:eastAsia="仿宋_GB2312"/>
          <w:sz w:val="32"/>
          <w:szCs w:val="32"/>
        </w:rPr>
        <w:t>（以下简称“该项目”）位于广州市番禺区石楼镇嵩山路20号2号厂房一、二、三层，6号厂房四层，申报内容为增加产品种类，扩大生产规模。改扩建后，总体项目年产电子产品外壳成型件200吨、无人机产品400吨、汽车零部件产品250吨、个人美容护理产品350吨；占地面积</w:t>
      </w:r>
      <w:r>
        <w:rPr>
          <w:rFonts w:ascii="仿宋_GB2312" w:eastAsia="仿宋_GB2312"/>
          <w:sz w:val="32"/>
          <w:szCs w:val="32"/>
        </w:rPr>
        <w:t>3504.45</w:t>
      </w:r>
      <w:r>
        <w:rPr>
          <w:rFonts w:hint="eastAsia" w:ascii="仿宋_GB2312" w:eastAsia="仿宋_GB2312"/>
          <w:sz w:val="32"/>
          <w:szCs w:val="32"/>
        </w:rPr>
        <w:t>平方米，总建筑面积</w:t>
      </w:r>
      <w:r>
        <w:rPr>
          <w:rFonts w:ascii="仿宋_GB2312" w:eastAsia="仿宋_GB2312"/>
          <w:sz w:val="32"/>
          <w:szCs w:val="32"/>
        </w:rPr>
        <w:t>6295.35</w:t>
      </w:r>
      <w:r>
        <w:rPr>
          <w:rFonts w:hint="eastAsia" w:ascii="仿宋_GB2312" w:eastAsia="仿宋_GB2312"/>
          <w:sz w:val="32"/>
          <w:szCs w:val="32"/>
        </w:rPr>
        <w:t>平方米，租用1栋3层厂房及1栋4层厂房的第四层；主要设备有</w:t>
      </w:r>
      <w:r>
        <w:rPr>
          <w:rFonts w:hint="eastAsia" w:ascii="仿宋_GB2312" w:eastAsia="仿宋_GB2312"/>
          <w:color w:val="000000" w:themeColor="text1"/>
          <w:sz w:val="32"/>
          <w:szCs w:val="32"/>
          <w14:textFill>
            <w14:solidFill>
              <w14:schemeClr w14:val="tx1"/>
            </w14:solidFill>
          </w14:textFill>
        </w:rPr>
        <w:t>成型机50台、干燥机50台、自动移印机15台、自动丝印机15台、隧道式烤箱3台、自动点胶机5台、回流焊2台、无铅焊锡机30台、空压机3台以及各式检测设备一批等</w:t>
      </w:r>
      <w:r>
        <w:rPr>
          <w:rFonts w:hint="eastAsia" w:ascii="仿宋_GB2312" w:eastAsia="仿宋_GB2312"/>
          <w:sz w:val="32"/>
          <w:szCs w:val="32"/>
        </w:rPr>
        <w:t>；员工</w:t>
      </w:r>
      <w:r>
        <w:rPr>
          <w:rFonts w:ascii="仿宋_GB2312" w:eastAsia="仿宋_GB2312"/>
          <w:sz w:val="32"/>
          <w:szCs w:val="32"/>
        </w:rPr>
        <w:t>350</w:t>
      </w:r>
      <w:r>
        <w:rPr>
          <w:rFonts w:hint="eastAsia" w:ascii="仿宋_GB2312" w:eastAsia="仿宋_GB2312"/>
          <w:sz w:val="32"/>
          <w:szCs w:val="32"/>
        </w:rPr>
        <w:t>名，</w:t>
      </w:r>
      <w:r>
        <w:rPr>
          <w:rFonts w:hint="eastAsia" w:ascii="仿宋_GB2312" w:eastAsia="仿宋_GB2312"/>
          <w:color w:val="000000" w:themeColor="text1"/>
          <w:sz w:val="32"/>
          <w:szCs w:val="32"/>
          <w14:textFill>
            <w14:solidFill>
              <w14:schemeClr w14:val="tx1"/>
            </w14:solidFill>
          </w14:textFill>
        </w:rPr>
        <w:t>内部不安排食宿</w:t>
      </w:r>
      <w:r>
        <w:rPr>
          <w:rFonts w:hint="eastAsia" w:ascii="仿宋_GB2312" w:eastAsia="仿宋_GB2312"/>
          <w:sz w:val="32"/>
          <w:szCs w:val="32"/>
        </w:rPr>
        <w:t>。该项目注塑成型工序只使用ABS、PA6、PA66、PA、PPA、PP、TPU、LCP、PEEK、PBT、PC、TPE、POM，不使用再生塑料。项目涉及的辐射内容不在本次评价范围内，另行单独办理相关环保手续。</w:t>
      </w:r>
    </w:p>
    <w:p w14:paraId="4808A319">
      <w:pPr>
        <w:spacing w:line="560" w:lineRule="exact"/>
        <w:ind w:firstLine="640" w:firstLineChars="200"/>
        <w:rPr>
          <w:rFonts w:ascii="仿宋_GB2312" w:eastAsia="仿宋_GB2312"/>
          <w:sz w:val="32"/>
          <w:szCs w:val="32"/>
        </w:rPr>
      </w:pPr>
      <w:r>
        <w:rPr>
          <w:rFonts w:hint="eastAsia" w:ascii="仿宋_GB2312" w:eastAsia="仿宋_GB2312"/>
          <w:sz w:val="32"/>
          <w:szCs w:val="32"/>
        </w:rPr>
        <w:t>按照《报告表》的评价结论，在落实各项环境保护措施后，该项目产生的污染物及不良环境影响能够得到有效控制，从环境保护角度，在</w:t>
      </w:r>
      <w:r>
        <w:rPr>
          <w:rFonts w:hint="eastAsia" w:ascii="仿宋_GB2312" w:eastAsia="仿宋_GB2312"/>
          <w:color w:val="000000" w:themeColor="text1"/>
          <w:sz w:val="32"/>
          <w:szCs w:val="32"/>
          <w14:textFill>
            <w14:solidFill>
              <w14:schemeClr w14:val="tx1"/>
            </w14:solidFill>
          </w14:textFill>
        </w:rPr>
        <w:t>拟</w:t>
      </w:r>
      <w:r>
        <w:rPr>
          <w:rFonts w:hint="eastAsia" w:ascii="仿宋_GB2312" w:eastAsia="仿宋_GB2312"/>
          <w:sz w:val="32"/>
          <w:szCs w:val="32"/>
        </w:rPr>
        <w:t>选址处建设可行。经审查，我局原则同意《报告表》评价结论。该项目应当按照《报告表》所述性质、规模、地点、</w:t>
      </w:r>
      <w:r>
        <w:rPr>
          <w:rFonts w:hint="eastAsia" w:ascii="仿宋_GB2312" w:eastAsia="仿宋_GB2312"/>
          <w:color w:val="000000" w:themeColor="text1"/>
          <w:sz w:val="32"/>
          <w:szCs w:val="32"/>
          <w14:textFill>
            <w14:solidFill>
              <w14:schemeClr w14:val="tx1"/>
            </w14:solidFill>
          </w14:textFill>
        </w:rPr>
        <w:t>生产工艺</w:t>
      </w:r>
      <w:r>
        <w:rPr>
          <w:rFonts w:hint="eastAsia" w:ascii="仿宋_GB2312" w:eastAsia="仿宋_GB2312"/>
          <w:sz w:val="32"/>
          <w:szCs w:val="32"/>
        </w:rPr>
        <w:t>和环境保护措施进行建设。</w:t>
      </w:r>
    </w:p>
    <w:p w14:paraId="60B1C266">
      <w:pPr>
        <w:spacing w:line="560" w:lineRule="exact"/>
        <w:ind w:firstLine="640" w:firstLineChars="200"/>
        <w:rPr>
          <w:rFonts w:ascii="仿宋_GB2312" w:eastAsia="仿宋_GB2312"/>
          <w:sz w:val="32"/>
          <w:szCs w:val="32"/>
        </w:rPr>
      </w:pPr>
      <w:r>
        <w:rPr>
          <w:rFonts w:hint="eastAsia" w:ascii="仿宋_GB2312" w:eastAsia="仿宋_GB2312"/>
          <w:sz w:val="32"/>
          <w:szCs w:val="32"/>
        </w:rPr>
        <w:t>二、该项目各类污染物排放控制要求如下：</w:t>
      </w:r>
    </w:p>
    <w:p w14:paraId="7C4FF9CD">
      <w:pPr>
        <w:spacing w:line="560" w:lineRule="exact"/>
        <w:ind w:firstLine="640" w:firstLineChars="200"/>
        <w:rPr>
          <w:rFonts w:ascii="仿宋_GB2312" w:eastAsia="仿宋_GB2312"/>
          <w:sz w:val="32"/>
          <w:szCs w:val="32"/>
        </w:rPr>
      </w:pPr>
      <w:r>
        <w:rPr>
          <w:rFonts w:hint="eastAsia" w:ascii="仿宋_GB2312" w:eastAsia="仿宋_GB2312"/>
          <w:sz w:val="32"/>
          <w:szCs w:val="32"/>
        </w:rPr>
        <w:t>（一）水污染物排放执行广东省《水污染物排放限值》（DB44/26-2001）第二时段三级标准。改扩建后，总体项目生活污水排放量不超过</w:t>
      </w:r>
      <w:r>
        <w:rPr>
          <w:rFonts w:hint="eastAsia" w:ascii="仿宋_GB2312" w:eastAsia="仿宋_GB2312"/>
          <w:sz w:val="32"/>
          <w:szCs w:val="32"/>
          <w:lang w:eastAsia="zh-CN"/>
        </w:rPr>
        <w:t>3150</w:t>
      </w:r>
      <w:r>
        <w:rPr>
          <w:rFonts w:hint="eastAsia" w:ascii="仿宋_GB2312" w:eastAsia="仿宋_GB2312"/>
          <w:sz w:val="32"/>
          <w:szCs w:val="32"/>
        </w:rPr>
        <w:t>吨/年。</w:t>
      </w:r>
    </w:p>
    <w:p w14:paraId="62377808">
      <w:pPr>
        <w:spacing w:line="560" w:lineRule="exact"/>
        <w:ind w:firstLine="640" w:firstLineChars="200"/>
        <w:rPr>
          <w:rFonts w:ascii="仿宋_GB2312" w:eastAsia="仿宋_GB2312"/>
          <w:sz w:val="32"/>
          <w:szCs w:val="32"/>
        </w:rPr>
      </w:pPr>
      <w:r>
        <w:rPr>
          <w:rFonts w:hint="eastAsia" w:ascii="仿宋_GB2312" w:eastAsia="仿宋_GB2312"/>
          <w:sz w:val="32"/>
          <w:szCs w:val="32"/>
        </w:rPr>
        <w:t>（二）TVOC排放执行《固定污染源挥发性有机物综合排放标准》（DB44/2367-2022）表1挥发性有机物排放限值；总VOCs排放执行广东省《印刷行业挥发性有机化合物排放标准》（DB44/815-2010）表2丝网印刷Ⅱ时段排放限值及表3无组织排放监控点浓度限值；苯乙烯、氨排放执行《合成树脂工业污染物排放标准》（GB31572-2015）及2024年修改单表5大气污染物特别排放限值和《恶臭污染物排放标准》（GB14554-93）表1新扩改建二级厂界标准和表2排放标准值；臭气浓度排放执行《恶臭污染物排放标准》（GB14554-93）表1厂界新扩改建二级标准限值和表2排放标准值；丙烯腈排放执行《合成树脂工业污染物排放标准》（GB31572-2015）及2024年修改单表5大气污染物特别排放限值和《固定污染源挥发性有机物综合排放标准》（DB44/2367-2022）表</w:t>
      </w:r>
      <w:r>
        <w:rPr>
          <w:rFonts w:ascii="仿宋_GB2312" w:eastAsia="仿宋_GB2312"/>
          <w:sz w:val="32"/>
          <w:szCs w:val="32"/>
        </w:rPr>
        <w:t>4</w:t>
      </w:r>
      <w:r>
        <w:rPr>
          <w:rFonts w:hint="eastAsia" w:ascii="仿宋_GB2312" w:eastAsia="仿宋_GB2312"/>
          <w:sz w:val="32"/>
          <w:szCs w:val="32"/>
        </w:rPr>
        <w:t>企业边界VOCs无组织排放限值；非甲烷总烃、1,3-丁二烯、甲苯、乙苯、酚类、二氧化硫、TDI、MDI、IPDI、PAPI排放执行《合成树脂工业污染物排放标准》（GB31572-2015）及2024年修改单表5大气污染物特别排放限值；其他大气污染物排放执行广东省《大气污染物排放限值》（DB44/27-2001）第二时段二级标准及无组织排放监控浓度限值；厂区内非甲烷总烃排放执行《固定污染源挥发性有机物综合排放标准》（DB44/2367-2022）表3厂区内VOCs无组织排放限值。总体项目挥发性有机物排放量不超过</w:t>
      </w:r>
      <w:r>
        <w:rPr>
          <w:rFonts w:hint="eastAsia" w:ascii="仿宋_GB2312" w:eastAsia="仿宋_GB2312"/>
          <w:sz w:val="32"/>
          <w:szCs w:val="32"/>
          <w:lang w:eastAsia="zh-CN"/>
        </w:rPr>
        <w:t>0.633</w:t>
      </w:r>
      <w:r>
        <w:rPr>
          <w:rFonts w:hint="eastAsia" w:ascii="仿宋_GB2312" w:eastAsia="仿宋_GB2312"/>
          <w:sz w:val="32"/>
          <w:szCs w:val="32"/>
        </w:rPr>
        <w:t>吨/年。</w:t>
      </w:r>
    </w:p>
    <w:p w14:paraId="6C00A228">
      <w:pPr>
        <w:spacing w:line="560" w:lineRule="exact"/>
        <w:ind w:firstLine="640" w:firstLineChars="200"/>
        <w:rPr>
          <w:rFonts w:ascii="仿宋_GB2312" w:eastAsia="仿宋_GB2312"/>
          <w:sz w:val="32"/>
          <w:szCs w:val="32"/>
        </w:rPr>
      </w:pPr>
      <w:r>
        <w:rPr>
          <w:rFonts w:hint="eastAsia" w:ascii="仿宋_GB2312" w:eastAsia="仿宋_GB2312"/>
          <w:sz w:val="32"/>
          <w:szCs w:val="32"/>
        </w:rPr>
        <w:t>（三）2号厂房距离嵩山路15米范围内的边界噪声排放执行《工业企业厂界环境噪声排放标准》（GB12348-2008）</w:t>
      </w:r>
      <w:r>
        <w:rPr>
          <w:rFonts w:hint="eastAsia" w:ascii="仿宋_GB2312" w:eastAsia="仿宋_GB2312"/>
          <w:color w:val="000000" w:themeColor="text1"/>
          <w:sz w:val="32"/>
          <w:szCs w:val="32"/>
          <w14:textFill>
            <w14:solidFill>
              <w14:schemeClr w14:val="tx1"/>
            </w14:solidFill>
          </w14:textFill>
        </w:rPr>
        <w:t>4类区限值，即：昼间≤70dB(A)，夜间≤55dB(A)；其他边界噪声排放执行《工业企业厂界环境噪声排放标准》（GB12348-2008）3类区限值，即：昼间≤65dB(A)，夜间≤55dB(A)。</w:t>
      </w:r>
    </w:p>
    <w:p w14:paraId="20B71DA5">
      <w:pPr>
        <w:spacing w:line="560" w:lineRule="exact"/>
        <w:ind w:firstLine="640" w:firstLineChars="200"/>
        <w:rPr>
          <w:rFonts w:ascii="仿宋_GB2312" w:eastAsia="仿宋_GB2312"/>
          <w:sz w:val="32"/>
          <w:szCs w:val="32"/>
        </w:rPr>
      </w:pPr>
      <w:r>
        <w:rPr>
          <w:rFonts w:hint="eastAsia" w:ascii="仿宋_GB2312" w:eastAsia="仿宋_GB2312"/>
          <w:sz w:val="32"/>
          <w:szCs w:val="32"/>
        </w:rPr>
        <w:t>三、该项目应当认真落实《报告表》提出的各项环境保护措施，重点做好以下工作：</w:t>
      </w:r>
    </w:p>
    <w:p w14:paraId="1C5E7E0E">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（一）项目排水系统采用雨污分流。</w:t>
      </w:r>
      <w:r>
        <w:rPr>
          <w:rFonts w:hint="eastAsia" w:ascii="仿宋_GB2312" w:eastAsia="仿宋_GB2312"/>
          <w:color w:val="000000" w:themeColor="text1"/>
          <w:sz w:val="32"/>
          <w:szCs w:val="32"/>
          <w14:textFill>
            <w14:solidFill>
              <w14:schemeClr w14:val="tx1"/>
            </w14:solidFill>
          </w14:textFill>
        </w:rPr>
        <w:t>冷却水循环使用，不外排。</w:t>
      </w:r>
      <w:r>
        <w:rPr>
          <w:rFonts w:hint="eastAsia" w:ascii="仿宋_GB2312" w:eastAsia="仿宋_GB2312"/>
          <w:sz w:val="32"/>
          <w:szCs w:val="32"/>
        </w:rPr>
        <w:t>生活污水排入市政集污管网，送前锋净水厂集中处理。</w:t>
      </w:r>
      <w:r>
        <w:rPr>
          <w:rFonts w:hint="eastAsia" w:ascii="仿宋_GB2312" w:eastAsia="仿宋_GB2312"/>
          <w:color w:val="000000" w:themeColor="text1"/>
          <w:sz w:val="32"/>
          <w:szCs w:val="32"/>
          <w14:textFill>
            <w14:solidFill>
              <w14:schemeClr w14:val="tx1"/>
            </w14:solidFill>
          </w14:textFill>
        </w:rPr>
        <w:t>该项目不增加污水排放口，改扩建后，总体项目设置生活污水排放口1个。</w:t>
      </w:r>
    </w:p>
    <w:p w14:paraId="328D8AF0">
      <w:pPr>
        <w:spacing w:line="56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eastAsia="仿宋_GB2312"/>
          <w:color w:val="000000" w:themeColor="text1"/>
          <w:sz w:val="32"/>
          <w:szCs w:val="32"/>
          <w14:textFill>
            <w14:solidFill>
              <w14:schemeClr w14:val="tx1"/>
            </w14:solidFill>
          </w14:textFill>
        </w:rPr>
        <w:t>按照广东省《固定污染源挥发性有机物综合排放标准》（DB44/2367-2022）与国家《印刷工业大气污染物排放标准》(GB 41616-2022)的无组织排放控制要求落实相关措施</w:t>
      </w:r>
      <w:r>
        <w:rPr>
          <w:rFonts w:hint="eastAsia" w:ascii="仿宋_GB2312" w:eastAsia="仿宋_GB2312"/>
          <w:sz w:val="32"/>
          <w:szCs w:val="32"/>
        </w:rPr>
        <w:t>。2号厂房注塑成型、印刷、SMT贴片工序产生的废气与6号厂房成品组装工序产生的废气分别通过专用管道收集至所在建筑物楼顶的二级活性炭吸附装置处理后高空排放，排放口高度不低于15米。该项目新增废气排放口1个，总体项目设置废气排放口2个。</w:t>
      </w:r>
    </w:p>
    <w:p w14:paraId="7BA57FCA">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加强车间边界无组织排放废气的监控，确保车间边界无组织排放监控点的废气达到相应标准限值的要求，监测超标时应加强对无组织排放废气的收集和净化处理。</w:t>
      </w:r>
    </w:p>
    <w:p w14:paraId="7D3E30BF">
      <w:pPr>
        <w:spacing w:line="560" w:lineRule="exact"/>
        <w:ind w:firstLine="640" w:firstLineChars="200"/>
        <w:rPr>
          <w:rFonts w:ascii="仿宋_GB2312" w:eastAsia="仿宋_GB2312"/>
          <w:sz w:val="32"/>
          <w:szCs w:val="32"/>
        </w:rPr>
      </w:pPr>
      <w:r>
        <w:rPr>
          <w:rFonts w:hint="eastAsia" w:ascii="仿宋_GB2312" w:eastAsia="仿宋_GB2312"/>
          <w:sz w:val="32"/>
          <w:szCs w:val="32"/>
        </w:rPr>
        <w:t>（三）选用低噪声设备，合理布设生产车间，高噪声源应采取隔声、减振等措施，定期检修设备。</w:t>
      </w:r>
    </w:p>
    <w:p w14:paraId="7AD7A728">
      <w:pPr>
        <w:spacing w:line="560" w:lineRule="exact"/>
        <w:ind w:firstLine="640" w:firstLineChars="200"/>
        <w:rPr>
          <w:rFonts w:ascii="仿宋_GB2312" w:eastAsia="仿宋_GB2312"/>
          <w:sz w:val="32"/>
          <w:szCs w:val="32"/>
        </w:rPr>
      </w:pPr>
      <w:r>
        <w:rPr>
          <w:rFonts w:hint="eastAsia" w:ascii="仿宋_GB2312" w:eastAsia="仿宋_GB2312"/>
          <w:sz w:val="32"/>
          <w:szCs w:val="32"/>
        </w:rPr>
        <w:t>（四）含油废抹布及手套、废机油、废机油桶、废油墨罐、废丝印网版、废活性炭等属于危险废物的须设置符合《危险废物贮存污染控制标准》（GB18597-2023）要求的专用贮存场所存放并委托具备危险废物处理资质的机构处理。</w:t>
      </w:r>
    </w:p>
    <w:p w14:paraId="2B8A374F">
      <w:pPr>
        <w:spacing w:line="560" w:lineRule="exact"/>
        <w:ind w:firstLine="640" w:firstLineChars="200"/>
        <w:rPr>
          <w:rFonts w:ascii="仿宋_GB2312" w:eastAsia="仿宋_GB2312"/>
          <w:sz w:val="32"/>
          <w:szCs w:val="32"/>
        </w:rPr>
      </w:pPr>
      <w:r>
        <w:rPr>
          <w:rFonts w:hint="eastAsia" w:ascii="仿宋_GB2312" w:eastAsia="仿宋_GB2312"/>
          <w:sz w:val="32"/>
          <w:szCs w:val="32"/>
        </w:rPr>
        <w:t>四、该项目的性质、规模、地点、采用的</w:t>
      </w:r>
      <w:r>
        <w:rPr>
          <w:rFonts w:hint="eastAsia" w:ascii="仿宋_GB2312" w:eastAsia="仿宋_GB2312"/>
          <w:color w:val="000000" w:themeColor="text1"/>
          <w:sz w:val="32"/>
          <w:szCs w:val="32"/>
          <w14:textFill>
            <w14:solidFill>
              <w14:schemeClr w14:val="tx1"/>
            </w14:solidFill>
          </w14:textFill>
        </w:rPr>
        <w:t>生产工艺</w:t>
      </w:r>
      <w:r>
        <w:rPr>
          <w:rFonts w:hint="eastAsia" w:ascii="仿宋_GB2312" w:eastAsia="仿宋_GB2312"/>
          <w:sz w:val="32"/>
          <w:szCs w:val="32"/>
        </w:rPr>
        <w:t>或者防治污染、防止生态破坏的措施发生重大变动的，你单位应当重新报批环境影响评价文件。</w:t>
      </w:r>
    </w:p>
    <w:p w14:paraId="53AE1A35">
      <w:pPr>
        <w:spacing w:line="560" w:lineRule="exact"/>
        <w:ind w:firstLine="640" w:firstLineChars="200"/>
        <w:rPr>
          <w:rFonts w:ascii="仿宋_GB2312" w:eastAsia="仿宋_GB2312"/>
          <w:sz w:val="32"/>
          <w:szCs w:val="32"/>
        </w:rPr>
      </w:pPr>
      <w:r>
        <w:rPr>
          <w:rFonts w:hint="eastAsia" w:ascii="仿宋_GB2312" w:eastAsia="仿宋_GB2312"/>
          <w:sz w:val="32"/>
          <w:szCs w:val="32"/>
        </w:rPr>
        <w:t>五、自《报告表》批准之日起超过五年，方决定该项目开工建设的，《报告表》应当在开工建设前报我局重新审核。未经我局重新审核同意的，不得擅自开工建设。</w:t>
      </w:r>
    </w:p>
    <w:p w14:paraId="32FE376D">
      <w:pPr>
        <w:spacing w:line="560" w:lineRule="exact"/>
        <w:ind w:firstLine="640" w:firstLineChars="200"/>
        <w:rPr>
          <w:rFonts w:ascii="仿宋_GB2312" w:eastAsia="仿宋_GB2312"/>
          <w:sz w:val="32"/>
          <w:szCs w:val="32"/>
        </w:rPr>
      </w:pPr>
      <w:r>
        <w:rPr>
          <w:rFonts w:hint="eastAsia" w:ascii="仿宋_GB2312" w:eastAsia="仿宋_GB2312"/>
          <w:sz w:val="32"/>
          <w:szCs w:val="32"/>
        </w:rPr>
        <w:t>六、该项目建设应严格执行配套建设的环境保护设施与主体工程同时设计、同时施工、同时投产使用的环境保护“三同时”制度，具体要求如下：</w:t>
      </w:r>
    </w:p>
    <w:p w14:paraId="5A4024F1">
      <w:pPr>
        <w:widowControl/>
        <w:tabs>
          <w:tab w:val="left" w:pos="1418"/>
        </w:tabs>
        <w:spacing w:line="560" w:lineRule="exact"/>
        <w:rPr>
          <w:rFonts w:ascii="仿宋_GB2312" w:eastAsia="仿宋_GB2312"/>
          <w:sz w:val="32"/>
          <w:szCs w:val="32"/>
        </w:rPr>
      </w:pPr>
      <w:r>
        <w:rPr>
          <w:rFonts w:hint="eastAsia" w:ascii="仿宋_GB2312" w:eastAsia="仿宋_GB2312"/>
          <w:sz w:val="32"/>
          <w:szCs w:val="32"/>
        </w:rPr>
        <w:t xml:space="preserve">    （一）项目竣工后，你单位应按规定申请取得排污许可证或填报排污登记表，并按照规定的标准、程序和时限，对配套建设的环境保护设施进行验收，编制验收报告，依法向社会公开。</w:t>
      </w:r>
    </w:p>
    <w:p w14:paraId="2A06C62B">
      <w:pPr>
        <w:spacing w:line="560" w:lineRule="exact"/>
        <w:ind w:firstLine="640" w:firstLineChars="200"/>
        <w:rPr>
          <w:rFonts w:ascii="仿宋_GB2312" w:eastAsia="仿宋_GB2312"/>
          <w:sz w:val="32"/>
          <w:szCs w:val="32"/>
        </w:rPr>
      </w:pPr>
      <w:r>
        <w:rPr>
          <w:rFonts w:hint="eastAsia" w:ascii="仿宋_GB2312" w:eastAsia="仿宋_GB2312"/>
          <w:sz w:val="32"/>
          <w:szCs w:val="32"/>
        </w:rPr>
        <w:t>（二）项目配套建设的环境保护设施经验收合格后，方可投入生产或者使用。</w:t>
      </w:r>
    </w:p>
    <w:p w14:paraId="3CAE770E">
      <w:pPr>
        <w:spacing w:line="560" w:lineRule="exact"/>
        <w:ind w:firstLine="640" w:firstLineChars="200"/>
        <w:rPr>
          <w:rFonts w:ascii="仿宋_GB2312" w:eastAsia="仿宋_GB2312"/>
          <w:sz w:val="32"/>
          <w:szCs w:val="32"/>
        </w:rPr>
      </w:pPr>
      <w:r>
        <w:rPr>
          <w:rFonts w:hint="eastAsia" w:ascii="仿宋_GB2312" w:eastAsia="仿宋_GB2312"/>
          <w:sz w:val="32"/>
          <w:szCs w:val="32"/>
        </w:rPr>
        <w:t>七、该项目建设和运行过程中如涉及规划、土地利用、建设、水务、消防、安全等问题，应遵照相关法律法规要求到相应的行政主管部门办理有关手续。</w:t>
      </w:r>
    </w:p>
    <w:p w14:paraId="5BF057CA">
      <w:pPr>
        <w:pStyle w:val="18"/>
        <w:spacing w:line="560" w:lineRule="exact"/>
        <w:ind w:firstLine="636"/>
        <w:rPr>
          <w:rFonts w:eastAsia="仿宋_GB2312"/>
          <w:sz w:val="32"/>
          <w:szCs w:val="32"/>
        </w:rPr>
      </w:pPr>
      <w:r>
        <w:rPr>
          <w:rFonts w:hint="eastAsia" w:ascii="仿宋_GB2312" w:eastAsia="仿宋_GB2312"/>
          <w:sz w:val="32"/>
          <w:szCs w:val="32"/>
        </w:rPr>
        <w:t>八、</w:t>
      </w:r>
      <w:r>
        <w:rPr>
          <w:rFonts w:hint="eastAsia" w:ascii="仿宋_GB2312" w:hAnsi="仿宋" w:eastAsia="仿宋_GB2312"/>
          <w:color w:val="000000" w:themeColor="text1"/>
          <w:sz w:val="32"/>
          <w14:textFill>
            <w14:solidFill>
              <w14:schemeClr w14:val="tx1"/>
            </w14:solidFill>
          </w14:textFill>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r>
        <w:rPr>
          <w:rFonts w:hint="eastAsia" w:ascii="仿宋_GB2312" w:eastAsia="仿宋_GB2312"/>
          <w:color w:val="000000" w:themeColor="text1"/>
          <w:sz w:val="32"/>
          <w:szCs w:val="32"/>
          <w14:textFill>
            <w14:solidFill>
              <w14:schemeClr w14:val="tx1"/>
            </w14:solidFill>
          </w14:textFill>
        </w:rPr>
        <w:t>。</w:t>
      </w:r>
    </w:p>
    <w:p w14:paraId="3869EF6D">
      <w:pPr>
        <w:ind w:firstLine="640" w:firstLineChars="200"/>
        <w:rPr>
          <w:rFonts w:ascii="仿宋_GB2312" w:eastAsia="仿宋_GB2312"/>
          <w:color w:val="FF0000"/>
          <w:sz w:val="32"/>
          <w:szCs w:val="32"/>
        </w:rPr>
      </w:pPr>
    </w:p>
    <w:p w14:paraId="335B6FCE">
      <w:pPr>
        <w:ind w:firstLine="4480" w:firstLineChars="1400"/>
        <w:rPr>
          <w:rFonts w:ascii="仿宋_GB2312" w:eastAsia="仿宋_GB2312"/>
          <w:sz w:val="32"/>
          <w:szCs w:val="32"/>
        </w:rPr>
      </w:pPr>
    </w:p>
    <w:p w14:paraId="64F9C8E2">
      <w:pPr>
        <w:ind w:firstLine="4480" w:firstLineChars="1400"/>
        <w:rPr>
          <w:rFonts w:ascii="仿宋_GB2312" w:eastAsia="仿宋_GB2312"/>
          <w:sz w:val="32"/>
          <w:szCs w:val="32"/>
        </w:rPr>
      </w:pPr>
    </w:p>
    <w:p w14:paraId="410E14B7">
      <w:pPr>
        <w:ind w:firstLine="4480" w:firstLineChars="1400"/>
        <w:rPr>
          <w:rFonts w:ascii="仿宋_GB2312" w:eastAsia="仿宋_GB2312"/>
          <w:sz w:val="32"/>
          <w:szCs w:val="32"/>
        </w:rPr>
      </w:pPr>
      <w:r>
        <w:rPr>
          <w:rFonts w:hint="eastAsia" w:ascii="仿宋_GB2312" w:eastAsia="仿宋_GB2312"/>
          <w:sz w:val="32"/>
          <w:szCs w:val="32"/>
        </w:rPr>
        <w:t xml:space="preserve">     广州市生态环境局</w:t>
      </w:r>
    </w:p>
    <w:p w14:paraId="297F074E">
      <w:pPr>
        <w:tabs>
          <w:tab w:val="left" w:pos="7371"/>
          <w:tab w:val="left" w:pos="7655"/>
          <w:tab w:val="left" w:pos="7797"/>
        </w:tabs>
        <w:ind w:firstLine="4480" w:firstLineChars="1400"/>
        <w:rPr>
          <w:rFonts w:ascii="仿宋_GB2312" w:eastAsia="仿宋_GB2312"/>
          <w:sz w:val="32"/>
          <w:szCs w:val="32"/>
        </w:rPr>
      </w:pPr>
      <w:r>
        <w:rPr>
          <w:rFonts w:hint="eastAsia" w:ascii="仿宋_GB2312" w:eastAsia="仿宋_GB2312"/>
          <w:sz w:val="32"/>
          <w:szCs w:val="32"/>
        </w:rPr>
        <w:t xml:space="preserve">     2025年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21</w:t>
      </w:r>
      <w:bookmarkStart w:id="0" w:name="_GoBack"/>
      <w:bookmarkEnd w:id="0"/>
      <w:r>
        <w:rPr>
          <w:rFonts w:hint="eastAsia" w:ascii="仿宋_GB2312" w:eastAsia="仿宋_GB2312"/>
          <w:sz w:val="32"/>
          <w:szCs w:val="32"/>
        </w:rPr>
        <w:t>日</w:t>
      </w:r>
    </w:p>
    <w:p w14:paraId="0FDE1C80">
      <w:pPr>
        <w:rPr>
          <w:rFonts w:ascii="黑体" w:eastAsia="黑体"/>
          <w:sz w:val="32"/>
          <w:szCs w:val="32"/>
        </w:rPr>
      </w:pPr>
    </w:p>
    <w:p w14:paraId="2DAACD2C">
      <w:pPr>
        <w:rPr>
          <w:rFonts w:ascii="黑体" w:eastAsia="黑体"/>
          <w:sz w:val="32"/>
          <w:szCs w:val="32"/>
        </w:rPr>
      </w:pPr>
    </w:p>
    <w:p w14:paraId="586F2BA0">
      <w:pPr>
        <w:rPr>
          <w:rFonts w:ascii="黑体" w:eastAsia="黑体"/>
          <w:sz w:val="32"/>
          <w:szCs w:val="32"/>
        </w:rPr>
      </w:pPr>
    </w:p>
    <w:p w14:paraId="0DB45094">
      <w:pPr>
        <w:rPr>
          <w:rFonts w:ascii="黑体" w:eastAsia="黑体"/>
          <w:sz w:val="32"/>
          <w:szCs w:val="32"/>
        </w:rPr>
      </w:pPr>
    </w:p>
    <w:p w14:paraId="18031A29">
      <w:pPr>
        <w:rPr>
          <w:rFonts w:ascii="黑体" w:eastAsia="黑体"/>
          <w:sz w:val="32"/>
          <w:szCs w:val="32"/>
        </w:rPr>
      </w:pPr>
    </w:p>
    <w:p w14:paraId="78D4ACE1">
      <w:pPr>
        <w:rPr>
          <w:rFonts w:ascii="黑体" w:eastAsia="黑体"/>
          <w:sz w:val="32"/>
          <w:szCs w:val="32"/>
        </w:rPr>
      </w:pPr>
    </w:p>
    <w:p w14:paraId="6AB3F439">
      <w:pPr>
        <w:rPr>
          <w:rFonts w:ascii="黑体" w:eastAsia="黑体"/>
          <w:sz w:val="32"/>
          <w:szCs w:val="32"/>
        </w:rPr>
      </w:pPr>
    </w:p>
    <w:p w14:paraId="1CE01CED">
      <w:pPr>
        <w:rPr>
          <w:rFonts w:ascii="仿宋_GB2312" w:eastAsia="仿宋_GB2312"/>
          <w:sz w:val="32"/>
          <w:szCs w:val="32"/>
        </w:rPr>
      </w:pPr>
      <w:r>
        <w:rPr>
          <w:rFonts w:hint="eastAsia" w:ascii="黑体" w:eastAsia="黑体"/>
          <w:sz w:val="32"/>
          <w:szCs w:val="32"/>
        </w:rPr>
        <w:t>公开方式：</w:t>
      </w:r>
      <w:r>
        <w:rPr>
          <w:rFonts w:hint="eastAsia" w:ascii="仿宋_GB2312" w:eastAsia="仿宋_GB2312"/>
          <w:sz w:val="32"/>
          <w:szCs w:val="32"/>
        </w:rPr>
        <w:t>主动公开</w:t>
      </w:r>
    </w:p>
    <w:p w14:paraId="2BA7D6B5">
      <w:pPr>
        <w:rPr>
          <w:rFonts w:ascii="仿宋_GB2312" w:eastAsia="仿宋_GB2312"/>
          <w:sz w:val="32"/>
          <w:szCs w:val="32"/>
        </w:rPr>
      </w:pPr>
    </w:p>
    <w:p w14:paraId="0D4BC0FA">
      <w:pPr>
        <w:ind w:left="1133" w:leftChars="201" w:hanging="711" w:hangingChars="254"/>
        <w:rPr>
          <w:rFonts w:ascii="仿宋_GB2312" w:eastAsia="仿宋_GB2312"/>
          <w:sz w:val="28"/>
          <w:szCs w:val="28"/>
        </w:rPr>
      </w:pPr>
      <w:r>
        <w:rPr>
          <w:rFonts w:hint="eastAsia" w:ascii="仿宋_GB2312" w:eastAsia="仿宋_GB2312"/>
          <w:sz w:val="28"/>
          <w:szCs w:val="28"/>
        </w:rPr>
        <w:t>抄送：广州市生态环境局番禺分局执法二科、番禺第四环保所，广州尚然环保科技有限公司。</w:t>
      </w:r>
    </w:p>
    <w:sectPr>
      <w:footerReference r:id="rId3" w:type="default"/>
      <w:footerReference r:id="rId4" w:type="even"/>
      <w:pgSz w:w="11906" w:h="16838"/>
      <w:pgMar w:top="1588" w:right="1474" w:bottom="1134" w:left="1588" w:header="851" w:footer="624" w:gutter="0"/>
      <w:cols w:space="720"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99B2C">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2</w:t>
    </w:r>
    <w:r>
      <w:rPr>
        <w:rFonts w:ascii="宋体" w:hAnsi="宋体"/>
        <w:sz w:val="28"/>
        <w:szCs w:val="28"/>
      </w:rPr>
      <w:fldChar w:fldCharType="end"/>
    </w:r>
    <w:r>
      <w:rPr>
        <w:rStyle w:val="9"/>
        <w:rFonts w:hint="eastAsia" w:ascii="宋体" w:hAnsi="宋体"/>
        <w:sz w:val="28"/>
        <w:szCs w:val="28"/>
      </w:rPr>
      <w:t xml:space="preserve"> —</w:t>
    </w:r>
  </w:p>
  <w:p w14:paraId="173BBC64">
    <w:pPr>
      <w:pStyle w:val="4"/>
      <w:ind w:right="360" w:firstLine="360"/>
      <w:jc w:val="center"/>
      <w:rPr>
        <w:sz w:val="28"/>
        <w:szCs w:val="28"/>
      </w:rPr>
    </w:pPr>
  </w:p>
  <w:p w14:paraId="0F026D0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D913B">
    <w:pPr>
      <w:pStyle w:val="4"/>
      <w:framePr w:wrap="around" w:vAnchor="text" w:hAnchor="margin" w:xAlign="outside" w:y="1"/>
      <w:rPr>
        <w:rStyle w:val="9"/>
      </w:rPr>
    </w:pPr>
    <w:r>
      <w:fldChar w:fldCharType="begin"/>
    </w:r>
    <w:r>
      <w:rPr>
        <w:rStyle w:val="9"/>
      </w:rPr>
      <w:instrText xml:space="preserve">PAGE  </w:instrText>
    </w:r>
    <w:r>
      <w:fldChar w:fldCharType="end"/>
    </w:r>
  </w:p>
  <w:p w14:paraId="4C8A1CA8">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attachedTemplate r:id="rId1"/>
  <w:documentProtection w:enforcement="0"/>
  <w:defaultTabStop w:val="420"/>
  <w:drawingGridHorizontalSpacing w:val="158"/>
  <w:drawingGridVerticalSpacing w:val="6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5996"/>
    <w:rsid w:val="00001C85"/>
    <w:rsid w:val="00022225"/>
    <w:rsid w:val="00041AB4"/>
    <w:rsid w:val="00047670"/>
    <w:rsid w:val="00047F69"/>
    <w:rsid w:val="000600A3"/>
    <w:rsid w:val="00081938"/>
    <w:rsid w:val="00082A5C"/>
    <w:rsid w:val="000832FD"/>
    <w:rsid w:val="000852F9"/>
    <w:rsid w:val="00090CE7"/>
    <w:rsid w:val="00091F5C"/>
    <w:rsid w:val="00097289"/>
    <w:rsid w:val="000B070F"/>
    <w:rsid w:val="000B4C18"/>
    <w:rsid w:val="000C301C"/>
    <w:rsid w:val="000C3889"/>
    <w:rsid w:val="000C3CB8"/>
    <w:rsid w:val="000D56D5"/>
    <w:rsid w:val="000D6A43"/>
    <w:rsid w:val="000E3C20"/>
    <w:rsid w:val="001020A2"/>
    <w:rsid w:val="00104C9C"/>
    <w:rsid w:val="0012593F"/>
    <w:rsid w:val="00145974"/>
    <w:rsid w:val="00151CBA"/>
    <w:rsid w:val="00163612"/>
    <w:rsid w:val="00167421"/>
    <w:rsid w:val="00173803"/>
    <w:rsid w:val="00177964"/>
    <w:rsid w:val="00182F27"/>
    <w:rsid w:val="00185235"/>
    <w:rsid w:val="00190C20"/>
    <w:rsid w:val="001C347F"/>
    <w:rsid w:val="001E17DB"/>
    <w:rsid w:val="001F12B9"/>
    <w:rsid w:val="001F1FC3"/>
    <w:rsid w:val="001F60AA"/>
    <w:rsid w:val="001F7ECF"/>
    <w:rsid w:val="00207F01"/>
    <w:rsid w:val="00212861"/>
    <w:rsid w:val="00212DD9"/>
    <w:rsid w:val="00213A61"/>
    <w:rsid w:val="00214473"/>
    <w:rsid w:val="00225893"/>
    <w:rsid w:val="002513F3"/>
    <w:rsid w:val="0027017E"/>
    <w:rsid w:val="0027079B"/>
    <w:rsid w:val="00271C08"/>
    <w:rsid w:val="0027369D"/>
    <w:rsid w:val="00280957"/>
    <w:rsid w:val="00283EC7"/>
    <w:rsid w:val="002840F5"/>
    <w:rsid w:val="00290A95"/>
    <w:rsid w:val="002915FD"/>
    <w:rsid w:val="002A78A2"/>
    <w:rsid w:val="002B3756"/>
    <w:rsid w:val="002C0C0E"/>
    <w:rsid w:val="002C13BB"/>
    <w:rsid w:val="002C5286"/>
    <w:rsid w:val="002D01F1"/>
    <w:rsid w:val="002D37A2"/>
    <w:rsid w:val="002D444A"/>
    <w:rsid w:val="002D6E72"/>
    <w:rsid w:val="002F222A"/>
    <w:rsid w:val="003016C4"/>
    <w:rsid w:val="0031299D"/>
    <w:rsid w:val="00323D70"/>
    <w:rsid w:val="003275AA"/>
    <w:rsid w:val="00334F3A"/>
    <w:rsid w:val="00347973"/>
    <w:rsid w:val="003551D8"/>
    <w:rsid w:val="003804CF"/>
    <w:rsid w:val="00396136"/>
    <w:rsid w:val="003A52FB"/>
    <w:rsid w:val="003D6927"/>
    <w:rsid w:val="003E6957"/>
    <w:rsid w:val="003F1D2D"/>
    <w:rsid w:val="003F64A3"/>
    <w:rsid w:val="0042675C"/>
    <w:rsid w:val="004366AD"/>
    <w:rsid w:val="00436E68"/>
    <w:rsid w:val="004422C8"/>
    <w:rsid w:val="0045072A"/>
    <w:rsid w:val="00464587"/>
    <w:rsid w:val="00466E9D"/>
    <w:rsid w:val="0047490D"/>
    <w:rsid w:val="00481214"/>
    <w:rsid w:val="0048602A"/>
    <w:rsid w:val="004A1CB8"/>
    <w:rsid w:val="004A38CF"/>
    <w:rsid w:val="004A5E23"/>
    <w:rsid w:val="004A62BA"/>
    <w:rsid w:val="004C5EFD"/>
    <w:rsid w:val="004D0859"/>
    <w:rsid w:val="004D586D"/>
    <w:rsid w:val="004E13C9"/>
    <w:rsid w:val="004E567A"/>
    <w:rsid w:val="00511456"/>
    <w:rsid w:val="00521A96"/>
    <w:rsid w:val="0052274C"/>
    <w:rsid w:val="00527C59"/>
    <w:rsid w:val="0053095F"/>
    <w:rsid w:val="0053590B"/>
    <w:rsid w:val="005374E2"/>
    <w:rsid w:val="005429FF"/>
    <w:rsid w:val="00564EB8"/>
    <w:rsid w:val="00566920"/>
    <w:rsid w:val="0059052A"/>
    <w:rsid w:val="005A149B"/>
    <w:rsid w:val="005B12AD"/>
    <w:rsid w:val="005B6D04"/>
    <w:rsid w:val="005C24D6"/>
    <w:rsid w:val="005C69AB"/>
    <w:rsid w:val="005C6B0C"/>
    <w:rsid w:val="005D060E"/>
    <w:rsid w:val="005D092A"/>
    <w:rsid w:val="005D6126"/>
    <w:rsid w:val="005E3B4A"/>
    <w:rsid w:val="005E5891"/>
    <w:rsid w:val="005F76D5"/>
    <w:rsid w:val="006054AA"/>
    <w:rsid w:val="00613E1A"/>
    <w:rsid w:val="0062245C"/>
    <w:rsid w:val="006351A7"/>
    <w:rsid w:val="00640DE7"/>
    <w:rsid w:val="00641192"/>
    <w:rsid w:val="00652804"/>
    <w:rsid w:val="006576FA"/>
    <w:rsid w:val="00675205"/>
    <w:rsid w:val="00677228"/>
    <w:rsid w:val="00690F40"/>
    <w:rsid w:val="00693BD5"/>
    <w:rsid w:val="006A28F5"/>
    <w:rsid w:val="006A6881"/>
    <w:rsid w:val="006A6965"/>
    <w:rsid w:val="006B2BAD"/>
    <w:rsid w:val="006C3A36"/>
    <w:rsid w:val="006D0170"/>
    <w:rsid w:val="006D7C57"/>
    <w:rsid w:val="006E5889"/>
    <w:rsid w:val="006F15BA"/>
    <w:rsid w:val="006F29B5"/>
    <w:rsid w:val="006F469A"/>
    <w:rsid w:val="00707832"/>
    <w:rsid w:val="007158E4"/>
    <w:rsid w:val="00716C4E"/>
    <w:rsid w:val="00720BC0"/>
    <w:rsid w:val="00723B6D"/>
    <w:rsid w:val="00730C65"/>
    <w:rsid w:val="007443DC"/>
    <w:rsid w:val="00750DBF"/>
    <w:rsid w:val="00753DD4"/>
    <w:rsid w:val="00753DDF"/>
    <w:rsid w:val="00754CD1"/>
    <w:rsid w:val="007847A3"/>
    <w:rsid w:val="007855D9"/>
    <w:rsid w:val="00790E97"/>
    <w:rsid w:val="007B29D0"/>
    <w:rsid w:val="007B438D"/>
    <w:rsid w:val="007B5088"/>
    <w:rsid w:val="007C5CB3"/>
    <w:rsid w:val="00802F15"/>
    <w:rsid w:val="008078D7"/>
    <w:rsid w:val="008170AC"/>
    <w:rsid w:val="008330BB"/>
    <w:rsid w:val="008372CA"/>
    <w:rsid w:val="008521F1"/>
    <w:rsid w:val="0086236D"/>
    <w:rsid w:val="00882B8E"/>
    <w:rsid w:val="00884916"/>
    <w:rsid w:val="008865F4"/>
    <w:rsid w:val="0089687C"/>
    <w:rsid w:val="008B3BE3"/>
    <w:rsid w:val="008B3E8D"/>
    <w:rsid w:val="008C31B7"/>
    <w:rsid w:val="008D701C"/>
    <w:rsid w:val="008E07FB"/>
    <w:rsid w:val="008F3A89"/>
    <w:rsid w:val="008F3EEB"/>
    <w:rsid w:val="008F580D"/>
    <w:rsid w:val="00902B79"/>
    <w:rsid w:val="00902C55"/>
    <w:rsid w:val="0090629B"/>
    <w:rsid w:val="00926C10"/>
    <w:rsid w:val="00932FC7"/>
    <w:rsid w:val="0093611D"/>
    <w:rsid w:val="009473C5"/>
    <w:rsid w:val="00950FC2"/>
    <w:rsid w:val="009544A8"/>
    <w:rsid w:val="0096566C"/>
    <w:rsid w:val="00972A29"/>
    <w:rsid w:val="00974609"/>
    <w:rsid w:val="00974E8C"/>
    <w:rsid w:val="00982E78"/>
    <w:rsid w:val="0099166F"/>
    <w:rsid w:val="009A3DB2"/>
    <w:rsid w:val="009C5976"/>
    <w:rsid w:val="009C5EB5"/>
    <w:rsid w:val="009C790D"/>
    <w:rsid w:val="009D272F"/>
    <w:rsid w:val="009D34AC"/>
    <w:rsid w:val="009E0D72"/>
    <w:rsid w:val="009E1AD4"/>
    <w:rsid w:val="009E5416"/>
    <w:rsid w:val="00A36142"/>
    <w:rsid w:val="00A37A96"/>
    <w:rsid w:val="00A40AFA"/>
    <w:rsid w:val="00A40B19"/>
    <w:rsid w:val="00A43275"/>
    <w:rsid w:val="00A56A9B"/>
    <w:rsid w:val="00AA0A8B"/>
    <w:rsid w:val="00AC047D"/>
    <w:rsid w:val="00AC648A"/>
    <w:rsid w:val="00AC7BAA"/>
    <w:rsid w:val="00AD33EF"/>
    <w:rsid w:val="00AD6B4C"/>
    <w:rsid w:val="00AE0762"/>
    <w:rsid w:val="00AE5E03"/>
    <w:rsid w:val="00AF7F2C"/>
    <w:rsid w:val="00B012B5"/>
    <w:rsid w:val="00B10676"/>
    <w:rsid w:val="00B15884"/>
    <w:rsid w:val="00B30042"/>
    <w:rsid w:val="00B31FB2"/>
    <w:rsid w:val="00B42B25"/>
    <w:rsid w:val="00B45736"/>
    <w:rsid w:val="00B5742B"/>
    <w:rsid w:val="00B62BB2"/>
    <w:rsid w:val="00B650E2"/>
    <w:rsid w:val="00B71F4F"/>
    <w:rsid w:val="00B805AF"/>
    <w:rsid w:val="00B837BD"/>
    <w:rsid w:val="00B83F72"/>
    <w:rsid w:val="00B95160"/>
    <w:rsid w:val="00B95EC7"/>
    <w:rsid w:val="00B971A7"/>
    <w:rsid w:val="00BB16F4"/>
    <w:rsid w:val="00BB1C8A"/>
    <w:rsid w:val="00BB73EF"/>
    <w:rsid w:val="00BF6FA5"/>
    <w:rsid w:val="00C013B9"/>
    <w:rsid w:val="00C046AB"/>
    <w:rsid w:val="00C07DD8"/>
    <w:rsid w:val="00C12A22"/>
    <w:rsid w:val="00C1575A"/>
    <w:rsid w:val="00C2000C"/>
    <w:rsid w:val="00C25D4D"/>
    <w:rsid w:val="00C331EC"/>
    <w:rsid w:val="00C35028"/>
    <w:rsid w:val="00C41EC5"/>
    <w:rsid w:val="00C45C92"/>
    <w:rsid w:val="00C47559"/>
    <w:rsid w:val="00C50129"/>
    <w:rsid w:val="00C54BDE"/>
    <w:rsid w:val="00C577CF"/>
    <w:rsid w:val="00C61143"/>
    <w:rsid w:val="00C671DA"/>
    <w:rsid w:val="00C74EA0"/>
    <w:rsid w:val="00C76BD4"/>
    <w:rsid w:val="00C773E9"/>
    <w:rsid w:val="00C850D2"/>
    <w:rsid w:val="00C8740F"/>
    <w:rsid w:val="00CC70BC"/>
    <w:rsid w:val="00CD225F"/>
    <w:rsid w:val="00CF1B16"/>
    <w:rsid w:val="00CF2E9E"/>
    <w:rsid w:val="00D01DA0"/>
    <w:rsid w:val="00D02618"/>
    <w:rsid w:val="00D0455B"/>
    <w:rsid w:val="00D051BE"/>
    <w:rsid w:val="00D205FC"/>
    <w:rsid w:val="00D33903"/>
    <w:rsid w:val="00D37BB0"/>
    <w:rsid w:val="00D55BFA"/>
    <w:rsid w:val="00D670D5"/>
    <w:rsid w:val="00D70C73"/>
    <w:rsid w:val="00D74A06"/>
    <w:rsid w:val="00D76AC3"/>
    <w:rsid w:val="00D85A00"/>
    <w:rsid w:val="00D87223"/>
    <w:rsid w:val="00DB438D"/>
    <w:rsid w:val="00DD3F0C"/>
    <w:rsid w:val="00DF26FF"/>
    <w:rsid w:val="00DF7771"/>
    <w:rsid w:val="00E23AD5"/>
    <w:rsid w:val="00E44B98"/>
    <w:rsid w:val="00E52C18"/>
    <w:rsid w:val="00E66FBF"/>
    <w:rsid w:val="00E70184"/>
    <w:rsid w:val="00E76CD1"/>
    <w:rsid w:val="00E9508B"/>
    <w:rsid w:val="00E95F22"/>
    <w:rsid w:val="00EB0D6D"/>
    <w:rsid w:val="00EB0FC1"/>
    <w:rsid w:val="00ED426B"/>
    <w:rsid w:val="00ED656B"/>
    <w:rsid w:val="00EE0C36"/>
    <w:rsid w:val="00EE5C65"/>
    <w:rsid w:val="00EE5F9D"/>
    <w:rsid w:val="00EF78E9"/>
    <w:rsid w:val="00F02188"/>
    <w:rsid w:val="00F030B9"/>
    <w:rsid w:val="00F05A97"/>
    <w:rsid w:val="00F1261C"/>
    <w:rsid w:val="00F27B34"/>
    <w:rsid w:val="00F50D04"/>
    <w:rsid w:val="00F8191D"/>
    <w:rsid w:val="00FB1867"/>
    <w:rsid w:val="00FB5B94"/>
    <w:rsid w:val="00FB5E0F"/>
    <w:rsid w:val="00FB674A"/>
    <w:rsid w:val="00FC2FF1"/>
    <w:rsid w:val="00FC7BFF"/>
    <w:rsid w:val="00FD7864"/>
    <w:rsid w:val="00FF05C9"/>
    <w:rsid w:val="00FF121F"/>
    <w:rsid w:val="00FF5FC5"/>
    <w:rsid w:val="01825996"/>
    <w:rsid w:val="0B272C48"/>
    <w:rsid w:val="0ECB5096"/>
    <w:rsid w:val="6176180D"/>
    <w:rsid w:val="6CD65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character" w:styleId="9">
    <w:name w:val="page number"/>
    <w:basedOn w:val="8"/>
    <w:qFormat/>
    <w:uiPriority w:val="0"/>
  </w:style>
  <w:style w:type="character" w:styleId="10">
    <w:name w:val="annotation reference"/>
    <w:unhideWhenUsed/>
    <w:qFormat/>
    <w:uiPriority w:val="99"/>
    <w:rPr>
      <w:sz w:val="21"/>
      <w:szCs w:val="21"/>
    </w:rPr>
  </w:style>
  <w:style w:type="character" w:customStyle="1" w:styleId="11">
    <w:name w:val="页脚 Char"/>
    <w:link w:val="4"/>
    <w:qFormat/>
    <w:uiPriority w:val="99"/>
    <w:rPr>
      <w:kern w:val="2"/>
      <w:sz w:val="18"/>
      <w:szCs w:val="18"/>
    </w:rPr>
  </w:style>
  <w:style w:type="character" w:customStyle="1" w:styleId="12">
    <w:name w:val="页眉 Char"/>
    <w:link w:val="5"/>
    <w:semiHidden/>
    <w:qFormat/>
    <w:uiPriority w:val="99"/>
    <w:rPr>
      <w:kern w:val="2"/>
      <w:sz w:val="18"/>
      <w:szCs w:val="18"/>
    </w:rPr>
  </w:style>
  <w:style w:type="character" w:customStyle="1" w:styleId="13">
    <w:name w:val="批注框文本 Char"/>
    <w:link w:val="3"/>
    <w:semiHidden/>
    <w:qFormat/>
    <w:uiPriority w:val="99"/>
    <w:rPr>
      <w:kern w:val="2"/>
      <w:sz w:val="18"/>
      <w:szCs w:val="18"/>
    </w:rPr>
  </w:style>
  <w:style w:type="character" w:customStyle="1" w:styleId="14">
    <w:name w:val="批注主题 Char"/>
    <w:link w:val="6"/>
    <w:semiHidden/>
    <w:qFormat/>
    <w:uiPriority w:val="99"/>
    <w:rPr>
      <w:b/>
      <w:bCs/>
      <w:kern w:val="2"/>
      <w:sz w:val="21"/>
      <w:szCs w:val="22"/>
    </w:rPr>
  </w:style>
  <w:style w:type="character" w:customStyle="1" w:styleId="15">
    <w:name w:val="批注文字 Char"/>
    <w:link w:val="2"/>
    <w:semiHidden/>
    <w:qFormat/>
    <w:uiPriority w:val="99"/>
    <w:rPr>
      <w:kern w:val="2"/>
      <w:sz w:val="21"/>
      <w:szCs w:val="22"/>
    </w:rPr>
  </w:style>
  <w:style w:type="paragraph" w:customStyle="1" w:styleId="16">
    <w:name w:val="Char1"/>
    <w:basedOn w:val="1"/>
    <w:qFormat/>
    <w:uiPriority w:val="0"/>
    <w:pPr>
      <w:tabs>
        <w:tab w:val="left" w:pos="840"/>
      </w:tabs>
      <w:ind w:left="840" w:hanging="420"/>
    </w:pPr>
    <w:rPr>
      <w:sz w:val="24"/>
      <w:szCs w:val="24"/>
    </w:rPr>
  </w:style>
  <w:style w:type="paragraph" w:customStyle="1" w:styleId="17">
    <w:name w:val="_Style 16"/>
    <w:semiHidden/>
    <w:qFormat/>
    <w:uiPriority w:val="99"/>
    <w:rPr>
      <w:rFonts w:ascii="Times New Roman" w:hAnsi="Times New Roman"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9616;&#26377;&#36164;&#26009;\&#35780;&#20272;\&#30058;&#31162;&#23616;&#35201;&#27714;\&#12304;&#31319;&#65288;&#30058;&#65289;&#29615;&#31649;&#24433;&#12308;2021&#12309;&#215;&#21495;&#12305;&#29615;&#35780;&#25209;&#22797;&#27169;&#26495;-&#29615;&#35780;&#25253;&#21578;&#34920;&#65288;2021&#24180;6&#26376;&#29256;&#26032;&#65289;-&#20313;&#2403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【穗（番）环管影〔2021〕×号】环评批复模板-环评报告表（2021年6月版新）-余工.dot</Template>
  <Company>微软中国</Company>
  <Pages>5</Pages>
  <Words>423</Words>
  <Characters>2413</Characters>
  <Lines>20</Lines>
  <Paragraphs>5</Paragraphs>
  <TotalTime>38</TotalTime>
  <ScaleCrop>false</ScaleCrop>
  <LinksUpToDate>false</LinksUpToDate>
  <CharactersWithSpaces>2831</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2021-06-10T06:25:00Z</dcterms:created>
  <dc:creator>Administrator</dc:creator>
  <cp:lastModifiedBy>1</cp:lastModifiedBy>
  <dcterms:modified xsi:type="dcterms:W3CDTF">2025-03-21T01:40:19Z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28D40C0426884BAAB6BBD0B44AEBE2F0_13</vt:lpwstr>
  </property>
</Properties>
</file>