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/>
          <w:color w:val="auto"/>
        </w:rPr>
      </w:pPr>
      <w:r>
        <w:rPr>
          <w:rFonts w:hint="eastAsia" w:ascii="黑体" w:hAnsi="黑体" w:eastAsia="黑体" w:cs="仿宋"/>
          <w:color w:val="auto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一、呋喃唑酮代谢物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呋喃唑酮是硝基呋喃类抗菌药，具有抗菌谱广等特点。硝基呋喃类原型药在生物体内代谢迅速，其代谢物和蛋白质结合后稳定，故检测其代谢物来反映硝基呋喃类药物的残留状况。长期大量食用检出呋喃唑酮代谢物的食品，可能在人体内蓄积，引起恶心、呕吐、腹泻、头痛、头晕等症状。《食品动物中禁止使用的药品及其他化合物清单》(农业农村部公告第250号)中规定，呋喃唑酮为食品动物中禁止使用的药品(在动物性食品中不得检出)。海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中检出呋喃唑酮代谢物的原因，可能是在养殖过程中违规使用。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二、柠檬黄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柠檬黄又名食用黄色4号，水溶性偶氮类化合物，是常见的人工合成着色剂，在食品生产中应用广泛。如果长期过量食用着色剂超标的食品，可能对人体健康造成危害。《食品安全国家标准 食品添加剂使用标准》（GB 2760-20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肉制品不得使用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柠檬黄。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造成柠檬黄不合格的原因主要是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生产者对食品添加剂使用标准理解不到位，或工艺不完善，导致在加工过程中超量使用。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2763—2021）中规定，噻虫嗪在葱中的最大残留限量值均为0.3mg/kg。葱中噻虫嗪残留量超标的原因，可能是为快速控制虫害，加大用药量或未遵守采摘间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5F56"/>
    <w:multiLevelType w:val="singleLevel"/>
    <w:tmpl w:val="56D05F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A3Y2M1ZDhjN2M2NTdjNmRkNmVmNDM3YWJmYjUifQ=="/>
  </w:docVars>
  <w:rsids>
    <w:rsidRoot w:val="7DB00060"/>
    <w:rsid w:val="249A40A1"/>
    <w:rsid w:val="2CAA518F"/>
    <w:rsid w:val="2CB94C5C"/>
    <w:rsid w:val="47577A11"/>
    <w:rsid w:val="50710D6E"/>
    <w:rsid w:val="5537326F"/>
    <w:rsid w:val="73CA0719"/>
    <w:rsid w:val="73E111AC"/>
    <w:rsid w:val="7DB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198</Words>
  <Characters>224</Characters>
  <Lines>0</Lines>
  <Paragraphs>0</Paragraphs>
  <TotalTime>5</TotalTime>
  <ScaleCrop>false</ScaleCrop>
  <LinksUpToDate>false</LinksUpToDate>
  <CharactersWithSpaces>226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2024-08-05T09:03:00Z</dcterms:created>
  <dc:creator>黄泓凯</dc:creator>
  <cp:lastModifiedBy>luominling</cp:lastModifiedBy>
  <dcterms:modified xsi:type="dcterms:W3CDTF">2025-05-06T07:37:58Z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8D80655575C84938B304508D1C1696AD_13</vt:lpwstr>
  </property>
</Properties>
</file>