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D42D4">
      <w:pPr>
        <w:spacing w:line="860" w:lineRule="exact"/>
        <w:rPr>
          <w:color w:val="000000" w:themeColor="text1"/>
          <w:sz w:val="24"/>
          <w14:textFill>
            <w14:solidFill>
              <w14:schemeClr w14:val="tx1"/>
            </w14:solidFill>
          </w14:textFill>
        </w:rPr>
      </w:pPr>
      <w:bookmarkStart w:id="8" w:name="_GoBack"/>
      <w:bookmarkEnd w:id="8"/>
      <w:bookmarkStart w:id="0" w:name="_Hlk110948188"/>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3799840</wp:posOffset>
                </wp:positionH>
                <wp:positionV relativeFrom="paragraph">
                  <wp:posOffset>45720</wp:posOffset>
                </wp:positionV>
                <wp:extent cx="2095500" cy="447675"/>
                <wp:effectExtent l="0" t="0" r="0"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095500" cy="447675"/>
                        </a:xfrm>
                        <a:prstGeom prst="rect">
                          <a:avLst/>
                        </a:prstGeom>
                        <a:noFill/>
                        <a:ln>
                          <a:noFill/>
                        </a:ln>
                      </wps:spPr>
                      <wps:txbx>
                        <w:txbxContent>
                          <w:p w14:paraId="6C2310D8">
                            <w:pPr>
                              <w:spacing w:line="170" w:lineRule="exact"/>
                              <w:jc w:val="distribute"/>
                              <w:rPr>
                                <w:rFonts w:hint="eastAsia" w:ascii="宋体" w:hAnsi="宋体"/>
                                <w:sz w:val="16"/>
                                <w:szCs w:val="16"/>
                              </w:rPr>
                            </w:pPr>
                            <w:r>
                              <w:rPr>
                                <w:rFonts w:hint="eastAsia" w:ascii="华文中宋" w:hAnsi="华文中宋" w:eastAsia="华文中宋"/>
                                <w:sz w:val="16"/>
                                <w:szCs w:val="16"/>
                              </w:rPr>
                              <w:t>电话</w:t>
                            </w:r>
                            <w:r>
                              <w:rPr>
                                <w:rFonts w:ascii="华文中宋" w:hAnsi="华文中宋" w:eastAsia="华文中宋"/>
                                <w:sz w:val="16"/>
                                <w:szCs w:val="16"/>
                              </w:rPr>
                              <w:t>：</w:t>
                            </w:r>
                            <w:r>
                              <w:rPr>
                                <w:rFonts w:eastAsia="楷体_GB2312"/>
                                <w:sz w:val="16"/>
                                <w:szCs w:val="16"/>
                              </w:rPr>
                              <w:t>(020)84632686 8463</w:t>
                            </w:r>
                            <w:r>
                              <w:rPr>
                                <w:rFonts w:hint="eastAsia" w:eastAsia="楷体_GB2312"/>
                                <w:sz w:val="16"/>
                                <w:szCs w:val="16"/>
                              </w:rPr>
                              <w:t>2416</w:t>
                            </w:r>
                            <w:r>
                              <w:rPr>
                                <w:rFonts w:eastAsia="楷体_GB2312"/>
                                <w:sz w:val="16"/>
                                <w:szCs w:val="16"/>
                              </w:rPr>
                              <w:t xml:space="preserve"> 84633015</w:t>
                            </w:r>
                          </w:p>
                          <w:p w14:paraId="184A1546">
                            <w:pPr>
                              <w:spacing w:line="170" w:lineRule="exact"/>
                              <w:jc w:val="distribute"/>
                              <w:rPr>
                                <w:rFonts w:hint="eastAsia" w:ascii="宋体" w:hAnsi="宋体"/>
                                <w:sz w:val="16"/>
                                <w:szCs w:val="16"/>
                              </w:rPr>
                            </w:pPr>
                            <w:r>
                              <w:rPr>
                                <w:rFonts w:hint="eastAsia" w:ascii="华文中宋" w:hAnsi="华文中宋" w:eastAsia="华文中宋"/>
                                <w:sz w:val="16"/>
                                <w:szCs w:val="16"/>
                              </w:rPr>
                              <w:t>传真</w:t>
                            </w:r>
                            <w:r>
                              <w:rPr>
                                <w:rFonts w:ascii="华文中宋" w:hAnsi="华文中宋" w:eastAsia="华文中宋"/>
                                <w:sz w:val="16"/>
                                <w:szCs w:val="16"/>
                              </w:rPr>
                              <w:t>：</w:t>
                            </w:r>
                            <w:r>
                              <w:rPr>
                                <w:rFonts w:eastAsia="楷体_GB2312"/>
                                <w:sz w:val="16"/>
                                <w:szCs w:val="16"/>
                              </w:rPr>
                              <w:t>(020)84613097转分机 或 84632351</w:t>
                            </w:r>
                          </w:p>
                          <w:p w14:paraId="6D1ED9FF">
                            <w:pPr>
                              <w:pStyle w:val="3"/>
                              <w:spacing w:line="170" w:lineRule="exact"/>
                              <w:ind w:left="0" w:leftChars="0"/>
                              <w:rPr>
                                <w:rFonts w:hint="eastAsia" w:ascii="宋体" w:hAnsi="宋体"/>
                                <w:sz w:val="16"/>
                                <w:szCs w:val="16"/>
                              </w:rPr>
                            </w:pPr>
                            <w:r>
                              <w:rPr>
                                <w:rFonts w:hint="eastAsia" w:ascii="华文中宋" w:hAnsi="华文中宋" w:eastAsia="华文中宋"/>
                                <w:spacing w:val="5"/>
                                <w:sz w:val="16"/>
                                <w:szCs w:val="16"/>
                              </w:rPr>
                              <w:t>网址</w:t>
                            </w:r>
                            <w:r>
                              <w:rPr>
                                <w:rFonts w:ascii="华文中宋" w:hAnsi="华文中宋" w:eastAsia="华文中宋"/>
                                <w:spacing w:val="5"/>
                                <w:sz w:val="16"/>
                                <w:szCs w:val="16"/>
                              </w:rPr>
                              <w:t>：</w:t>
                            </w:r>
                            <w:r>
                              <w:rPr>
                                <w:rFonts w:eastAsia="楷体_GB2312"/>
                                <w:sz w:val="16"/>
                                <w:szCs w:val="16"/>
                              </w:rPr>
                              <w:t>http://www.gzyeqin.com</w:t>
                            </w:r>
                          </w:p>
                          <w:p w14:paraId="539DF4FC">
                            <w:pPr>
                              <w:pStyle w:val="3"/>
                              <w:spacing w:line="170" w:lineRule="exact"/>
                              <w:ind w:left="0" w:leftChars="0"/>
                              <w:rPr>
                                <w:rFonts w:eastAsia="楷体_GB2312"/>
                                <w:spacing w:val="20"/>
                                <w:sz w:val="16"/>
                                <w:szCs w:val="16"/>
                              </w:rPr>
                            </w:pPr>
                            <w:r>
                              <w:rPr>
                                <w:rFonts w:hint="eastAsia" w:ascii="华文中宋" w:hAnsi="华文中宋" w:eastAsia="华文中宋"/>
                                <w:sz w:val="16"/>
                                <w:szCs w:val="16"/>
                              </w:rPr>
                              <w:t>电子邮箱</w:t>
                            </w:r>
                            <w:r>
                              <w:rPr>
                                <w:rFonts w:ascii="华文中宋" w:hAnsi="华文中宋" w:eastAsia="华文中宋"/>
                                <w:sz w:val="16"/>
                                <w:szCs w:val="16"/>
                              </w:rPr>
                              <w:t>：</w:t>
                            </w:r>
                            <w:r>
                              <w:rPr>
                                <w:rFonts w:eastAsia="楷体_GB2312"/>
                                <w:sz w:val="16"/>
                                <w:szCs w:val="16"/>
                              </w:rPr>
                              <w:t>gzyeqin@vip.163.com</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2pt;margin-top:3.6pt;height:35.25pt;width:165pt;z-index:251660288;mso-width-relative:page;mso-height-relative:page;" filled="f" stroked="f" coordsize="21600,21600" o:gfxdata="UEsDBAoAAAAAAIdO4kAAAAAAAAAAAAAAAAAEAAAAZHJzL1BLAwQUAAAACACHTuJAUtNaUtYAAAAI&#10;AQAADwAAAGRycy9kb3ducmV2LnhtbE2Py07DMBBF90j8gzVI7KjdCJomxKkQghUSIg0Llk48TaLG&#10;4xC7D/6e6QqWR/fqzplic3ajOOIcBk8algsFAqn1dqBOw2f9ercGEaIha0ZPqOEHA2zK66vC5Naf&#10;qMLjNnaCRyjkRkMf45RLGdoenQkLPyFxtvOzM5Fx7qSdzYnH3SgTpVbSmYH4Qm8mfO6x3W8PTsPT&#10;F1Uvw/d781HtqqGuM0Vvq73WtzdL9Qgi4jn+leGiz+pQslPjD2SDGDU8ZOt7rmpIExCcZ8mFG+Y0&#10;BVkW8v8D5S9QSwMEFAAAAAgAh07iQElJlpMOAgAABQQAAA4AAABkcnMvZTJvRG9jLnhtbK1TzW4T&#10;MRC+I/EOlu9kN1GT0lU2VWlUhFR+pMIDOF5v1mLtMWMnu+EB4A04ceHOc+U5OvYmoZRLD1yssT3+&#10;5vu+Gc8ve9OyrUKvwZZ8PMo5U1ZCpe265J8+3rx4yZkPwlaiBatKvlOeXy6eP5t3rlATaKCtFDIC&#10;sb7oXMmbEFyRZV42ygg/AqcsXdaARgTa4jqrUHSEbtpskuezrAOsHIJU3tPpcrjkB0R8CiDUtZZq&#10;CXJjlA0DKqpWBJLkG+08XyS2da1keF/XXgXWlpyUhrRSEYpXcc0Wc1GsUbhGywMF8RQKjzQZoS0V&#10;PUEtRRBsg/ofKKMlgoc6jCSYbBCSHCEV4/yRN3eNcCppIau9O5nu/x+sfLf9gExXJZ9xZoWhhu9/&#10;fN///L3/9Y3Noj2d8wVl3TnKC/0r6GloklTvbkF+9szCdSPsWl0hQtcoURG9cXyZPXg64PgIsure&#10;QkV1xCZAAuprNNE7coMROrVmd2qN6gOTdDjJL6bTnK4k3Z2dnc/Op6mEKI6vHfrwWoFhMSg5UusT&#10;utje+hDZiOKYEotZuNFtm9rf2r8OKDGeJPaR8EA99Kv+4MYKqh3pQBimif4SBQ3gV846mqSS+y8b&#10;gYqz9o0lL+LYHQM8BqtjIKykpyUPnA3hdRjGc+NQrxtCHty2cEV+1TpJicYOLA48aTqSwsMkx/F7&#10;uE9Zf37v4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S01pS1gAAAAgBAAAPAAAAAAAAAAEAIAAA&#10;ACIAAABkcnMvZG93bnJldi54bWxQSwECFAAUAAAACACHTuJASUmWkw4CAAAFBAAADgAAAAAAAAAB&#10;ACAAAAAlAQAAZHJzL2Uyb0RvYy54bWxQSwUGAAAAAAYABgBZAQAApQUAAAAA&#10;">
                <v:fill on="f" focussize="0,0"/>
                <v:stroke on="f"/>
                <v:imagedata o:title=""/>
                <o:lock v:ext="edit" aspectratio="f"/>
                <v:textbox inset="0mm,0mm,0mm,0mm">
                  <w:txbxContent>
                    <w:p w14:paraId="6C2310D8">
                      <w:pPr>
                        <w:spacing w:line="170" w:lineRule="exact"/>
                        <w:jc w:val="distribute"/>
                        <w:rPr>
                          <w:rFonts w:hint="eastAsia" w:ascii="宋体" w:hAnsi="宋体"/>
                          <w:sz w:val="16"/>
                          <w:szCs w:val="16"/>
                        </w:rPr>
                      </w:pPr>
                      <w:r>
                        <w:rPr>
                          <w:rFonts w:hint="eastAsia" w:ascii="华文中宋" w:hAnsi="华文中宋" w:eastAsia="华文中宋"/>
                          <w:sz w:val="16"/>
                          <w:szCs w:val="16"/>
                        </w:rPr>
                        <w:t>电话</w:t>
                      </w:r>
                      <w:r>
                        <w:rPr>
                          <w:rFonts w:ascii="华文中宋" w:hAnsi="华文中宋" w:eastAsia="华文中宋"/>
                          <w:sz w:val="16"/>
                          <w:szCs w:val="16"/>
                        </w:rPr>
                        <w:t>：</w:t>
                      </w:r>
                      <w:r>
                        <w:rPr>
                          <w:rFonts w:eastAsia="楷体_GB2312"/>
                          <w:sz w:val="16"/>
                          <w:szCs w:val="16"/>
                        </w:rPr>
                        <w:t>(020)84632686 8463</w:t>
                      </w:r>
                      <w:r>
                        <w:rPr>
                          <w:rFonts w:hint="eastAsia" w:eastAsia="楷体_GB2312"/>
                          <w:sz w:val="16"/>
                          <w:szCs w:val="16"/>
                        </w:rPr>
                        <w:t>2416</w:t>
                      </w:r>
                      <w:r>
                        <w:rPr>
                          <w:rFonts w:eastAsia="楷体_GB2312"/>
                          <w:sz w:val="16"/>
                          <w:szCs w:val="16"/>
                        </w:rPr>
                        <w:t xml:space="preserve"> 84633015</w:t>
                      </w:r>
                    </w:p>
                    <w:p w14:paraId="184A1546">
                      <w:pPr>
                        <w:spacing w:line="170" w:lineRule="exact"/>
                        <w:jc w:val="distribute"/>
                        <w:rPr>
                          <w:rFonts w:hint="eastAsia" w:ascii="宋体" w:hAnsi="宋体"/>
                          <w:sz w:val="16"/>
                          <w:szCs w:val="16"/>
                        </w:rPr>
                      </w:pPr>
                      <w:r>
                        <w:rPr>
                          <w:rFonts w:hint="eastAsia" w:ascii="华文中宋" w:hAnsi="华文中宋" w:eastAsia="华文中宋"/>
                          <w:sz w:val="16"/>
                          <w:szCs w:val="16"/>
                        </w:rPr>
                        <w:t>传真</w:t>
                      </w:r>
                      <w:r>
                        <w:rPr>
                          <w:rFonts w:ascii="华文中宋" w:hAnsi="华文中宋" w:eastAsia="华文中宋"/>
                          <w:sz w:val="16"/>
                          <w:szCs w:val="16"/>
                        </w:rPr>
                        <w:t>：</w:t>
                      </w:r>
                      <w:r>
                        <w:rPr>
                          <w:rFonts w:eastAsia="楷体_GB2312"/>
                          <w:sz w:val="16"/>
                          <w:szCs w:val="16"/>
                        </w:rPr>
                        <w:t>(020)84613097转分机 或 84632351</w:t>
                      </w:r>
                    </w:p>
                    <w:p w14:paraId="6D1ED9FF">
                      <w:pPr>
                        <w:pStyle w:val="3"/>
                        <w:spacing w:line="170" w:lineRule="exact"/>
                        <w:ind w:left="0" w:leftChars="0"/>
                        <w:rPr>
                          <w:rFonts w:hint="eastAsia" w:ascii="宋体" w:hAnsi="宋体"/>
                          <w:sz w:val="16"/>
                          <w:szCs w:val="16"/>
                        </w:rPr>
                      </w:pPr>
                      <w:r>
                        <w:rPr>
                          <w:rFonts w:hint="eastAsia" w:ascii="华文中宋" w:hAnsi="华文中宋" w:eastAsia="华文中宋"/>
                          <w:spacing w:val="5"/>
                          <w:sz w:val="16"/>
                          <w:szCs w:val="16"/>
                        </w:rPr>
                        <w:t>网址</w:t>
                      </w:r>
                      <w:r>
                        <w:rPr>
                          <w:rFonts w:ascii="华文中宋" w:hAnsi="华文中宋" w:eastAsia="华文中宋"/>
                          <w:spacing w:val="5"/>
                          <w:sz w:val="16"/>
                          <w:szCs w:val="16"/>
                        </w:rPr>
                        <w:t>：</w:t>
                      </w:r>
                      <w:r>
                        <w:rPr>
                          <w:rFonts w:eastAsia="楷体_GB2312"/>
                          <w:sz w:val="16"/>
                          <w:szCs w:val="16"/>
                        </w:rPr>
                        <w:t>http://www.gzyeqin.com</w:t>
                      </w:r>
                    </w:p>
                    <w:p w14:paraId="539DF4FC">
                      <w:pPr>
                        <w:pStyle w:val="3"/>
                        <w:spacing w:line="170" w:lineRule="exact"/>
                        <w:ind w:left="0" w:leftChars="0"/>
                        <w:rPr>
                          <w:rFonts w:eastAsia="楷体_GB2312"/>
                          <w:spacing w:val="20"/>
                          <w:sz w:val="16"/>
                          <w:szCs w:val="16"/>
                        </w:rPr>
                      </w:pPr>
                      <w:r>
                        <w:rPr>
                          <w:rFonts w:hint="eastAsia" w:ascii="华文中宋" w:hAnsi="华文中宋" w:eastAsia="华文中宋"/>
                          <w:sz w:val="16"/>
                          <w:szCs w:val="16"/>
                        </w:rPr>
                        <w:t>电子邮箱</w:t>
                      </w:r>
                      <w:r>
                        <w:rPr>
                          <w:rFonts w:ascii="华文中宋" w:hAnsi="华文中宋" w:eastAsia="华文中宋"/>
                          <w:sz w:val="16"/>
                          <w:szCs w:val="16"/>
                        </w:rPr>
                        <w:t>：</w:t>
                      </w:r>
                      <w:r>
                        <w:rPr>
                          <w:rFonts w:eastAsia="楷体_GB2312"/>
                          <w:sz w:val="16"/>
                          <w:szCs w:val="16"/>
                        </w:rPr>
                        <w:t>gzyeqin@vip.163.com</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525145</wp:posOffset>
                </wp:positionV>
                <wp:extent cx="593979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3pt;margin-top:41.35pt;height:0pt;width:467.7pt;z-index:251659264;mso-width-relative:page;mso-height-relative:page;" filled="f" stroked="t" coordsize="21600,21600" o:gfxdata="UEsDBAoAAAAAAIdO4kAAAAAAAAAAAAAAAAAEAAAAZHJzL1BLAwQUAAAACACHTuJA72j5b9cAAAAI&#10;AQAADwAAAGRycy9kb3ducmV2LnhtbE2PzU7DMBCE70i8g7VI3FqnRmpDGqcHUFWBuLRF4rqNt3Eg&#10;Xqex+8PbY8ShHHdmNPtNubi4TpxoCK1nDZNxBoK49qblRsP7djnKQYSIbLDzTBq+KcCiur0psTD+&#10;zGs6bWIjUgmHAjXYGPtCylBbchjGvidO3t4PDmM6h0aaAc+p3HVSZdlUOmw5fbDY05Ol+mtzdBrw&#10;ebWOH7l6nbUv9u1zuzysbH7Q+v5uks1BRLrEaxh+8RM6VIlp549sgug0jNQ0JTXkagYi+Y8PKk3Z&#10;/QmyKuX/AdUPUEsDBBQAAAAIAIdO4kD4edgC5QEAAKsDAAAOAAAAZHJzL2Uyb0RvYy54bWytU0uO&#10;EzEQ3SNxB8t70p2gMKSVziwSDZsBIs1wAMftTlvYLsvlpJNLcAEkdrBiyX5uw3AMys6HYdjMgl5Y&#10;tqvq1Xuv3NPLnTVsqwJqcDUfDkrOlJPQaLeu+YfbqxevOcMoXCMMOFXzvUJ+OXv+bNr7So2gA9Oo&#10;wAjEYdX7mncx+qooUHbKChyAV46CLQQrIh3DumiC6AndmmJUlq+KHkLjA0iFSLeLQ5AfEcNTAKFt&#10;tVQLkBurXDygBmVEJEnYaY98ltm2rZLxfduiiszUnJTGvFIT2q/SWsymoloH4TstjxTEUyg80mSF&#10;dtT0DLUQUbBN0P9AWS0DILRxIMEWByHZEVIxLB95c9MJr7IWshr92XT8f7Dy3XYZmG5qPubMCUsD&#10;v//84+enr7/uvtB6//0bGyeTeo8V5c7dMiSZcudu/DXIj8gczDvh1iqTvd17QhimiuKvknRAT61W&#10;/VtoKEdsImTHdm2wCZK8YLs8mP15MGoXmaTL8eTl5GJCM5OnWCGqU6EPGN8osCxtam60S56JSmyv&#10;MSYiojqlpGsHV9qYPHfjWE9sRxdlmSsQjG5SNOVhWK/mJrCtSE8nf1kWRR6mBdi45tDFuKPqJPRg&#10;2Qqa/TKc3KAZZjrH95YeycNzrv7zj8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9o+W/XAAAA&#10;CAEAAA8AAAAAAAAAAQAgAAAAIgAAAGRycy9kb3ducmV2LnhtbFBLAQIUABQAAAAIAIdO4kD4edgC&#10;5QEAAKsDAAAOAAAAAAAAAAEAIAAAACYBAABkcnMvZTJvRG9jLnhtbFBLBQYAAAAABgAGAFkBAAB9&#10;BQAAAAA=&#10;">
                <v:fill on="f" focussize="0,0"/>
                <v:stroke weight="1pt" color="#000000" joinstyle="round"/>
                <v:imagedata o:title=""/>
                <o:lock v:ext="edit" aspectratio="f"/>
              </v:line>
            </w:pict>
          </mc:Fallback>
        </mc:AlternateContent>
      </w:r>
      <w:r>
        <w:rPr>
          <w:color w:val="000000" w:themeColor="text1"/>
          <w14:textFill>
            <w14:solidFill>
              <w14:schemeClr w14:val="tx1"/>
            </w14:solidFill>
          </w14:textFill>
        </w:rPr>
        <w:drawing>
          <wp:anchor distT="0" distB="0" distL="114300" distR="114300" simplePos="0" relativeHeight="251663360" behindDoc="0" locked="0" layoutInCell="1" allowOverlap="1">
            <wp:simplePos x="0" y="0"/>
            <wp:positionH relativeFrom="column">
              <wp:posOffset>57785</wp:posOffset>
            </wp:positionH>
            <wp:positionV relativeFrom="paragraph">
              <wp:posOffset>17145</wp:posOffset>
            </wp:positionV>
            <wp:extent cx="602615" cy="465455"/>
            <wp:effectExtent l="0" t="0" r="6985" b="0"/>
            <wp:wrapNone/>
            <wp:docPr id="4" name="图片 4" descr="YeQ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YeQin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02615" cy="465455"/>
                    </a:xfrm>
                    <a:prstGeom prst="rect">
                      <a:avLst/>
                    </a:prstGeom>
                    <a:noFill/>
                    <a:ln>
                      <a:noFill/>
                    </a:ln>
                  </pic:spPr>
                </pic:pic>
              </a:graphicData>
            </a:graphic>
          </wp:anchor>
        </w:drawing>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699770</wp:posOffset>
                </wp:positionH>
                <wp:positionV relativeFrom="paragraph">
                  <wp:posOffset>56515</wp:posOffset>
                </wp:positionV>
                <wp:extent cx="3022600" cy="270510"/>
                <wp:effectExtent l="0" t="0" r="6350" b="1524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22600" cy="270510"/>
                        </a:xfrm>
                        <a:prstGeom prst="rect">
                          <a:avLst/>
                        </a:prstGeom>
                        <a:noFill/>
                        <a:ln>
                          <a:noFill/>
                        </a:ln>
                      </wps:spPr>
                      <wps:txbx>
                        <w:txbxContent>
                          <w:p w14:paraId="6DCC505E">
                            <w:pPr>
                              <w:spacing w:line="400" w:lineRule="exact"/>
                              <w:jc w:val="distribute"/>
                              <w:rPr>
                                <w:rFonts w:ascii="华文新魏" w:eastAsia="华文新魏"/>
                                <w:spacing w:val="-20"/>
                                <w:w w:val="95"/>
                                <w:sz w:val="40"/>
                                <w:szCs w:val="40"/>
                              </w:rPr>
                            </w:pPr>
                            <w:r>
                              <w:rPr>
                                <w:rFonts w:hint="eastAsia" w:ascii="华文新魏" w:eastAsia="华文新魏"/>
                                <w:spacing w:val="-20"/>
                                <w:w w:val="95"/>
                                <w:sz w:val="40"/>
                                <w:szCs w:val="40"/>
                              </w:rPr>
                              <w:t>广州业勤会计师事务所有限公司</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5.1pt;margin-top:4.45pt;height:21.3pt;width:238pt;z-index:251661312;mso-width-relative:page;mso-height-relative:page;" filled="f" stroked="f" coordsize="21600,21600" o:gfxdata="UEsDBAoAAAAAAIdO4kAAAAAAAAAAAAAAAAAEAAAAZHJzL1BLAwQUAAAACACHTuJAcNUpVNYAAAAI&#10;AQAADwAAAGRycy9kb3ducmV2LnhtbE2PzU7DMBCE70i8g7WVuFE7lRqlIU5VITghIdL0wNFJtonV&#10;eB1i94e3ZznBbT/NaHam2N7cKC44B+tJQ7JUIJBa31nqNRzq18cMRIiGOjN6Qg3fGGBb3t8VJu/8&#10;lSq87GMvOIRCbjQMMU65lKEd0Jmw9BMSa0c/OxMZ5152s7lyuBvlSqlUOmOJPwxmwucB29P+7DTs&#10;Pql6sV/vzUd1rGxdbxS9pSetHxaJegIR8Rb/zPBbn6tDyZ0af6YuiJE5USu2asg2IFhfZylzw0ey&#10;BlkW8v+A8gdQSwMEFAAAAAgAh07iQD5aGb0NAgAABQQAAA4AAABkcnMvZTJvRG9jLnhtbK1TzY7T&#10;MBC+I/EOlu80aSsWFDVdLVstQlp+pIUHmDpOY5F4zNhtsjwAvAGnvXDnufocjJ22LMtlD1yssT3+&#10;5vu+GS/Oh64VO03eoC3ldJJLoa3CythNKT99vHr2UgofwFbQotWlvNVeni+fPln0rtAzbLCtNAkG&#10;sb7oXSmbEFyRZV41ugM/QactX9ZIHQTe0iarCHpG79psludnWY9UOUKlvefT1XgpD4j0GECsa6P0&#10;CtW20zaMqKRbCCzJN8Z5uUxs61qr8L6uvQ6iLSUrDWnlIhyv45otF1BsCFxj1IECPIbCA00dGMtF&#10;T1ArCCC2ZP6B6owi9FiHicIuG4UkR1jFNH/gzU0DTictbLV3J9P9/4NV73YfSJiqlHMpLHTc8P2P&#10;7/u7X/uf38Q82tM7X3DWjeO8MLzCgYcmSfXuGtVnLyxeNmA3+oII+0ZDxfSm8WV27+mI4yPIun+L&#10;FdeBbcAENNTURe/YDcHo3JrbU2v0EITiw3k+m53lfKX4bvYifz5NvcugOL525MNrjZ2IQSmJW5/Q&#10;YXftQ2QDxTElFrN4Zdo2tb+1fx1wYjxJ7CPhkXoY1sPBjTVWt6yDcJwm/kscNEhfpeh5kkrpv2yB&#10;tBTtG8texLE7BnQM1scArOKnpQxSjOFlGMdz68hsGkYe3bZ4wX7VJkmJxo4sDjx5OpLCwyTH8bu/&#10;T1l/fu/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DVKVTWAAAACAEAAA8AAAAAAAAAAQAgAAAA&#10;IgAAAGRycy9kb3ducmV2LnhtbFBLAQIUABQAAAAIAIdO4kA+Whm9DQIAAAUEAAAOAAAAAAAAAAEA&#10;IAAAACUBAABkcnMvZTJvRG9jLnhtbFBLBQYAAAAABgAGAFkBAACkBQAAAAA=&#10;">
                <v:fill on="f" focussize="0,0"/>
                <v:stroke on="f"/>
                <v:imagedata o:title=""/>
                <o:lock v:ext="edit" aspectratio="f"/>
                <v:textbox inset="0mm,0mm,0mm,0mm">
                  <w:txbxContent>
                    <w:p w14:paraId="6DCC505E">
                      <w:pPr>
                        <w:spacing w:line="400" w:lineRule="exact"/>
                        <w:jc w:val="distribute"/>
                        <w:rPr>
                          <w:rFonts w:ascii="华文新魏" w:eastAsia="华文新魏"/>
                          <w:spacing w:val="-20"/>
                          <w:w w:val="95"/>
                          <w:sz w:val="40"/>
                          <w:szCs w:val="40"/>
                        </w:rPr>
                      </w:pPr>
                      <w:r>
                        <w:rPr>
                          <w:rFonts w:hint="eastAsia" w:ascii="华文新魏" w:eastAsia="华文新魏"/>
                          <w:spacing w:val="-20"/>
                          <w:w w:val="95"/>
                          <w:sz w:val="40"/>
                          <w:szCs w:val="40"/>
                        </w:rPr>
                        <w:t>广州业勤会计师事务所有限公司</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745490</wp:posOffset>
                </wp:positionH>
                <wp:positionV relativeFrom="paragraph">
                  <wp:posOffset>335915</wp:posOffset>
                </wp:positionV>
                <wp:extent cx="2940050" cy="160020"/>
                <wp:effectExtent l="0" t="0" r="12700" b="1143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40050" cy="160020"/>
                        </a:xfrm>
                        <a:prstGeom prst="rect">
                          <a:avLst/>
                        </a:prstGeom>
                        <a:noFill/>
                        <a:ln>
                          <a:noFill/>
                        </a:ln>
                      </wps:spPr>
                      <wps:txbx>
                        <w:txbxContent>
                          <w:p w14:paraId="52342AC5">
                            <w:pPr>
                              <w:spacing w:line="220" w:lineRule="exact"/>
                              <w:jc w:val="distribute"/>
                              <w:rPr>
                                <w:rFonts w:hint="eastAsia" w:ascii="楷体" w:hAnsi="楷体" w:eastAsia="楷体"/>
                                <w:spacing w:val="-8"/>
                                <w:sz w:val="16"/>
                                <w:szCs w:val="16"/>
                              </w:rPr>
                            </w:pPr>
                            <w:r>
                              <w:rPr>
                                <w:rFonts w:hint="eastAsia" w:ascii="楷体" w:hAnsi="楷体" w:eastAsia="楷体"/>
                                <w:spacing w:val="-8"/>
                                <w:sz w:val="16"/>
                                <w:szCs w:val="16"/>
                              </w:rPr>
                              <w:t>办公地址：</w:t>
                            </w:r>
                            <w:r>
                              <w:rPr>
                                <w:rFonts w:ascii="楷体" w:hAnsi="楷体" w:eastAsia="楷体"/>
                                <w:spacing w:val="-8"/>
                                <w:sz w:val="16"/>
                                <w:szCs w:val="16"/>
                              </w:rPr>
                              <w:t>广州市番禺区惠众街21号十一楼　</w:t>
                            </w:r>
                            <w:r>
                              <w:rPr>
                                <w:rFonts w:hint="eastAsia" w:ascii="楷体" w:hAnsi="楷体" w:eastAsia="楷体"/>
                                <w:sz w:val="16"/>
                                <w:szCs w:val="16"/>
                              </w:rPr>
                              <w:t>邮编：</w:t>
                            </w:r>
                            <w:r>
                              <w:rPr>
                                <w:rFonts w:ascii="楷体" w:hAnsi="楷体" w:eastAsia="楷体"/>
                                <w:sz w:val="16"/>
                                <w:szCs w:val="16"/>
                              </w:rPr>
                              <w:t>5114</w:t>
                            </w:r>
                            <w:r>
                              <w:rPr>
                                <w:rFonts w:hint="eastAsia" w:ascii="楷体" w:hAnsi="楷体" w:eastAsia="楷体"/>
                                <w:sz w:val="16"/>
                                <w:szCs w:val="16"/>
                              </w:rPr>
                              <w:t>00</w:t>
                            </w:r>
                          </w:p>
                          <w:p w14:paraId="3659B4E3">
                            <w:pPr>
                              <w:spacing w:line="220" w:lineRule="exact"/>
                              <w:jc w:val="distribute"/>
                              <w:rPr>
                                <w:rFonts w:hint="eastAsia" w:ascii="宋体" w:hAnsi="宋体"/>
                                <w:spacing w:val="-8"/>
                                <w:sz w:val="16"/>
                                <w:szCs w:val="16"/>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8.7pt;margin-top:26.45pt;height:12.6pt;width:231.5pt;z-index:251662336;mso-width-relative:page;mso-height-relative:page;" filled="f" stroked="f" coordsize="21600,21600" o:gfxdata="UEsDBAoAAAAAAIdO4kAAAAAAAAAAAAAAAAAEAAAAZHJzL1BLAwQUAAAACACHTuJA/U6++tgAAAAJ&#10;AQAADwAAAGRycy9kb3ducmV2LnhtbE2PTU/DMAyG70j8h8iTuLGkE9u6rumEEJyQEF05cEwbr63W&#10;OKXJPvj3mBMcX/vR68f57uoGccYp9J40JHMFAqnxtqdWw0f1cp+CCNGQNYMn1PCNAXbF7U1uMusv&#10;VOJ5H1vBJRQyo6GLccykDE2HzoS5H5F4d/CTM5Hj1Eo7mQuXu0EulFpJZ3riC50Z8anD5rg/OQ2P&#10;n1Q+919v9Xt5KPuq2ih6XR21vpslagsi4jX+wfCrz+pQsFPtT2SDGDgn6wdGNSwXGxAMLFPFg1rD&#10;Ok1AFrn8/0HxA1BLAwQUAAAACACHTuJApe5q+AwCAAAFBAAADgAAAGRycy9lMm9Eb2MueG1srVPN&#10;jtMwEL4j8Q6W7zRpBCuImq6WrRYhLT/SwgNMHaexSDxm7DZZHgDegBMX7jxXn4Ox05ZlueyBizW2&#10;x9983zfjxfnYd2KnyRu0lZzPcim0VVgbu6nkxw9XT55L4QPYGjq0upK32svz5eNHi8GVusAWu1qT&#10;YBDry8FVsg3BlVnmVat78DN02vJlg9RD4C1tsppgYPS+y4o8P8sGpNoRKu09n66mS3lApIcAYtMY&#10;pVeotr22YUIl3UFgSb41zstlYts0WoV3TeN1EF0lWWlIKxfheB3XbLmAckPgWqMOFOAhFO5p6sFY&#10;LnqCWkEAsSXzD1RvFKHHJswU9tkkJDnCKub5PW9uWnA6aWGrvTuZ7v8frHq7e0/C1JUspLDQc8P3&#10;37/tf/za//wqimjP4HzJWTeO88L4EkcemiTVu2tUn7yweNmC3egLIhxaDTXTm8eX2Z2nE46PIOvh&#10;DdZcB7YBE9DYUB+9YzcEo3Nrbk+t0WMQig+LF0/z/BlfKb6bn+V5kXqXQXl87ciHVxp7EYNKErc+&#10;ocPu2ofIBspjSixm8cp0XWp/Z/864MR4kthHwhP1MK7HgxtrrG9ZB+E0TfyXOGiRvkgx8CRV0n/e&#10;AmkputeWvYhjdwzoGKyPAVjFTysZpJjCyzCN59aR2bSMPLlt8YL9akySEo2dWBx48nQkhYdJjuN3&#10;d5+y/vze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9Tr762AAAAAkBAAAPAAAAAAAAAAEAIAAA&#10;ACIAAABkcnMvZG93bnJldi54bWxQSwECFAAUAAAACACHTuJApe5q+AwCAAAFBAAADgAAAAAAAAAB&#10;ACAAAAAnAQAAZHJzL2Uyb0RvYy54bWxQSwUGAAAAAAYABgBZAQAApQUAAAAA&#10;">
                <v:fill on="f" focussize="0,0"/>
                <v:stroke on="f"/>
                <v:imagedata o:title=""/>
                <o:lock v:ext="edit" aspectratio="f"/>
                <v:textbox inset="0mm,0mm,0mm,0mm">
                  <w:txbxContent>
                    <w:p w14:paraId="52342AC5">
                      <w:pPr>
                        <w:spacing w:line="220" w:lineRule="exact"/>
                        <w:jc w:val="distribute"/>
                        <w:rPr>
                          <w:rFonts w:hint="eastAsia" w:ascii="楷体" w:hAnsi="楷体" w:eastAsia="楷体"/>
                          <w:spacing w:val="-8"/>
                          <w:sz w:val="16"/>
                          <w:szCs w:val="16"/>
                        </w:rPr>
                      </w:pPr>
                      <w:r>
                        <w:rPr>
                          <w:rFonts w:hint="eastAsia" w:ascii="楷体" w:hAnsi="楷体" w:eastAsia="楷体"/>
                          <w:spacing w:val="-8"/>
                          <w:sz w:val="16"/>
                          <w:szCs w:val="16"/>
                        </w:rPr>
                        <w:t>办公地址：</w:t>
                      </w:r>
                      <w:r>
                        <w:rPr>
                          <w:rFonts w:ascii="楷体" w:hAnsi="楷体" w:eastAsia="楷体"/>
                          <w:spacing w:val="-8"/>
                          <w:sz w:val="16"/>
                          <w:szCs w:val="16"/>
                        </w:rPr>
                        <w:t>广州市番禺区惠众街21号十一楼　</w:t>
                      </w:r>
                      <w:r>
                        <w:rPr>
                          <w:rFonts w:hint="eastAsia" w:ascii="楷体" w:hAnsi="楷体" w:eastAsia="楷体"/>
                          <w:sz w:val="16"/>
                          <w:szCs w:val="16"/>
                        </w:rPr>
                        <w:t>邮编：</w:t>
                      </w:r>
                      <w:r>
                        <w:rPr>
                          <w:rFonts w:ascii="楷体" w:hAnsi="楷体" w:eastAsia="楷体"/>
                          <w:sz w:val="16"/>
                          <w:szCs w:val="16"/>
                        </w:rPr>
                        <w:t>5114</w:t>
                      </w:r>
                      <w:r>
                        <w:rPr>
                          <w:rFonts w:hint="eastAsia" w:ascii="楷体" w:hAnsi="楷体" w:eastAsia="楷体"/>
                          <w:sz w:val="16"/>
                          <w:szCs w:val="16"/>
                        </w:rPr>
                        <w:t>00</w:t>
                      </w:r>
                    </w:p>
                    <w:p w14:paraId="3659B4E3">
                      <w:pPr>
                        <w:spacing w:line="220" w:lineRule="exact"/>
                        <w:jc w:val="distribute"/>
                        <w:rPr>
                          <w:rFonts w:hint="eastAsia" w:ascii="宋体" w:hAnsi="宋体"/>
                          <w:spacing w:val="-8"/>
                          <w:sz w:val="16"/>
                          <w:szCs w:val="16"/>
                        </w:rPr>
                      </w:pPr>
                    </w:p>
                  </w:txbxContent>
                </v:textbox>
              </v:shape>
            </w:pict>
          </mc:Fallback>
        </mc:AlternateContent>
      </w:r>
    </w:p>
    <w:p w14:paraId="22799B1B">
      <w:pPr>
        <w:spacing w:line="300" w:lineRule="exact"/>
        <w:ind w:left="6300" w:leftChars="3000" w:right="15" w:rightChars="7" w:firstLine="117" w:firstLineChars="42"/>
        <w:jc w:val="right"/>
        <w:rPr>
          <w:rFonts w:ascii="Times New Roman" w:hAnsi="Times New Roman" w:eastAsia="仿宋_GB2312" w:cs="Times New Roman"/>
          <w:color w:val="000000" w:themeColor="text1"/>
          <w:sz w:val="28"/>
          <w:szCs w:val="28"/>
          <w14:textFill>
            <w14:solidFill>
              <w14:schemeClr w14:val="tx1"/>
            </w14:solidFill>
          </w14:textFill>
        </w:rPr>
      </w:pPr>
      <w:bookmarkStart w:id="1" w:name="_Hlk110948178"/>
      <w:r>
        <w:rPr>
          <w:rFonts w:ascii="Times New Roman" w:hAnsi="Times New Roman" w:eastAsia="仿宋_GB2312" w:cs="Times New Roman"/>
          <w:color w:val="000000" w:themeColor="text1"/>
          <w:sz w:val="28"/>
          <w:szCs w:val="28"/>
          <w14:textFill>
            <w14:solidFill>
              <w14:schemeClr w14:val="tx1"/>
            </w14:solidFill>
          </w14:textFill>
        </w:rPr>
        <w:t>业会专审[202</w:t>
      </w:r>
      <w:r>
        <w:rPr>
          <w:rFonts w:hint="eastAsia" w:ascii="Times New Roman" w:hAnsi="Times New Roman" w:eastAsia="仿宋_GB2312" w:cs="Times New Roman"/>
          <w:color w:val="000000" w:themeColor="text1"/>
          <w:sz w:val="28"/>
          <w:szCs w:val="28"/>
          <w14:textFill>
            <w14:solidFill>
              <w14:schemeClr w14:val="tx1"/>
            </w14:solidFill>
          </w14:textFill>
        </w:rPr>
        <w:t>5</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306</w:t>
      </w:r>
      <w:r>
        <w:rPr>
          <w:rFonts w:ascii="Times New Roman" w:hAnsi="Times New Roman" w:eastAsia="仿宋_GB2312" w:cs="Times New Roman"/>
          <w:color w:val="000000" w:themeColor="text1"/>
          <w:sz w:val="28"/>
          <w:szCs w:val="28"/>
          <w14:textFill>
            <w14:solidFill>
              <w14:schemeClr w14:val="tx1"/>
            </w14:solidFill>
          </w14:textFill>
        </w:rPr>
        <w:t>号</w:t>
      </w:r>
    </w:p>
    <w:bookmarkEnd w:id="0"/>
    <w:bookmarkEnd w:id="1"/>
    <w:p w14:paraId="2E40175A">
      <w:pPr>
        <w:spacing w:line="500" w:lineRule="exact"/>
        <w:ind w:left="6300" w:leftChars="3000" w:right="15" w:rightChars="7" w:firstLine="117" w:firstLineChars="42"/>
        <w:jc w:val="right"/>
        <w:rPr>
          <w:rFonts w:ascii="Times New Roman" w:hAnsi="Times New Roman" w:eastAsia="仿宋_GB2312" w:cs="Times New Roman"/>
          <w:color w:val="000000" w:themeColor="text1"/>
          <w:sz w:val="28"/>
          <w:szCs w:val="28"/>
          <w14:textFill>
            <w14:solidFill>
              <w14:schemeClr w14:val="tx1"/>
            </w14:solidFill>
          </w14:textFill>
        </w:rPr>
      </w:pPr>
    </w:p>
    <w:p w14:paraId="5FA7A5BB">
      <w:pPr>
        <w:spacing w:line="500" w:lineRule="exact"/>
        <w:jc w:val="center"/>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关于对广州市番禺区大龙街社工服务站</w:t>
      </w:r>
    </w:p>
    <w:p w14:paraId="3D8DCED3">
      <w:pPr>
        <w:spacing w:line="500" w:lineRule="exact"/>
        <w:jc w:val="center"/>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2025年2月25日至2025年8月24日财务管理情况评估报告</w:t>
      </w:r>
    </w:p>
    <w:p w14:paraId="044450F8">
      <w:pPr>
        <w:spacing w:line="360" w:lineRule="auto"/>
        <w:jc w:val="center"/>
        <w:rPr>
          <w:rFonts w:ascii="仿宋_GB2312" w:eastAsia="仿宋_GB2312"/>
          <w:color w:val="000000" w:themeColor="text1"/>
          <w:sz w:val="28"/>
          <w:szCs w:val="28"/>
          <w14:textFill>
            <w14:solidFill>
              <w14:schemeClr w14:val="tx1"/>
            </w14:solidFill>
          </w14:textFill>
        </w:rPr>
      </w:pPr>
    </w:p>
    <w:p w14:paraId="5128D8BE">
      <w:pPr>
        <w:spacing w:line="600" w:lineRule="exact"/>
        <w:ind w:right="-8"/>
        <w:rPr>
          <w:rFonts w:hint="eastAsia" w:ascii="楷体" w:hAnsi="楷体" w:eastAsia="楷体" w:cs="Times New Roman"/>
          <w:b/>
          <w:color w:val="000000" w:themeColor="text1"/>
          <w:spacing w:val="-10"/>
          <w:sz w:val="28"/>
          <w:szCs w:val="28"/>
          <w14:textFill>
            <w14:solidFill>
              <w14:schemeClr w14:val="tx1"/>
            </w14:solidFill>
          </w14:textFill>
        </w:rPr>
      </w:pPr>
      <w:r>
        <w:rPr>
          <w:rFonts w:hint="eastAsia" w:ascii="楷体" w:hAnsi="楷体" w:eastAsia="楷体" w:cs="Times New Roman"/>
          <w:b/>
          <w:color w:val="000000" w:themeColor="text1"/>
          <w:spacing w:val="-10"/>
          <w:sz w:val="28"/>
          <w:szCs w:val="28"/>
          <w14:textFill>
            <w14:solidFill>
              <w14:schemeClr w14:val="tx1"/>
            </w14:solidFill>
          </w14:textFill>
        </w:rPr>
        <w:t>广州市番禺区社区建设指导中心：</w:t>
      </w:r>
    </w:p>
    <w:p w14:paraId="270FC791">
      <w:pPr>
        <w:spacing w:line="60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我们接受委托，对广州市番禺区大龙街社工服务站（以下简称大龙社工站）2025年2月25日至2025年8月24日财务管理情况进行财务评估。</w:t>
      </w:r>
      <w:r>
        <w:rPr>
          <w:rFonts w:hint="eastAsia" w:eastAsia="仿宋"/>
          <w:color w:val="000000" w:themeColor="text1"/>
          <w:sz w:val="28"/>
          <w:szCs w:val="28"/>
          <w14:textFill>
            <w14:solidFill>
              <w14:schemeClr w14:val="tx1"/>
            </w14:solidFill>
          </w14:textFill>
        </w:rPr>
        <w:t>提供真实、合法、完整的会计资料和评估相关资料</w:t>
      </w:r>
      <w:r>
        <w:rPr>
          <w:rFonts w:hint="eastAsia" w:ascii="Times New Roman" w:hAnsi="Times New Roman" w:eastAsia="仿宋_GB2312" w:cs="Times New Roman"/>
          <w:color w:val="000000" w:themeColor="text1"/>
          <w:sz w:val="28"/>
          <w:szCs w:val="28"/>
          <w14:textFill>
            <w14:solidFill>
              <w14:schemeClr w14:val="tx1"/>
            </w14:solidFill>
          </w14:textFill>
        </w:rPr>
        <w:t>是大龙社工站及其承接机构的责任，</w:t>
      </w:r>
      <w:r>
        <w:rPr>
          <w:rFonts w:hint="eastAsia" w:eastAsia="仿宋"/>
          <w:color w:val="000000" w:themeColor="text1"/>
          <w:sz w:val="28"/>
          <w:szCs w:val="28"/>
          <w14:textFill>
            <w14:solidFill>
              <w14:schemeClr w14:val="tx1"/>
            </w14:solidFill>
          </w14:textFill>
        </w:rPr>
        <w:t>我们的责任是依据《中国注册会计师执业准则》、《中华人民共和国会计法》、《会计基础工作规范》、《民间非营利组织会计制度》、</w:t>
      </w:r>
      <w:r>
        <w:rPr>
          <w:rFonts w:hint="eastAsia" w:ascii="Times New Roman" w:hAnsi="Times New Roman" w:eastAsia="仿宋" w:cs="Times New Roman"/>
          <w:color w:val="000000" w:themeColor="text1"/>
          <w:sz w:val="28"/>
          <w:szCs w:val="28"/>
          <w14:textFill>
            <w14:solidFill>
              <w14:schemeClr w14:val="tx1"/>
            </w14:solidFill>
          </w14:textFill>
        </w:rPr>
        <w:t>《广州市人民政府办公厅关于印发广州市社工服务站管理办法的通知》（穗府办〔2023〕7号）</w:t>
      </w:r>
      <w:r>
        <w:rPr>
          <w:rFonts w:hint="eastAsia" w:eastAsia="仿宋"/>
          <w:color w:val="000000" w:themeColor="text1"/>
          <w:sz w:val="28"/>
          <w:szCs w:val="28"/>
          <w14:textFill>
            <w14:solidFill>
              <w14:schemeClr w14:val="tx1"/>
            </w14:solidFill>
          </w14:textFill>
        </w:rPr>
        <w:t>及广州市番禺区人民政府大龙街道办事处与社工服务站承接机构签订的购买服务协议中相关约定，对大龙社工站的财务管理情况进行审核，并出具财务评估报告</w:t>
      </w:r>
      <w:r>
        <w:rPr>
          <w:rFonts w:hint="eastAsia" w:ascii="Times New Roman" w:hAnsi="Times New Roman" w:eastAsia="仿宋_GB2312" w:cs="Times New Roman"/>
          <w:color w:val="000000" w:themeColor="text1"/>
          <w:sz w:val="28"/>
          <w:szCs w:val="28"/>
          <w14:textFill>
            <w14:solidFill>
              <w14:schemeClr w14:val="tx1"/>
            </w14:solidFill>
          </w14:textFill>
        </w:rPr>
        <w:t>。</w:t>
      </w:r>
    </w:p>
    <w:p w14:paraId="2367D7A6">
      <w:pPr>
        <w:spacing w:line="60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eastAsia="仿宋"/>
          <w:color w:val="000000" w:themeColor="text1"/>
          <w:sz w:val="28"/>
          <w:szCs w:val="28"/>
          <w14:textFill>
            <w14:solidFill>
              <w14:schemeClr w14:val="tx1"/>
            </w14:solidFill>
          </w14:textFill>
        </w:rPr>
        <w:t>按照中国注册会计师职业道德守则，我们独立于大龙社工站及相关承接机构，并履行了职业道德方面的其他责任。在审核评估过程中，我们结合本项目的实际情况，实施了包括抽查会计记录、听取情况介绍并就相关问题向有关人员进行了询问、查阅部分文件及规章制度资料等我们认为必要的评估程序。我们相信，我们获取的审核证据是充分、适当的，为发表评估意见提供了基础</w:t>
      </w:r>
      <w:r>
        <w:rPr>
          <w:rFonts w:hint="eastAsia" w:ascii="Times New Roman" w:hAnsi="Times New Roman" w:eastAsia="仿宋_GB2312" w:cs="Times New Roman"/>
          <w:color w:val="000000" w:themeColor="text1"/>
          <w:sz w:val="28"/>
          <w:szCs w:val="28"/>
          <w14:textFill>
            <w14:solidFill>
              <w14:schemeClr w14:val="tx1"/>
            </w14:solidFill>
          </w14:textFill>
        </w:rPr>
        <w:t>。现将评估结果报告如下：</w:t>
      </w:r>
    </w:p>
    <w:p w14:paraId="61C8CA34">
      <w:pPr>
        <w:spacing w:line="60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一、大龙社工站基本情况</w:t>
      </w:r>
    </w:p>
    <w:p w14:paraId="6F0210FE">
      <w:pPr>
        <w:spacing w:line="60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承接机构名称：广州市阳光天使社会工作服务中心。</w:t>
      </w:r>
    </w:p>
    <w:p w14:paraId="3D52D3E3">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承接机构法定代表人：</w:t>
      </w:r>
      <w:bookmarkStart w:id="2" w:name="OLE_LINK6"/>
      <w:r>
        <w:rPr>
          <w:rFonts w:hint="eastAsia" w:ascii="Times New Roman" w:hAnsi="Times New Roman" w:eastAsia="仿宋_GB2312"/>
          <w:color w:val="000000" w:themeColor="text1"/>
          <w:sz w:val="28"/>
          <w:szCs w:val="28"/>
          <w14:textFill>
            <w14:solidFill>
              <w14:schemeClr w14:val="tx1"/>
            </w14:solidFill>
          </w14:textFill>
        </w:rPr>
        <w:t>黄佩仪</w:t>
      </w:r>
      <w:bookmarkEnd w:id="2"/>
      <w:r>
        <w:rPr>
          <w:rFonts w:hint="eastAsia" w:ascii="Times New Roman" w:hAnsi="Times New Roman" w:eastAsia="仿宋_GB2312"/>
          <w:color w:val="000000" w:themeColor="text1"/>
          <w:sz w:val="28"/>
          <w:szCs w:val="28"/>
          <w14:textFill>
            <w14:solidFill>
              <w14:schemeClr w14:val="tx1"/>
            </w14:solidFill>
          </w14:textFill>
        </w:rPr>
        <w:t>。</w:t>
      </w:r>
    </w:p>
    <w:p w14:paraId="2D978FCC">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招标采购周期：</w:t>
      </w:r>
      <w:r>
        <w:rPr>
          <w:rFonts w:hint="eastAsia" w:ascii="Times New Roman" w:hAnsi="Times New Roman" w:eastAsia="仿宋_GB2312" w:cs="Times New Roman"/>
          <w:sz w:val="28"/>
          <w:szCs w:val="28"/>
        </w:rPr>
        <w:t>2024</w:t>
      </w:r>
      <w:r>
        <w:rPr>
          <w:rFonts w:hint="eastAsia" w:ascii="Times New Roman" w:hAnsi="Times New Roman" w:eastAsia="仿宋_GB2312"/>
          <w:sz w:val="28"/>
          <w:szCs w:val="28"/>
        </w:rPr>
        <w:t>年</w:t>
      </w:r>
      <w:r>
        <w:rPr>
          <w:rFonts w:hint="eastAsia" w:ascii="Times New Roman" w:hAnsi="Times New Roman" w:eastAsia="仿宋_GB2312" w:cs="Times New Roman"/>
          <w:sz w:val="28"/>
          <w:szCs w:val="28"/>
        </w:rPr>
        <w:t>8</w:t>
      </w:r>
      <w:r>
        <w:rPr>
          <w:rFonts w:hint="eastAsia" w:ascii="Times New Roman" w:hAnsi="Times New Roman" w:eastAsia="仿宋_GB2312"/>
          <w:sz w:val="28"/>
          <w:szCs w:val="28"/>
        </w:rPr>
        <w:t>月</w:t>
      </w:r>
      <w:r>
        <w:rPr>
          <w:rFonts w:hint="eastAsia" w:ascii="Times New Roman" w:hAnsi="Times New Roman" w:eastAsia="仿宋_GB2312" w:cs="Times New Roman"/>
          <w:sz w:val="28"/>
          <w:szCs w:val="28"/>
        </w:rPr>
        <w:t>25</w:t>
      </w:r>
      <w:r>
        <w:rPr>
          <w:rFonts w:hint="eastAsia" w:ascii="Times New Roman" w:hAnsi="Times New Roman" w:eastAsia="仿宋_GB2312"/>
          <w:sz w:val="28"/>
          <w:szCs w:val="28"/>
        </w:rPr>
        <w:t>日至2027年8月24日</w:t>
      </w:r>
      <w:r>
        <w:rPr>
          <w:rFonts w:hint="eastAsia" w:ascii="Times New Roman" w:hAnsi="Times New Roman" w:eastAsia="仿宋_GB2312"/>
          <w:color w:val="000000" w:themeColor="text1"/>
          <w:sz w:val="28"/>
          <w:szCs w:val="28"/>
          <w14:textFill>
            <w14:solidFill>
              <w14:schemeClr w14:val="tx1"/>
            </w14:solidFill>
          </w14:textFill>
        </w:rPr>
        <w:t>。</w:t>
      </w:r>
    </w:p>
    <w:p w14:paraId="2A7440E7">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本次服务协议期限：</w:t>
      </w:r>
      <w:r>
        <w:rPr>
          <w:rFonts w:hint="eastAsia" w:ascii="Times New Roman" w:hAnsi="Times New Roman" w:eastAsia="仿宋_GB2312" w:cs="Times New Roman"/>
          <w:sz w:val="28"/>
          <w:szCs w:val="28"/>
        </w:rPr>
        <w:t>2024</w:t>
      </w:r>
      <w:r>
        <w:rPr>
          <w:rFonts w:hint="eastAsia" w:ascii="Times New Roman" w:hAnsi="Times New Roman" w:eastAsia="仿宋_GB2312"/>
          <w:sz w:val="28"/>
          <w:szCs w:val="28"/>
        </w:rPr>
        <w:t>年</w:t>
      </w:r>
      <w:r>
        <w:rPr>
          <w:rFonts w:ascii="Times New Roman" w:hAnsi="Times New Roman" w:eastAsia="仿宋_GB2312" w:cs="Times New Roman"/>
          <w:sz w:val="28"/>
          <w:szCs w:val="28"/>
        </w:rPr>
        <w:t>8</w:t>
      </w:r>
      <w:r>
        <w:rPr>
          <w:rFonts w:hint="eastAsia" w:ascii="Times New Roman" w:hAnsi="Times New Roman" w:eastAsia="仿宋_GB2312"/>
          <w:sz w:val="28"/>
          <w:szCs w:val="28"/>
        </w:rPr>
        <w:t>月</w:t>
      </w:r>
      <w:r>
        <w:rPr>
          <w:rFonts w:hint="eastAsia" w:ascii="Times New Roman" w:hAnsi="Times New Roman" w:eastAsia="仿宋_GB2312" w:cs="Times New Roman"/>
          <w:sz w:val="28"/>
          <w:szCs w:val="28"/>
        </w:rPr>
        <w:t>25</w:t>
      </w:r>
      <w:r>
        <w:rPr>
          <w:rFonts w:hint="eastAsia" w:ascii="Times New Roman" w:hAnsi="Times New Roman" w:eastAsia="仿宋_GB2312"/>
          <w:sz w:val="28"/>
          <w:szCs w:val="28"/>
        </w:rPr>
        <w:t>日至</w:t>
      </w:r>
      <w:r>
        <w:rPr>
          <w:rFonts w:hint="eastAsia" w:ascii="Times New Roman" w:hAnsi="Times New Roman" w:eastAsia="仿宋_GB2312" w:cs="Times New Roman"/>
          <w:sz w:val="28"/>
          <w:szCs w:val="28"/>
        </w:rPr>
        <w:t>2025</w:t>
      </w:r>
      <w:r>
        <w:rPr>
          <w:rFonts w:hint="eastAsia" w:ascii="Times New Roman" w:hAnsi="Times New Roman" w:eastAsia="仿宋_GB2312"/>
          <w:sz w:val="28"/>
          <w:szCs w:val="28"/>
        </w:rPr>
        <w:t>年</w:t>
      </w:r>
      <w:r>
        <w:rPr>
          <w:rFonts w:ascii="Times New Roman" w:hAnsi="Times New Roman" w:eastAsia="仿宋_GB2312" w:cs="Times New Roman"/>
          <w:sz w:val="28"/>
          <w:szCs w:val="28"/>
        </w:rPr>
        <w:t>8</w:t>
      </w:r>
      <w:r>
        <w:rPr>
          <w:rFonts w:hint="eastAsia" w:ascii="Times New Roman" w:hAnsi="Times New Roman" w:eastAsia="仿宋_GB2312"/>
          <w:sz w:val="28"/>
          <w:szCs w:val="28"/>
        </w:rPr>
        <w:t>月</w:t>
      </w:r>
      <w:r>
        <w:rPr>
          <w:rFonts w:hint="eastAsia" w:ascii="Times New Roman" w:hAnsi="Times New Roman" w:eastAsia="仿宋_GB2312" w:cs="Times New Roman"/>
          <w:sz w:val="28"/>
          <w:szCs w:val="28"/>
        </w:rPr>
        <w:t>24</w:t>
      </w:r>
      <w:r>
        <w:rPr>
          <w:rFonts w:hint="eastAsia" w:ascii="Times New Roman" w:hAnsi="Times New Roman" w:eastAsia="仿宋_GB2312"/>
          <w:sz w:val="28"/>
          <w:szCs w:val="28"/>
        </w:rPr>
        <w:t>日</w:t>
      </w:r>
      <w:r>
        <w:rPr>
          <w:rFonts w:hint="eastAsia" w:ascii="Times New Roman" w:hAnsi="Times New Roman" w:eastAsia="仿宋_GB2312"/>
          <w:color w:val="000000" w:themeColor="text1"/>
          <w:sz w:val="28"/>
          <w:szCs w:val="28"/>
          <w14:textFill>
            <w14:solidFill>
              <w14:schemeClr w14:val="tx1"/>
            </w14:solidFill>
          </w14:textFill>
        </w:rPr>
        <w:t>。</w:t>
      </w:r>
    </w:p>
    <w:p w14:paraId="6F4DA282">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政府购买服务经费：</w:t>
      </w:r>
      <w:r>
        <w:rPr>
          <w:rFonts w:ascii="Times New Roman" w:hAnsi="Times New Roman" w:eastAsia="仿宋_GB2312"/>
          <w:color w:val="000000" w:themeColor="text1"/>
          <w:sz w:val="28"/>
          <w:szCs w:val="28"/>
          <w14:textFill>
            <w14:solidFill>
              <w14:schemeClr w14:val="tx1"/>
            </w14:solidFill>
          </w14:textFill>
        </w:rPr>
        <w:t>本服务期限</w:t>
      </w:r>
      <w:r>
        <w:rPr>
          <w:rFonts w:hint="eastAsia" w:ascii="Times New Roman" w:hAnsi="Times New Roman" w:eastAsia="仿宋_GB2312" w:cs="Times New Roman"/>
          <w:sz w:val="28"/>
          <w:szCs w:val="28"/>
        </w:rPr>
        <w:t>2024年8月25日至2025年8月24日</w:t>
      </w:r>
      <w:r>
        <w:rPr>
          <w:rFonts w:ascii="Times New Roman" w:hAnsi="Times New Roman" w:eastAsia="仿宋_GB2312"/>
          <w:color w:val="000000" w:themeColor="text1"/>
          <w:sz w:val="28"/>
          <w:szCs w:val="28"/>
          <w14:textFill>
            <w14:solidFill>
              <w14:schemeClr w14:val="tx1"/>
            </w14:solidFill>
          </w14:textFill>
        </w:rPr>
        <w:t>的服务经费总计2,012,000.00元，其中</w:t>
      </w:r>
      <w:r>
        <w:rPr>
          <w:rFonts w:hint="eastAsia" w:ascii="Times New Roman" w:hAnsi="Times New Roman" w:eastAsia="仿宋_GB2312"/>
          <w:color w:val="000000" w:themeColor="text1"/>
          <w:sz w:val="28"/>
          <w:szCs w:val="28"/>
          <w14:textFill>
            <w14:solidFill>
              <w14:schemeClr w14:val="tx1"/>
            </w14:solidFill>
          </w14:textFill>
        </w:rPr>
        <w:t>协议签订生效之日起30个工作日内拨付第一期经费1</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320</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000.00元</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年度中期评估为合格以上的，自申请之日起30个工作日内拨付第二期经费602</w:t>
      </w:r>
      <w:r>
        <w:rPr>
          <w:rFonts w:ascii="Times New Roman" w:hAnsi="Times New Roman" w:eastAsia="仿宋_GB2312"/>
          <w:color w:val="000000" w:themeColor="text1"/>
          <w:sz w:val="28"/>
          <w:szCs w:val="28"/>
          <w14:textFill>
            <w14:solidFill>
              <w14:schemeClr w14:val="tx1"/>
            </w14:solidFill>
          </w14:textFill>
        </w:rPr>
        <w:t>,000.00</w:t>
      </w:r>
      <w:r>
        <w:rPr>
          <w:rFonts w:hint="eastAsia" w:ascii="Times New Roman" w:hAnsi="Times New Roman" w:eastAsia="仿宋_GB2312"/>
          <w:color w:val="000000" w:themeColor="text1"/>
          <w:sz w:val="28"/>
          <w:szCs w:val="28"/>
          <w14:textFill>
            <w14:solidFill>
              <w14:schemeClr w14:val="tx1"/>
            </w14:solidFill>
          </w14:textFill>
        </w:rPr>
        <w:t>元；年度末期评估为合格以上的，自申请之日起30个工作日内拨付第三期经费9</w:t>
      </w:r>
      <w:r>
        <w:rPr>
          <w:rFonts w:ascii="Times New Roman" w:hAnsi="Times New Roman" w:eastAsia="仿宋_GB2312"/>
          <w:color w:val="000000" w:themeColor="text1"/>
          <w:sz w:val="28"/>
          <w:szCs w:val="28"/>
          <w14:textFill>
            <w14:solidFill>
              <w14:schemeClr w14:val="tx1"/>
            </w14:solidFill>
          </w14:textFill>
        </w:rPr>
        <w:t>0,000.00</w:t>
      </w:r>
      <w:r>
        <w:rPr>
          <w:rFonts w:hint="eastAsia" w:ascii="Times New Roman" w:hAnsi="Times New Roman" w:eastAsia="仿宋_GB2312"/>
          <w:color w:val="000000" w:themeColor="text1"/>
          <w:sz w:val="28"/>
          <w:szCs w:val="28"/>
          <w14:textFill>
            <w14:solidFill>
              <w14:schemeClr w14:val="tx1"/>
            </w14:solidFill>
          </w14:textFill>
        </w:rPr>
        <w:t>元。</w:t>
      </w:r>
    </w:p>
    <w:p w14:paraId="10604D0A">
      <w:pPr>
        <w:spacing w:line="61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二、大龙社工站财务管理制度执行情况</w:t>
      </w:r>
    </w:p>
    <w:p w14:paraId="59783D31">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㈠非营利组织会计制度的执行情况</w:t>
      </w:r>
    </w:p>
    <w:p w14:paraId="13076675">
      <w:pPr>
        <w:spacing w:line="61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经审核，大龙社工站有执行《民间非营利组织会计制度》，能按照《民间非营利组织会计制度》进行会计核算，原始凭证的审核、记账凭证的编制和财务报告的编制等符合制度规定，能根据有关规定和要求填报经费收支情况表的数据。</w:t>
      </w:r>
    </w:p>
    <w:p w14:paraId="344B99D1">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㈡财务监管、风控制度的执行情况</w:t>
      </w:r>
    </w:p>
    <w:p w14:paraId="22FE742E">
      <w:pPr>
        <w:spacing w:line="610" w:lineRule="exact"/>
        <w:ind w:firstLine="560" w:firstLineChars="200"/>
        <w:rPr>
          <w:rFonts w:hint="eastAsia" w:ascii="仿宋" w:hAnsi="仿宋" w:eastAsia="仿宋"/>
          <w:sz w:val="28"/>
          <w:szCs w:val="28"/>
        </w:rPr>
      </w:pPr>
      <w:r>
        <w:rPr>
          <w:rFonts w:hint="eastAsia" w:ascii="Times New Roman" w:hAnsi="Times New Roman" w:eastAsia="仿宋" w:cs="Times New Roman"/>
          <w:color w:val="000000" w:themeColor="text1"/>
          <w:sz w:val="28"/>
          <w:szCs w:val="28"/>
          <w14:textFill>
            <w14:solidFill>
              <w14:schemeClr w14:val="tx1"/>
            </w14:solidFill>
          </w14:textFill>
        </w:rPr>
        <w:t>１</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承接机构</w:t>
      </w:r>
      <w:r>
        <w:rPr>
          <w:rFonts w:hint="eastAsia" w:ascii="Times New Roman" w:hAnsi="Times New Roman" w:eastAsia="仿宋_GB2312"/>
          <w:color w:val="000000" w:themeColor="text1"/>
          <w:sz w:val="28"/>
          <w:szCs w:val="28"/>
          <w14:textFill>
            <w14:solidFill>
              <w14:schemeClr w14:val="tx1"/>
            </w14:solidFill>
          </w14:textFill>
        </w:rPr>
        <w:t>广州市阳光天使社会工作服务中心</w:t>
      </w:r>
      <w:r>
        <w:rPr>
          <w:rFonts w:hint="eastAsia" w:ascii="仿宋" w:hAnsi="仿宋" w:eastAsia="仿宋"/>
          <w:color w:val="000000" w:themeColor="text1"/>
          <w:sz w:val="28"/>
          <w:szCs w:val="28"/>
          <w14:textFill>
            <w14:solidFill>
              <w14:schemeClr w14:val="tx1"/>
            </w14:solidFill>
          </w14:textFill>
        </w:rPr>
        <w:t>根据自身特点建立了《岗位职责》《财务报销制度及报销流程》</w:t>
      </w:r>
      <w:r>
        <w:rPr>
          <w:rFonts w:hint="eastAsia" w:eastAsia="仿宋"/>
          <w:color w:val="000000" w:themeColor="text1"/>
          <w:sz w:val="28"/>
          <w:szCs w:val="28"/>
          <w14:textFill>
            <w14:solidFill>
              <w14:schemeClr w14:val="tx1"/>
            </w14:solidFill>
          </w14:textFill>
        </w:rPr>
        <w:t>《物资管理制度》《重大事项报备规定》</w:t>
      </w:r>
      <w:r>
        <w:rPr>
          <w:rFonts w:hint="eastAsia" w:ascii="仿宋" w:hAnsi="仿宋" w:eastAsia="仿宋"/>
          <w:color w:val="000000" w:themeColor="text1"/>
          <w:sz w:val="28"/>
          <w:szCs w:val="28"/>
          <w14:textFill>
            <w14:solidFill>
              <w14:schemeClr w14:val="tx1"/>
            </w14:solidFill>
          </w14:textFill>
        </w:rPr>
        <w:t>等财务监管、风险方面控制制度，大龙社工站在实际工作中按相关规定编制“</w:t>
      </w:r>
      <w:r>
        <w:rPr>
          <w:rFonts w:hint="eastAsia" w:ascii="仿宋" w:hAnsi="仿宋" w:eastAsia="仿宋"/>
          <w:sz w:val="28"/>
          <w:szCs w:val="28"/>
        </w:rPr>
        <w:t>大龙</w:t>
      </w:r>
      <w:r>
        <w:rPr>
          <w:rFonts w:hint="eastAsia" w:ascii="仿宋" w:hAnsi="仿宋" w:eastAsia="仿宋"/>
          <w:color w:val="000000" w:themeColor="text1"/>
          <w:sz w:val="28"/>
          <w:szCs w:val="28"/>
          <w14:textFill>
            <w14:solidFill>
              <w14:schemeClr w14:val="tx1"/>
            </w14:solidFill>
          </w14:textFill>
        </w:rPr>
        <w:t>预算执行情况表”；</w:t>
      </w:r>
      <w:r>
        <w:rPr>
          <w:rFonts w:hint="eastAsia" w:ascii="仿宋" w:hAnsi="仿宋" w:eastAsia="仿宋"/>
          <w:sz w:val="28"/>
          <w:szCs w:val="28"/>
        </w:rPr>
        <w:t>在经费报销和物资采购等方面基本能执行承接机构制度规定的程序、权限,但部分审批签名不齐，详见本报告第十点“存在问题及建议。”</w:t>
      </w:r>
    </w:p>
    <w:p w14:paraId="48394BB8">
      <w:pPr>
        <w:spacing w:line="610" w:lineRule="exact"/>
        <w:ind w:firstLine="560" w:firstLineChars="200"/>
        <w:rPr>
          <w:rFonts w:eastAsia="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２</w:t>
      </w:r>
      <w:r>
        <w:rPr>
          <w:rFonts w:ascii="Times New Roman" w:hAnsi="Times New Roman" w:eastAsia="仿宋" w:cs="Times New Roman"/>
          <w:color w:val="000000" w:themeColor="text1"/>
          <w:sz w:val="28"/>
          <w:szCs w:val="28"/>
          <w14:textFill>
            <w14:solidFill>
              <w14:schemeClr w14:val="tx1"/>
            </w14:solidFill>
          </w14:textFill>
        </w:rPr>
        <w:t>、</w:t>
      </w:r>
      <w:r>
        <w:rPr>
          <w:rFonts w:hint="eastAsia" w:ascii="Times New Roman" w:hAnsi="Times New Roman" w:eastAsia="仿宋" w:cs="Times New Roman"/>
          <w:color w:val="000000" w:themeColor="text1"/>
          <w:sz w:val="28"/>
          <w:szCs w:val="28"/>
          <w14:textFill>
            <w14:solidFill>
              <w14:schemeClr w14:val="tx1"/>
            </w14:solidFill>
          </w14:textFill>
        </w:rPr>
        <w:t>大龙社工站</w:t>
      </w:r>
      <w:r>
        <w:rPr>
          <w:rFonts w:hint="eastAsia" w:eastAsia="仿宋"/>
          <w:color w:val="000000" w:themeColor="text1"/>
          <w:sz w:val="28"/>
          <w:szCs w:val="28"/>
          <w14:textFill>
            <w14:solidFill>
              <w14:schemeClr w14:val="tx1"/>
            </w14:solidFill>
          </w14:textFill>
        </w:rPr>
        <w:t>按区域对固定资产进行管理，定期盘点。</w:t>
      </w:r>
    </w:p>
    <w:p w14:paraId="64B2665A">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３、承接机构广州市阳光天使社会工作服务中心已按要求编制服务期内大龙社工站的财务自评报告；中心2024年度财务报表已经广东金铭至正会计师事务所有限公司审计，并取得金铭查字（2025）第0678号无保留意见审计报告；2024年度企业所得税纳税情况已经广东金铭至正会计师事务所有限公司复核，并取得金铭代字（2025）第DL0446号汇算清缴纳税调整报告。</w:t>
      </w:r>
    </w:p>
    <w:p w14:paraId="2B0D6F07">
      <w:pPr>
        <w:spacing w:line="63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三、大龙社工站人员配备情况</w:t>
      </w:r>
    </w:p>
    <w:p w14:paraId="4628049F">
      <w:pPr>
        <w:spacing w:line="63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承接机构广州市阳光天使社会工作服务中心</w:t>
      </w:r>
      <w:r>
        <w:rPr>
          <w:rFonts w:hint="eastAsia" w:ascii="仿宋" w:hAnsi="仿宋" w:eastAsia="仿宋"/>
          <w:sz w:val="28"/>
          <w:szCs w:val="28"/>
        </w:rPr>
        <w:t>严格贯彻不相容职务分离原则，</w:t>
      </w:r>
      <w:r>
        <w:rPr>
          <w:rFonts w:hint="eastAsia" w:ascii="Times New Roman" w:hAnsi="Times New Roman" w:eastAsia="仿宋_GB2312"/>
          <w:sz w:val="28"/>
          <w:szCs w:val="28"/>
        </w:rPr>
        <w:t>配置财务人员2名，</w:t>
      </w:r>
      <w:r>
        <w:rPr>
          <w:rFonts w:hint="eastAsia" w:ascii="仿宋" w:hAnsi="仿宋" w:eastAsia="仿宋"/>
          <w:sz w:val="28"/>
          <w:szCs w:val="28"/>
        </w:rPr>
        <w:t>分别担任会计、出纳岗位，负责包括大龙社工站在内的中心财务工作</w:t>
      </w:r>
      <w:r>
        <w:rPr>
          <w:rFonts w:hint="eastAsia" w:ascii="Times New Roman" w:hAnsi="Times New Roman" w:eastAsia="仿宋_GB2312"/>
          <w:sz w:val="28"/>
          <w:szCs w:val="28"/>
        </w:rPr>
        <w:t>，均已取得会计初级专业技术资格证。</w:t>
      </w:r>
    </w:p>
    <w:p w14:paraId="03CEF647">
      <w:pPr>
        <w:spacing w:line="630" w:lineRule="exact"/>
        <w:ind w:firstLine="560" w:firstLineChars="200"/>
        <w:rPr>
          <w:rFonts w:ascii="Times New Roman" w:hAnsi="Times New Roman" w:eastAsia="仿宋_GB2312"/>
          <w:sz w:val="28"/>
          <w:szCs w:val="28"/>
        </w:rPr>
      </w:pPr>
      <w:r>
        <w:rPr>
          <w:rFonts w:hint="eastAsia" w:ascii="仿宋" w:hAnsi="仿宋" w:eastAsia="仿宋"/>
          <w:sz w:val="28"/>
          <w:szCs w:val="28"/>
        </w:rPr>
        <w:t>经查阅，</w:t>
      </w:r>
      <w:r>
        <w:rPr>
          <w:rFonts w:hint="eastAsia" w:ascii="Times New Roman" w:hAnsi="Times New Roman" w:eastAsia="仿宋_GB2312"/>
          <w:sz w:val="28"/>
          <w:szCs w:val="28"/>
        </w:rPr>
        <w:t>会计邱强发和出纳黄秋玲均已完</w:t>
      </w:r>
      <w:r>
        <w:rPr>
          <w:rFonts w:ascii="Times New Roman" w:hAnsi="Times New Roman" w:eastAsia="仿宋_GB2312" w:cs="Times New Roman"/>
          <w:sz w:val="28"/>
          <w:szCs w:val="28"/>
        </w:rPr>
        <w:t>成</w:t>
      </w:r>
      <w:r>
        <w:rPr>
          <w:rFonts w:hint="eastAsia" w:ascii="Times New Roman" w:hAnsi="Times New Roman" w:eastAsia="仿宋" w:cs="Times New Roman"/>
          <w:sz w:val="28"/>
          <w:szCs w:val="28"/>
        </w:rPr>
        <w:t>2024</w:t>
      </w:r>
      <w:r>
        <w:rPr>
          <w:rFonts w:hint="eastAsia" w:ascii="仿宋" w:hAnsi="仿宋" w:eastAsia="仿宋"/>
          <w:sz w:val="28"/>
          <w:szCs w:val="28"/>
        </w:rPr>
        <w:t>年度</w:t>
      </w:r>
      <w:r>
        <w:rPr>
          <w:rFonts w:hint="eastAsia" w:ascii="Times New Roman" w:hAnsi="Times New Roman" w:eastAsia="仿宋_GB2312"/>
          <w:sz w:val="28"/>
          <w:szCs w:val="28"/>
        </w:rPr>
        <w:t>会计专业技术人员继续教育学习任务，</w:t>
      </w:r>
      <w:r>
        <w:rPr>
          <w:rFonts w:hint="eastAsia" w:ascii="仿宋" w:hAnsi="仿宋" w:eastAsia="仿宋"/>
          <w:sz w:val="28"/>
          <w:szCs w:val="28"/>
        </w:rPr>
        <w:t>且相应工资、五险一金等薪金支出在机构作为运营管理费用项目核算，未计入社工人员经费支出，符合要求</w:t>
      </w:r>
      <w:r>
        <w:rPr>
          <w:rFonts w:hint="eastAsia" w:ascii="Times New Roman" w:hAnsi="Times New Roman" w:eastAsia="仿宋_GB2312"/>
          <w:sz w:val="28"/>
          <w:szCs w:val="28"/>
        </w:rPr>
        <w:t>。</w:t>
      </w:r>
    </w:p>
    <w:p w14:paraId="35CAC168">
      <w:pPr>
        <w:spacing w:line="63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四、大龙社工站经费支出情况</w:t>
      </w:r>
    </w:p>
    <w:p w14:paraId="7FBF1139">
      <w:pPr>
        <w:spacing w:line="630" w:lineRule="exact"/>
        <w:ind w:firstLine="560" w:firstLineChars="200"/>
        <w:rPr>
          <w:rFonts w:eastAsia="仿宋_GB2312"/>
          <w:sz w:val="28"/>
          <w:szCs w:val="28"/>
        </w:rPr>
      </w:pPr>
      <w:r>
        <w:rPr>
          <w:rFonts w:hint="eastAsia" w:ascii="Times New Roman" w:hAnsi="Times New Roman" w:eastAsia="仿宋_GB2312" w:cs="Times New Roman"/>
          <w:color w:val="000000" w:themeColor="text1"/>
          <w:sz w:val="28"/>
          <w:szCs w:val="28"/>
          <w14:textFill>
            <w14:solidFill>
              <w14:schemeClr w14:val="tx1"/>
            </w14:solidFill>
          </w14:textFill>
        </w:rPr>
        <w:t>承接机构广州市番禺区阳光天使社会工作服务中心根据《广州市人民政府办公厅关于印发广州市社工服务站管理办法的通知》（穗府办〔2023〕7号）等相关规定，结合实际情况建立了《财务报销制度及报销流程》，明确了财务经费支出的审核程序及支出权限。制度规定：</w:t>
      </w:r>
      <w:r>
        <w:rPr>
          <w:rFonts w:ascii="Times New Roman" w:hAnsi="Times New Roman" w:eastAsia="仿宋_GB2312" w:cs="Times New Roman"/>
          <w:color w:val="000000" w:themeColor="text1"/>
          <w:sz w:val="28"/>
          <w:szCs w:val="28"/>
          <w14:textFill>
            <w14:solidFill>
              <w14:schemeClr w14:val="tx1"/>
            </w14:solidFill>
          </w14:textFill>
        </w:rPr>
        <w:t xml:space="preserve"> 按规定的审批程序报批，经手人按规定填写《费用报销》——主管项目负责人审核签字——区域服务总监或机构行政总监审核签字——财务复核——总干事或理事（理事会）审批——财务部办理报销。项目主任审批额度为300元（含300元），300元以上至1000元（含1000元）由区域服务总监或机构行政总监审批，1000元以上由总干事或理事（理事会）审批。</w:t>
      </w:r>
      <w:r>
        <w:rPr>
          <w:rFonts w:hint="eastAsia" w:ascii="Times New Roman" w:hAnsi="Times New Roman" w:eastAsia="仿宋_GB2312" w:cs="Times New Roman"/>
          <w:color w:val="000000" w:themeColor="text1"/>
          <w:sz w:val="28"/>
          <w:szCs w:val="28"/>
          <w14:textFill>
            <w14:solidFill>
              <w14:schemeClr w14:val="tx1"/>
            </w14:solidFill>
          </w14:textFill>
        </w:rPr>
        <w:t>本评估期内大龙社工站</w:t>
      </w:r>
      <w:r>
        <w:rPr>
          <w:rFonts w:hint="eastAsia" w:eastAsia="仿宋_GB2312"/>
          <w:sz w:val="28"/>
          <w:szCs w:val="28"/>
        </w:rPr>
        <w:t>经费支出具体情况如下：</w:t>
      </w:r>
    </w:p>
    <w:p w14:paraId="6004B30A">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㈠财务支出的合规性</w:t>
      </w:r>
    </w:p>
    <w:p w14:paraId="2F555FE0">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大龙社工站经费使用的范围、比例基本能按《广州市社工服务站管理办法》有关规定执行。大龙社工站每年有制定“大龙预算执行情况表”，明确规划了协议期内的收入和支出预算计划，经费支出预算表基本能符合《民间非营利组织会计制度》和广州市番禺区人民政府大龙街道办事处与社工服务站承接机构签订的购买服务协议中人员费用、服务质量保障费用和运营管理费用规定的使用范围，活动经费预算表有机构理事会负责人签名确认。</w:t>
      </w:r>
    </w:p>
    <w:p w14:paraId="794BD4A9">
      <w:pPr>
        <w:spacing w:line="59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㈡财务支出的合理性</w:t>
      </w:r>
    </w:p>
    <w:p w14:paraId="6D2A51C0">
      <w:pPr>
        <w:tabs>
          <w:tab w:val="right" w:pos="9354"/>
        </w:tabs>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经审核，大龙社工站财务支出的事由、票据、标准基本合理。大龙社工站有经费预算程序，财务支出根据经费预算计划执行、基本能按预算标准支出，并有财务支出票据。</w:t>
      </w:r>
    </w:p>
    <w:p w14:paraId="0B8F246B">
      <w:pPr>
        <w:spacing w:line="59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㈢财务支出审批机制情况</w:t>
      </w:r>
    </w:p>
    <w:p w14:paraId="0D74E57B">
      <w:pPr>
        <w:spacing w:line="59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经审核，除本报告第十点存在问题及建议提及的问题外，大龙社工站基本能按承接机构广州市阳光天使社会工作服务中心财务制度规定的审批权限进行审批。</w:t>
      </w:r>
      <w:r>
        <w:rPr>
          <w:rFonts w:ascii="Times New Roman" w:hAnsi="Times New Roman" w:eastAsia="仿宋_GB2312" w:cs="Times New Roman"/>
          <w:color w:val="000000" w:themeColor="text1"/>
          <w:sz w:val="28"/>
          <w:szCs w:val="28"/>
          <w14:textFill>
            <w14:solidFill>
              <w14:schemeClr w14:val="tx1"/>
            </w14:solidFill>
          </w14:textFill>
        </w:rPr>
        <w:t>经费支出由经办人、证明人、审核人签名。</w:t>
      </w:r>
    </w:p>
    <w:p w14:paraId="58945388">
      <w:pPr>
        <w:spacing w:line="59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㈣财务支出监控机制执行情况</w:t>
      </w:r>
    </w:p>
    <w:p w14:paraId="4D557CEB">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经审核，承接机构广州市阳光天使社会工作服务中心已建立财务支出管理的监控机制，并在大龙社工站得到较规范执行。</w:t>
      </w:r>
    </w:p>
    <w:p w14:paraId="63A62E84">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１、承接机构广州市阳光天使社会工作服务中心能按规定开设银行基本账户，按规定对大龙</w:t>
      </w:r>
      <w:r>
        <w:rPr>
          <w:rFonts w:hint="eastAsia" w:eastAsia="仿宋"/>
          <w:color w:val="000000" w:themeColor="text1"/>
          <w:sz w:val="28"/>
          <w:szCs w:val="28"/>
          <w14:textFill>
            <w14:solidFill>
              <w14:schemeClr w14:val="tx1"/>
            </w14:solidFill>
          </w14:textFill>
        </w:rPr>
        <w:t>社工站开设了银行一般账户，日常财务支出采用专户支付和基本户代付后专户转回结合的方式</w:t>
      </w:r>
      <w:r>
        <w:rPr>
          <w:rFonts w:hint="eastAsia" w:ascii="Times New Roman" w:hAnsi="Times New Roman" w:eastAsia="仿宋_GB2312"/>
          <w:color w:val="000000" w:themeColor="text1"/>
          <w:sz w:val="28"/>
          <w:szCs w:val="28"/>
          <w14:textFill>
            <w14:solidFill>
              <w14:schemeClr w14:val="tx1"/>
            </w14:solidFill>
          </w14:textFill>
        </w:rPr>
        <w:t>。</w:t>
      </w:r>
    </w:p>
    <w:p w14:paraId="79537469">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２、为确保政府购买服务经费用于指定用途，承接机构广州市阳光天使社会工作服务中心有定期向购买方提交大龙社工站服务经费使用情况报告，对经费预算及使用情况作比对分析。</w:t>
      </w:r>
    </w:p>
    <w:p w14:paraId="11A5E705">
      <w:pPr>
        <w:spacing w:line="59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㈤财务支出票据的完整性、规范性</w:t>
      </w:r>
    </w:p>
    <w:p w14:paraId="249C5C7F">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大龙社工站财务支出票据、凭证填制较完整，账目设置、票据管理较规范。</w:t>
      </w:r>
    </w:p>
    <w:p w14:paraId="7D80855C">
      <w:pPr>
        <w:spacing w:line="61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五、大龙社工站会计核算情况</w:t>
      </w:r>
    </w:p>
    <w:p w14:paraId="4689063E">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㈠是否设置会计科目，编制完整会计报表</w:t>
      </w:r>
    </w:p>
    <w:p w14:paraId="11C1610D">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承接机构广州市阳光天使社会工作服务中心对大龙社工站会计科目设置合理，所有服务业务均编制了记账凭证、登记了明细分类账簿和总账，核算做到账证、账账、账表相符，编制了会计报表，并依据相关会计制度独立核算。</w:t>
      </w:r>
    </w:p>
    <w:p w14:paraId="42B4F21C">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㈡是否分项目核算</w:t>
      </w:r>
    </w:p>
    <w:p w14:paraId="32B8F377">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经审核，承接机构广州市阳光天使社会工作服务中心对承接的大龙社工站政府购买服务资金的服务经费支出，能按要求做到分项目核算。</w:t>
      </w:r>
    </w:p>
    <w:p w14:paraId="7C60E728">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㈢是否领域服务经费分开归集</w:t>
      </w:r>
    </w:p>
    <w:p w14:paraId="2C90DBF3">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经审核，承接机构广州市阳光天使社会工作服务中心对承接的大龙社工站政府购买服务资金的服务经费支出，能按要求做到领域服务经费分开归集。</w:t>
      </w:r>
    </w:p>
    <w:p w14:paraId="45DF497D">
      <w:pPr>
        <w:spacing w:line="61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bookmarkStart w:id="3" w:name="_Hlk110777849"/>
      <w:r>
        <w:rPr>
          <w:rFonts w:hint="eastAsia" w:ascii="Times New Roman" w:hAnsi="Times New Roman" w:eastAsia="仿宋_GB2312" w:cs="Times New Roman"/>
          <w:b/>
          <w:color w:val="000000" w:themeColor="text1"/>
          <w:sz w:val="28"/>
          <w:szCs w:val="28"/>
          <w14:textFill>
            <w14:solidFill>
              <w14:schemeClr w14:val="tx1"/>
            </w14:solidFill>
          </w14:textFill>
        </w:rPr>
        <w:t>六、</w:t>
      </w:r>
      <w:bookmarkEnd w:id="3"/>
      <w:r>
        <w:rPr>
          <w:rFonts w:hint="eastAsia" w:ascii="Times New Roman" w:hAnsi="Times New Roman" w:eastAsia="仿宋_GB2312" w:cs="Times New Roman"/>
          <w:b/>
          <w:color w:val="000000" w:themeColor="text1"/>
          <w:sz w:val="28"/>
          <w:szCs w:val="28"/>
          <w14:textFill>
            <w14:solidFill>
              <w14:schemeClr w14:val="tx1"/>
            </w14:solidFill>
          </w14:textFill>
        </w:rPr>
        <w:t>本评估期服务经费拨入、支出、结余情况</w:t>
      </w:r>
    </w:p>
    <w:p w14:paraId="409E9E50">
      <w:pPr>
        <w:spacing w:line="610" w:lineRule="exact"/>
        <w:ind w:right="-2" w:firstLine="552" w:firstLineChars="200"/>
        <w:outlineLvl w:val="0"/>
        <w:rPr>
          <w:rFonts w:ascii="Times New Roman" w:hAnsi="Times New Roman" w:eastAsia="仿宋_GB2312" w:cs="Times New Roman"/>
          <w:color w:val="000000" w:themeColor="text1"/>
          <w:spacing w:val="-2"/>
          <w:sz w:val="28"/>
          <w:szCs w:val="28"/>
          <w14:textFill>
            <w14:solidFill>
              <w14:schemeClr w14:val="tx1"/>
            </w14:solidFill>
          </w14:textFill>
        </w:rPr>
      </w:pPr>
      <w:r>
        <w:rPr>
          <w:rFonts w:hint="eastAsia" w:ascii="Times New Roman" w:hAnsi="Times New Roman" w:eastAsia="仿宋_GB2312" w:cs="Times New Roman"/>
          <w:color w:val="000000" w:themeColor="text1"/>
          <w:spacing w:val="-2"/>
          <w:sz w:val="28"/>
          <w:szCs w:val="28"/>
          <w14:textFill>
            <w14:solidFill>
              <w14:schemeClr w14:val="tx1"/>
            </w14:solidFill>
          </w14:textFill>
        </w:rPr>
        <w:t>2025年2月25日至2025年8月24日（以下简称本评估期）大龙社工站</w:t>
      </w:r>
      <w:r>
        <w:rPr>
          <w:rFonts w:ascii="Times New Roman" w:hAnsi="Times New Roman" w:eastAsia="仿宋_GB2312" w:cs="Times New Roman"/>
          <w:color w:val="000000" w:themeColor="text1"/>
          <w:spacing w:val="-2"/>
          <w:sz w:val="28"/>
          <w:szCs w:val="28"/>
          <w14:textFill>
            <w14:solidFill>
              <w14:schemeClr w14:val="tx1"/>
            </w14:solidFill>
          </w14:textFill>
        </w:rPr>
        <w:t>收到</w:t>
      </w:r>
      <w:r>
        <w:rPr>
          <w:rFonts w:hint="eastAsia" w:ascii="Times New Roman" w:hAnsi="Times New Roman" w:eastAsia="仿宋_GB2312" w:cs="Times New Roman"/>
          <w:color w:val="000000" w:themeColor="text1"/>
          <w:spacing w:val="-2"/>
          <w:sz w:val="28"/>
          <w:szCs w:val="28"/>
          <w14:textFill>
            <w14:solidFill>
              <w14:schemeClr w14:val="tx1"/>
            </w14:solidFill>
          </w14:textFill>
        </w:rPr>
        <w:t>本协议期</w:t>
      </w:r>
      <w:r>
        <w:rPr>
          <w:rFonts w:ascii="Times New Roman" w:hAnsi="Times New Roman" w:eastAsia="仿宋_GB2312" w:cs="Times New Roman"/>
          <w:color w:val="000000" w:themeColor="text1"/>
          <w:spacing w:val="-2"/>
          <w:sz w:val="28"/>
          <w:szCs w:val="28"/>
          <w14:textFill>
            <w14:solidFill>
              <w14:schemeClr w14:val="tx1"/>
            </w14:solidFill>
          </w14:textFill>
        </w:rPr>
        <w:t>政府购买服务经费421,400.00 元</w:t>
      </w:r>
      <w:r>
        <w:rPr>
          <w:rFonts w:hint="eastAsia" w:ascii="Times New Roman" w:hAnsi="Times New Roman" w:eastAsia="仿宋_GB2312" w:cs="Times New Roman"/>
          <w:color w:val="000000" w:themeColor="text1"/>
          <w:spacing w:val="-2"/>
          <w:sz w:val="28"/>
          <w:szCs w:val="28"/>
          <w14:textFill>
            <w14:solidFill>
              <w14:schemeClr w14:val="tx1"/>
            </w14:solidFill>
          </w14:textFill>
        </w:rPr>
        <w:t>。</w:t>
      </w:r>
      <w:r>
        <w:rPr>
          <w:rFonts w:ascii="Times New Roman" w:hAnsi="Times New Roman" w:eastAsia="仿宋_GB2312" w:cs="Times New Roman"/>
          <w:color w:val="000000" w:themeColor="text1"/>
          <w:spacing w:val="-2"/>
          <w:sz w:val="28"/>
          <w:szCs w:val="28"/>
          <w14:textFill>
            <w14:solidFill>
              <w14:schemeClr w14:val="tx1"/>
            </w14:solidFill>
          </w14:textFill>
        </w:rPr>
        <w:t>归属于本评估期的服务经费支出累计889,026.53元，</w:t>
      </w:r>
      <w:bookmarkStart w:id="4" w:name="_Hlk110723269"/>
      <w:r>
        <w:rPr>
          <w:rFonts w:hint="eastAsia" w:ascii="Times New Roman" w:hAnsi="Times New Roman" w:eastAsia="仿宋_GB2312" w:cs="Times New Roman"/>
          <w:color w:val="000000" w:themeColor="text1"/>
          <w:spacing w:val="-2"/>
          <w:sz w:val="28"/>
          <w:szCs w:val="28"/>
          <w14:textFill>
            <w14:solidFill>
              <w14:schemeClr w14:val="tx1"/>
            </w14:solidFill>
          </w14:textFill>
        </w:rPr>
        <w:t>其中2025年3月至2</w:t>
      </w:r>
      <w:r>
        <w:rPr>
          <w:rFonts w:ascii="Times New Roman" w:hAnsi="Times New Roman" w:eastAsia="仿宋_GB2312" w:cs="Times New Roman"/>
          <w:color w:val="000000" w:themeColor="text1"/>
          <w:spacing w:val="-2"/>
          <w:sz w:val="28"/>
          <w:szCs w:val="28"/>
          <w14:textFill>
            <w14:solidFill>
              <w14:schemeClr w14:val="tx1"/>
            </w14:solidFill>
          </w14:textFill>
        </w:rPr>
        <w:t>02</w:t>
      </w:r>
      <w:r>
        <w:rPr>
          <w:rFonts w:hint="eastAsia" w:ascii="Times New Roman" w:hAnsi="Times New Roman" w:eastAsia="仿宋_GB2312" w:cs="Times New Roman"/>
          <w:color w:val="000000" w:themeColor="text1"/>
          <w:spacing w:val="-2"/>
          <w:sz w:val="28"/>
          <w:szCs w:val="28"/>
          <w14:textFill>
            <w14:solidFill>
              <w14:schemeClr w14:val="tx1"/>
            </w14:solidFill>
          </w14:textFill>
        </w:rPr>
        <w:t>5年8月支付</w:t>
      </w:r>
      <w:r>
        <w:rPr>
          <w:rFonts w:ascii="Times New Roman" w:hAnsi="Times New Roman" w:eastAsia="仿宋_GB2312" w:cs="Times New Roman"/>
          <w:color w:val="000000" w:themeColor="text1"/>
          <w:spacing w:val="-2"/>
          <w:sz w:val="28"/>
          <w:szCs w:val="28"/>
          <w14:textFill>
            <w14:solidFill>
              <w14:schemeClr w14:val="tx1"/>
            </w14:solidFill>
          </w14:textFill>
        </w:rPr>
        <w:t>782,480.87</w:t>
      </w:r>
      <w:r>
        <w:rPr>
          <w:rFonts w:hint="eastAsia" w:ascii="Times New Roman" w:hAnsi="Times New Roman" w:eastAsia="仿宋_GB2312" w:cs="Times New Roman"/>
          <w:color w:val="000000" w:themeColor="text1"/>
          <w:spacing w:val="-2"/>
          <w:sz w:val="28"/>
          <w:szCs w:val="28"/>
          <w14:textFill>
            <w14:solidFill>
              <w14:schemeClr w14:val="tx1"/>
            </w14:solidFill>
          </w14:textFill>
        </w:rPr>
        <w:t>元，2025年9月支付</w:t>
      </w:r>
      <w:r>
        <w:rPr>
          <w:rFonts w:ascii="Times New Roman" w:hAnsi="Times New Roman" w:eastAsia="仿宋_GB2312" w:cs="Times New Roman"/>
          <w:color w:val="000000" w:themeColor="text1"/>
          <w:spacing w:val="-2"/>
          <w:sz w:val="28"/>
          <w:szCs w:val="28"/>
          <w14:textFill>
            <w14:solidFill>
              <w14:schemeClr w14:val="tx1"/>
            </w14:solidFill>
          </w14:textFill>
        </w:rPr>
        <w:t>106,5</w:t>
      </w:r>
      <w:r>
        <w:rPr>
          <w:rFonts w:hint="eastAsia" w:ascii="Times New Roman" w:hAnsi="Times New Roman" w:eastAsia="仿宋_GB2312" w:cs="Times New Roman"/>
          <w:color w:val="000000" w:themeColor="text1"/>
          <w:spacing w:val="-2"/>
          <w:sz w:val="28"/>
          <w:szCs w:val="28"/>
          <w14:textFill>
            <w14:solidFill>
              <w14:schemeClr w14:val="tx1"/>
            </w14:solidFill>
          </w14:textFill>
        </w:rPr>
        <w:t>4</w:t>
      </w:r>
      <w:r>
        <w:rPr>
          <w:rFonts w:ascii="Times New Roman" w:hAnsi="Times New Roman" w:eastAsia="仿宋_GB2312" w:cs="Times New Roman"/>
          <w:color w:val="000000" w:themeColor="text1"/>
          <w:spacing w:val="-2"/>
          <w:sz w:val="28"/>
          <w:szCs w:val="28"/>
          <w14:textFill>
            <w14:solidFill>
              <w14:schemeClr w14:val="tx1"/>
            </w14:solidFill>
          </w14:textFill>
        </w:rPr>
        <w:t>5.66</w:t>
      </w:r>
      <w:r>
        <w:rPr>
          <w:rFonts w:hint="eastAsia" w:ascii="Times New Roman" w:hAnsi="Times New Roman" w:eastAsia="仿宋_GB2312" w:cs="Times New Roman"/>
          <w:color w:val="000000" w:themeColor="text1"/>
          <w:spacing w:val="-2"/>
          <w:sz w:val="28"/>
          <w:szCs w:val="28"/>
          <w14:textFill>
            <w14:solidFill>
              <w14:schemeClr w14:val="tx1"/>
            </w14:solidFill>
          </w14:textFill>
        </w:rPr>
        <w:t>元。</w:t>
      </w:r>
      <w:r>
        <w:rPr>
          <w:rFonts w:ascii="Times New Roman" w:hAnsi="Times New Roman" w:eastAsia="仿宋_GB2312" w:cs="Times New Roman"/>
          <w:color w:val="000000" w:themeColor="text1"/>
          <w:spacing w:val="-2"/>
          <w:sz w:val="28"/>
          <w:szCs w:val="28"/>
          <w14:textFill>
            <w14:solidFill>
              <w14:schemeClr w14:val="tx1"/>
            </w14:solidFill>
          </w14:textFill>
        </w:rPr>
        <w:t>本评估期结余金额-467,626.53元</w:t>
      </w:r>
      <w:bookmarkEnd w:id="4"/>
      <w:r>
        <w:rPr>
          <w:rFonts w:ascii="Times New Roman" w:hAnsi="Times New Roman" w:eastAsia="仿宋_GB2312" w:cs="Times New Roman"/>
          <w:color w:val="000000" w:themeColor="text1"/>
          <w:spacing w:val="-2"/>
          <w:sz w:val="28"/>
          <w:szCs w:val="28"/>
          <w14:textFill>
            <w14:solidFill>
              <w14:schemeClr w14:val="tx1"/>
            </w14:solidFill>
          </w14:textFill>
        </w:rPr>
        <w:t>，占本评估期实际拨入经费的-</w:t>
      </w:r>
      <w:r>
        <w:rPr>
          <w:rFonts w:hint="eastAsia" w:ascii="Times New Roman" w:hAnsi="Times New Roman" w:eastAsia="仿宋_GB2312" w:cs="Times New Roman"/>
          <w:color w:val="000000" w:themeColor="text1"/>
          <w:spacing w:val="-2"/>
          <w:sz w:val="28"/>
          <w:szCs w:val="28"/>
          <w14:textFill>
            <w14:solidFill>
              <w14:schemeClr w14:val="tx1"/>
            </w14:solidFill>
          </w14:textFill>
        </w:rPr>
        <w:t>110.97</w:t>
      </w:r>
      <w:r>
        <w:rPr>
          <w:rFonts w:ascii="Times New Roman" w:hAnsi="Times New Roman" w:eastAsia="仿宋_GB2312" w:cs="Times New Roman"/>
          <w:color w:val="000000" w:themeColor="text1"/>
          <w:spacing w:val="-2"/>
          <w:sz w:val="28"/>
          <w:szCs w:val="28"/>
          <w14:textFill>
            <w14:solidFill>
              <w14:schemeClr w14:val="tx1"/>
            </w14:solidFill>
          </w14:textFill>
        </w:rPr>
        <w:t>%。</w:t>
      </w:r>
      <w:r>
        <w:rPr>
          <w:rFonts w:hint="eastAsia" w:ascii="Times New Roman" w:hAnsi="Times New Roman" w:eastAsia="仿宋" w:cs="Times New Roman"/>
          <w:color w:val="000000" w:themeColor="text1"/>
          <w:spacing w:val="-2"/>
          <w:sz w:val="28"/>
          <w:szCs w:val="28"/>
          <w14:textFill>
            <w14:solidFill>
              <w14:schemeClr w14:val="tx1"/>
            </w14:solidFill>
          </w14:textFill>
        </w:rPr>
        <w:t>各项</w:t>
      </w:r>
      <w:r>
        <w:rPr>
          <w:rFonts w:ascii="Times New Roman" w:hAnsi="Times New Roman" w:eastAsia="仿宋" w:cs="Times New Roman"/>
          <w:color w:val="000000" w:themeColor="text1"/>
          <w:spacing w:val="-2"/>
          <w:sz w:val="28"/>
          <w:szCs w:val="28"/>
          <w14:textFill>
            <w14:solidFill>
              <w14:schemeClr w14:val="tx1"/>
            </w14:solidFill>
          </w14:textFill>
        </w:rPr>
        <w:t>支出情况如下</w:t>
      </w:r>
      <w:r>
        <w:rPr>
          <w:rFonts w:ascii="Times New Roman" w:hAnsi="Times New Roman" w:eastAsia="仿宋_GB2312" w:cs="Times New Roman"/>
          <w:color w:val="000000" w:themeColor="text1"/>
          <w:spacing w:val="-2"/>
          <w:sz w:val="28"/>
          <w:szCs w:val="28"/>
          <w14:textFill>
            <w14:solidFill>
              <w14:schemeClr w14:val="tx1"/>
            </w14:solidFill>
          </w14:textFill>
        </w:rPr>
        <w:t>：</w:t>
      </w:r>
    </w:p>
    <w:p w14:paraId="221328A3">
      <w:pPr>
        <w:spacing w:line="61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㈠用于人员费用支出742,527.79元，</w:t>
      </w:r>
      <w:r>
        <w:rPr>
          <w:rFonts w:ascii="Times New Roman" w:hAnsi="Times New Roman" w:eastAsia="仿宋" w:cs="Times New Roman"/>
          <w:sz w:val="28"/>
          <w:szCs w:val="28"/>
        </w:rPr>
        <w:t>占本评估期实收服务总经费的176.2</w:t>
      </w:r>
      <w:r>
        <w:rPr>
          <w:rFonts w:hint="eastAsia" w:ascii="Times New Roman" w:hAnsi="Times New Roman" w:eastAsia="仿宋" w:cs="Times New Roman"/>
          <w:sz w:val="28"/>
          <w:szCs w:val="28"/>
        </w:rPr>
        <w:t>0</w:t>
      </w:r>
      <w:r>
        <w:rPr>
          <w:rFonts w:ascii="Times New Roman" w:hAnsi="Times New Roman" w:eastAsia="仿宋" w:cs="Times New Roman"/>
          <w:sz w:val="28"/>
          <w:szCs w:val="28"/>
        </w:rPr>
        <w:t>%</w:t>
      </w:r>
      <w:r>
        <w:rPr>
          <w:rFonts w:hint="eastAsia" w:ascii="Times New Roman" w:hAnsi="Times New Roman" w:eastAsia="仿宋" w:cs="Times New Roman"/>
          <w:sz w:val="28"/>
          <w:szCs w:val="28"/>
        </w:rPr>
        <w:t>，</w:t>
      </w:r>
      <w:r>
        <w:rPr>
          <w:rFonts w:ascii="Times New Roman" w:hAnsi="Times New Roman" w:eastAsia="仿宋_GB2312" w:cs="Times New Roman"/>
          <w:color w:val="000000" w:themeColor="text1"/>
          <w:sz w:val="28"/>
          <w:szCs w:val="28"/>
          <w14:textFill>
            <w14:solidFill>
              <w14:schemeClr w14:val="tx1"/>
            </w14:solidFill>
          </w14:textFill>
        </w:rPr>
        <w:t>其中：</w:t>
      </w:r>
    </w:p>
    <w:p w14:paraId="540AC217">
      <w:pPr>
        <w:spacing w:line="61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１、工资总额支出620,091.38元；</w:t>
      </w:r>
    </w:p>
    <w:p w14:paraId="3BC4D422">
      <w:pPr>
        <w:spacing w:line="61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２、五险金支出110,599.41元；</w:t>
      </w:r>
    </w:p>
    <w:p w14:paraId="090AE5C9">
      <w:pPr>
        <w:spacing w:line="61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３、公积金支出11,837.00元</w:t>
      </w:r>
    </w:p>
    <w:p w14:paraId="2D0E1922">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㈡用于服务质量保障费用的支出合计76,179.31元，</w:t>
      </w:r>
      <w:r>
        <w:rPr>
          <w:rFonts w:ascii="Times New Roman" w:hAnsi="Times New Roman" w:eastAsia="仿宋" w:cs="Times New Roman"/>
          <w:sz w:val="28"/>
          <w:szCs w:val="28"/>
        </w:rPr>
        <w:t>占本评估期实收服务总经费的18.08%，其中：</w:t>
      </w:r>
    </w:p>
    <w:p w14:paraId="5484704A">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１、</w:t>
      </w:r>
      <w:r>
        <w:rPr>
          <w:rFonts w:hint="eastAsia" w:ascii="Times New Roman" w:hAnsi="Times New Roman" w:eastAsia="仿宋_GB2312"/>
          <w:color w:val="000000" w:themeColor="text1"/>
          <w:sz w:val="28"/>
          <w:szCs w:val="28"/>
          <w14:textFill>
            <w14:solidFill>
              <w14:schemeClr w14:val="tx1"/>
            </w14:solidFill>
          </w14:textFill>
        </w:rPr>
        <w:t>用于开展与专业服务和活动的支出</w:t>
      </w:r>
      <w:r>
        <w:rPr>
          <w:rFonts w:ascii="Times New Roman" w:hAnsi="Times New Roman" w:eastAsia="仿宋_GB2312" w:cs="Times New Roman"/>
          <w:color w:val="000000" w:themeColor="text1"/>
          <w:sz w:val="28"/>
          <w:szCs w:val="28"/>
          <w14:textFill>
            <w14:solidFill>
              <w14:schemeClr w14:val="tx1"/>
            </w14:solidFill>
          </w14:textFill>
        </w:rPr>
        <w:t>10,062.06</w:t>
      </w:r>
      <w:r>
        <w:rPr>
          <w:rFonts w:hint="eastAsia" w:ascii="Times New Roman" w:hAnsi="Times New Roman" w:eastAsia="仿宋_GB2312"/>
          <w:color w:val="000000" w:themeColor="text1"/>
          <w:sz w:val="28"/>
          <w:szCs w:val="28"/>
          <w14:textFill>
            <w14:solidFill>
              <w14:schemeClr w14:val="tx1"/>
            </w14:solidFill>
          </w14:textFill>
        </w:rPr>
        <w:t>元，占本评估实收服务总经费的</w:t>
      </w:r>
      <w:r>
        <w:rPr>
          <w:rFonts w:ascii="Times New Roman" w:hAnsi="Times New Roman" w:eastAsia="仿宋_GB2312" w:cs="Times New Roman"/>
          <w:color w:val="000000" w:themeColor="text1"/>
          <w:sz w:val="28"/>
          <w:szCs w:val="28"/>
          <w14:textFill>
            <w14:solidFill>
              <w14:schemeClr w14:val="tx1"/>
            </w14:solidFill>
          </w14:textFill>
        </w:rPr>
        <w:t>2.39%</w:t>
      </w:r>
      <w:r>
        <w:rPr>
          <w:rFonts w:hint="eastAsia" w:ascii="Times New Roman" w:hAnsi="Times New Roman" w:eastAsia="仿宋_GB2312"/>
          <w:color w:val="000000" w:themeColor="text1"/>
          <w:sz w:val="28"/>
          <w:szCs w:val="28"/>
          <w14:textFill>
            <w14:solidFill>
              <w14:schemeClr w14:val="tx1"/>
            </w14:solidFill>
          </w14:textFill>
        </w:rPr>
        <w:t>。</w:t>
      </w:r>
    </w:p>
    <w:p w14:paraId="0B5C35D1">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⑴服务和活动物料支出</w:t>
      </w:r>
      <w:r>
        <w:rPr>
          <w:rFonts w:ascii="Times New Roman" w:hAnsi="Times New Roman" w:eastAsia="仿宋_GB2312"/>
          <w:color w:val="000000" w:themeColor="text1"/>
          <w:sz w:val="28"/>
          <w:szCs w:val="28"/>
          <w14:textFill>
            <w14:solidFill>
              <w14:schemeClr w14:val="tx1"/>
            </w14:solidFill>
          </w14:textFill>
        </w:rPr>
        <w:t>7,990.86</w:t>
      </w:r>
      <w:r>
        <w:rPr>
          <w:rFonts w:hint="eastAsia" w:ascii="Times New Roman" w:hAnsi="Times New Roman" w:eastAsia="仿宋_GB2312"/>
          <w:color w:val="000000" w:themeColor="text1"/>
          <w:sz w:val="28"/>
          <w:szCs w:val="28"/>
          <w14:textFill>
            <w14:solidFill>
              <w14:schemeClr w14:val="tx1"/>
            </w14:solidFill>
          </w14:textFill>
        </w:rPr>
        <w:t>元；</w:t>
      </w:r>
    </w:p>
    <w:p w14:paraId="2FC573BC">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⑵宣传费支出</w:t>
      </w:r>
      <w:r>
        <w:rPr>
          <w:rFonts w:ascii="Times New Roman" w:hAnsi="Times New Roman" w:eastAsia="仿宋_GB2312"/>
          <w:color w:val="000000" w:themeColor="text1"/>
          <w:sz w:val="28"/>
          <w:szCs w:val="28"/>
          <w14:textFill>
            <w14:solidFill>
              <w14:schemeClr w14:val="tx1"/>
            </w14:solidFill>
          </w14:textFill>
        </w:rPr>
        <w:t>184.35</w:t>
      </w:r>
      <w:r>
        <w:rPr>
          <w:rFonts w:hint="eastAsia" w:ascii="Times New Roman" w:hAnsi="Times New Roman" w:eastAsia="仿宋_GB2312"/>
          <w:color w:val="000000" w:themeColor="text1"/>
          <w:sz w:val="28"/>
          <w:szCs w:val="28"/>
          <w14:textFill>
            <w14:solidFill>
              <w14:schemeClr w14:val="tx1"/>
            </w14:solidFill>
          </w14:textFill>
        </w:rPr>
        <w:t>元；</w:t>
      </w:r>
    </w:p>
    <w:p w14:paraId="6B8948A6">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⑶交通费支出</w:t>
      </w:r>
      <w:r>
        <w:rPr>
          <w:rFonts w:ascii="Times New Roman" w:hAnsi="Times New Roman" w:eastAsia="仿宋_GB2312"/>
          <w:color w:val="000000" w:themeColor="text1"/>
          <w:sz w:val="28"/>
          <w:szCs w:val="28"/>
          <w14:textFill>
            <w14:solidFill>
              <w14:schemeClr w14:val="tx1"/>
            </w14:solidFill>
          </w14:textFill>
        </w:rPr>
        <w:t>1,393.31</w:t>
      </w:r>
      <w:r>
        <w:rPr>
          <w:rFonts w:hint="eastAsia" w:ascii="Times New Roman" w:hAnsi="Times New Roman" w:eastAsia="仿宋_GB2312"/>
          <w:color w:val="000000" w:themeColor="text1"/>
          <w:sz w:val="28"/>
          <w:szCs w:val="28"/>
          <w14:textFill>
            <w14:solidFill>
              <w14:schemeClr w14:val="tx1"/>
            </w14:solidFill>
          </w14:textFill>
        </w:rPr>
        <w:t>元；</w:t>
      </w:r>
    </w:p>
    <w:p w14:paraId="0CB4EB37">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⑷误餐费支出</w:t>
      </w:r>
      <w:r>
        <w:rPr>
          <w:rFonts w:ascii="Times New Roman" w:hAnsi="Times New Roman" w:eastAsia="仿宋_GB2312" w:cs="Times New Roman"/>
          <w:color w:val="000000" w:themeColor="text1"/>
          <w:sz w:val="28"/>
          <w:szCs w:val="28"/>
          <w14:textFill>
            <w14:solidFill>
              <w14:schemeClr w14:val="tx1"/>
            </w14:solidFill>
          </w14:textFill>
        </w:rPr>
        <w:t>493.54</w:t>
      </w:r>
      <w:r>
        <w:rPr>
          <w:rFonts w:hint="eastAsia" w:ascii="Times New Roman" w:hAnsi="Times New Roman" w:eastAsia="仿宋_GB2312"/>
          <w:color w:val="000000" w:themeColor="text1"/>
          <w:sz w:val="28"/>
          <w:szCs w:val="28"/>
          <w14:textFill>
            <w14:solidFill>
              <w14:schemeClr w14:val="tx1"/>
            </w14:solidFill>
          </w14:textFill>
        </w:rPr>
        <w:t>元；</w:t>
      </w:r>
    </w:p>
    <w:p w14:paraId="365CDCE5">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２、</w:t>
      </w:r>
      <w:r>
        <w:rPr>
          <w:rFonts w:hint="eastAsia" w:ascii="Times New Roman" w:hAnsi="Times New Roman" w:eastAsia="仿宋_GB2312"/>
          <w:color w:val="000000" w:themeColor="text1"/>
          <w:spacing w:val="-8"/>
          <w:sz w:val="28"/>
          <w:szCs w:val="28"/>
          <w14:textFill>
            <w14:solidFill>
              <w14:schemeClr w14:val="tx1"/>
            </w14:solidFill>
          </w14:textFill>
        </w:rPr>
        <w:t>用于日常办公费用支出</w:t>
      </w:r>
      <w:r>
        <w:rPr>
          <w:rFonts w:ascii="Times New Roman" w:hAnsi="Times New Roman" w:eastAsia="仿宋_GB2312" w:cs="Times New Roman"/>
          <w:color w:val="000000" w:themeColor="text1"/>
          <w:spacing w:val="-8"/>
          <w:sz w:val="28"/>
          <w:szCs w:val="28"/>
          <w14:textFill>
            <w14:solidFill>
              <w14:schemeClr w14:val="tx1"/>
            </w14:solidFill>
          </w14:textFill>
        </w:rPr>
        <w:t>25,893.25</w:t>
      </w:r>
      <w:r>
        <w:rPr>
          <w:rFonts w:hint="eastAsia" w:ascii="Times New Roman" w:hAnsi="Times New Roman" w:eastAsia="仿宋_GB2312"/>
          <w:color w:val="000000" w:themeColor="text1"/>
          <w:spacing w:val="-8"/>
          <w:sz w:val="28"/>
          <w:szCs w:val="28"/>
          <w14:textFill>
            <w14:solidFill>
              <w14:schemeClr w14:val="tx1"/>
            </w14:solidFill>
          </w14:textFill>
        </w:rPr>
        <w:t>元，占本评估期实收服务总经费的</w:t>
      </w:r>
      <w:r>
        <w:rPr>
          <w:rFonts w:ascii="Times New Roman" w:hAnsi="Times New Roman" w:eastAsia="仿宋_GB2312" w:cs="Times New Roman"/>
          <w:color w:val="000000" w:themeColor="text1"/>
          <w:spacing w:val="-8"/>
          <w:sz w:val="28"/>
          <w:szCs w:val="28"/>
          <w14:textFill>
            <w14:solidFill>
              <w14:schemeClr w14:val="tx1"/>
            </w14:solidFill>
          </w14:textFill>
        </w:rPr>
        <w:t>6.14%</w:t>
      </w:r>
      <w:r>
        <w:rPr>
          <w:rFonts w:hint="eastAsia" w:ascii="Times New Roman" w:hAnsi="Times New Roman" w:eastAsia="仿宋_GB2312"/>
          <w:color w:val="000000" w:themeColor="text1"/>
          <w:spacing w:val="-8"/>
          <w:sz w:val="28"/>
          <w:szCs w:val="28"/>
          <w14:textFill>
            <w14:solidFill>
              <w14:schemeClr w14:val="tx1"/>
            </w14:solidFill>
          </w14:textFill>
        </w:rPr>
        <w:t>。</w:t>
      </w:r>
    </w:p>
    <w:p w14:paraId="31E17986">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⑴办公费耗材支出</w:t>
      </w:r>
      <w:r>
        <w:rPr>
          <w:rFonts w:ascii="Times New Roman" w:hAnsi="Times New Roman" w:eastAsia="仿宋_GB2312" w:cs="Times New Roman"/>
          <w:color w:val="000000" w:themeColor="text1"/>
          <w:sz w:val="28"/>
          <w:szCs w:val="28"/>
          <w14:textFill>
            <w14:solidFill>
              <w14:schemeClr w14:val="tx1"/>
            </w14:solidFill>
          </w14:textFill>
        </w:rPr>
        <w:t>12,300.87</w:t>
      </w:r>
      <w:r>
        <w:rPr>
          <w:rFonts w:hint="eastAsia" w:ascii="Times New Roman" w:hAnsi="Times New Roman" w:eastAsia="仿宋_GB2312"/>
          <w:color w:val="000000" w:themeColor="text1"/>
          <w:sz w:val="28"/>
          <w:szCs w:val="28"/>
          <w14:textFill>
            <w14:solidFill>
              <w14:schemeClr w14:val="tx1"/>
            </w14:solidFill>
          </w14:textFill>
        </w:rPr>
        <w:t>元；</w:t>
      </w:r>
    </w:p>
    <w:p w14:paraId="31FFE013">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⑵水电费支出</w:t>
      </w:r>
      <w:r>
        <w:rPr>
          <w:rFonts w:ascii="Times New Roman" w:hAnsi="Times New Roman" w:eastAsia="仿宋_GB2312" w:cs="Times New Roman"/>
          <w:color w:val="000000" w:themeColor="text1"/>
          <w:sz w:val="28"/>
          <w:szCs w:val="28"/>
          <w14:textFill>
            <w14:solidFill>
              <w14:schemeClr w14:val="tx1"/>
            </w14:solidFill>
          </w14:textFill>
        </w:rPr>
        <w:t>11,050.27</w:t>
      </w:r>
      <w:r>
        <w:rPr>
          <w:rFonts w:hint="eastAsia" w:ascii="Times New Roman" w:hAnsi="Times New Roman" w:eastAsia="仿宋_GB2312"/>
          <w:color w:val="000000" w:themeColor="text1"/>
          <w:sz w:val="28"/>
          <w:szCs w:val="28"/>
          <w14:textFill>
            <w14:solidFill>
              <w14:schemeClr w14:val="tx1"/>
            </w14:solidFill>
          </w14:textFill>
        </w:rPr>
        <w:t>元；</w:t>
      </w:r>
    </w:p>
    <w:p w14:paraId="4043FCF0">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⑶电话费支出</w:t>
      </w:r>
      <w:r>
        <w:rPr>
          <w:rFonts w:ascii="Times New Roman" w:hAnsi="Times New Roman" w:eastAsia="仿宋_GB2312" w:cs="Times New Roman"/>
          <w:color w:val="000000" w:themeColor="text1"/>
          <w:sz w:val="28"/>
          <w:szCs w:val="28"/>
          <w14:textFill>
            <w14:solidFill>
              <w14:schemeClr w14:val="tx1"/>
            </w14:solidFill>
          </w14:textFill>
        </w:rPr>
        <w:t>1,825.11</w:t>
      </w:r>
      <w:r>
        <w:rPr>
          <w:rFonts w:hint="eastAsia" w:ascii="Times New Roman" w:hAnsi="Times New Roman" w:eastAsia="仿宋_GB2312"/>
          <w:color w:val="000000" w:themeColor="text1"/>
          <w:sz w:val="28"/>
          <w:szCs w:val="28"/>
          <w14:textFill>
            <w14:solidFill>
              <w14:schemeClr w14:val="tx1"/>
            </w14:solidFill>
          </w14:textFill>
        </w:rPr>
        <w:t>元；</w:t>
      </w:r>
    </w:p>
    <w:p w14:paraId="0B4B5A55">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⑷修理费支出</w:t>
      </w:r>
      <w:r>
        <w:rPr>
          <w:rFonts w:ascii="Times New Roman" w:hAnsi="Times New Roman" w:eastAsia="仿宋_GB2312" w:cs="Times New Roman"/>
          <w:color w:val="000000" w:themeColor="text1"/>
          <w:sz w:val="28"/>
          <w:szCs w:val="28"/>
          <w14:textFill>
            <w14:solidFill>
              <w14:schemeClr w14:val="tx1"/>
            </w14:solidFill>
          </w14:textFill>
        </w:rPr>
        <w:t>510.00</w:t>
      </w:r>
      <w:r>
        <w:rPr>
          <w:rFonts w:hint="eastAsia" w:ascii="Times New Roman" w:hAnsi="Times New Roman" w:eastAsia="仿宋_GB2312"/>
          <w:color w:val="000000" w:themeColor="text1"/>
          <w:sz w:val="28"/>
          <w:szCs w:val="28"/>
          <w14:textFill>
            <w14:solidFill>
              <w14:schemeClr w14:val="tx1"/>
            </w14:solidFill>
          </w14:textFill>
        </w:rPr>
        <w:t>元；</w:t>
      </w:r>
      <w:r>
        <w:rPr>
          <w:rFonts w:ascii="Times New Roman" w:hAnsi="Times New Roman" w:eastAsia="仿宋_GB2312"/>
          <w:color w:val="000000" w:themeColor="text1"/>
          <w:sz w:val="28"/>
          <w:szCs w:val="28"/>
          <w14:textFill>
            <w14:solidFill>
              <w14:schemeClr w14:val="tx1"/>
            </w14:solidFill>
          </w14:textFill>
        </w:rPr>
        <w:t xml:space="preserve"> </w:t>
      </w:r>
    </w:p>
    <w:p w14:paraId="6100DE4E">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⑸银行手续费支出</w:t>
      </w:r>
      <w:r>
        <w:rPr>
          <w:rFonts w:ascii="Times New Roman" w:hAnsi="Times New Roman" w:eastAsia="仿宋_GB2312" w:cs="Times New Roman"/>
          <w:color w:val="000000" w:themeColor="text1"/>
          <w:sz w:val="28"/>
          <w:szCs w:val="28"/>
          <w14:textFill>
            <w14:solidFill>
              <w14:schemeClr w14:val="tx1"/>
            </w14:solidFill>
          </w14:textFill>
        </w:rPr>
        <w:t>207.00</w:t>
      </w:r>
      <w:r>
        <w:rPr>
          <w:rFonts w:hint="eastAsia" w:ascii="Times New Roman" w:hAnsi="Times New Roman" w:eastAsia="仿宋_GB2312"/>
          <w:color w:val="000000" w:themeColor="text1"/>
          <w:sz w:val="28"/>
          <w:szCs w:val="28"/>
          <w14:textFill>
            <w14:solidFill>
              <w14:schemeClr w14:val="tx1"/>
            </w14:solidFill>
          </w14:textFill>
        </w:rPr>
        <w:t>元。</w:t>
      </w:r>
    </w:p>
    <w:p w14:paraId="2989D021">
      <w:pPr>
        <w:spacing w:line="610" w:lineRule="exact"/>
        <w:ind w:firstLine="528" w:firstLineChars="200"/>
        <w:rPr>
          <w:rFonts w:ascii="Times New Roman" w:hAnsi="Times New Roman" w:eastAsia="仿宋_GB2312"/>
          <w:color w:val="000000" w:themeColor="text1"/>
          <w:spacing w:val="-8"/>
          <w:sz w:val="28"/>
          <w:szCs w:val="28"/>
          <w14:textFill>
            <w14:solidFill>
              <w14:schemeClr w14:val="tx1"/>
            </w14:solidFill>
          </w14:textFill>
        </w:rPr>
      </w:pPr>
      <w:r>
        <w:rPr>
          <w:rFonts w:hint="eastAsia" w:ascii="Times New Roman" w:hAnsi="Times New Roman" w:eastAsia="仿宋_GB2312"/>
          <w:color w:val="000000" w:themeColor="text1"/>
          <w:spacing w:val="-8"/>
          <w:sz w:val="28"/>
          <w:szCs w:val="28"/>
          <w14:textFill>
            <w14:solidFill>
              <w14:schemeClr w14:val="tx1"/>
            </w14:solidFill>
          </w14:textFill>
        </w:rPr>
        <w:t>３、</w:t>
      </w:r>
      <w:r>
        <w:rPr>
          <w:rFonts w:hint="eastAsia" w:ascii="Times New Roman" w:hAnsi="Times New Roman" w:eastAsia="仿宋_GB2312"/>
          <w:color w:val="000000" w:themeColor="text1"/>
          <w:sz w:val="28"/>
          <w:szCs w:val="28"/>
          <w14:textFill>
            <w14:solidFill>
              <w14:schemeClr w14:val="tx1"/>
            </w14:solidFill>
          </w14:textFill>
        </w:rPr>
        <w:t>用于机构年度相关税费支出</w:t>
      </w:r>
      <w:r>
        <w:rPr>
          <w:rFonts w:ascii="Times New Roman" w:hAnsi="Times New Roman" w:eastAsia="仿宋_GB2312"/>
          <w:color w:val="000000" w:themeColor="text1"/>
          <w:sz w:val="28"/>
          <w:szCs w:val="28"/>
          <w14:textFill>
            <w14:solidFill>
              <w14:schemeClr w14:val="tx1"/>
            </w14:solidFill>
          </w14:textFill>
        </w:rPr>
        <w:t>40,224.00</w:t>
      </w:r>
      <w:r>
        <w:rPr>
          <w:rFonts w:hint="eastAsia" w:ascii="Times New Roman" w:hAnsi="Times New Roman" w:eastAsia="仿宋_GB2312"/>
          <w:color w:val="000000" w:themeColor="text1"/>
          <w:sz w:val="28"/>
          <w:szCs w:val="28"/>
          <w14:textFill>
            <w14:solidFill>
              <w14:schemeClr w14:val="tx1"/>
            </w14:solidFill>
          </w14:textFill>
        </w:rPr>
        <w:t>元，占本评估期实收服务总经费的</w:t>
      </w:r>
      <w:r>
        <w:rPr>
          <w:rFonts w:ascii="Times New Roman" w:hAnsi="Times New Roman" w:eastAsia="仿宋_GB2312"/>
          <w:color w:val="000000" w:themeColor="text1"/>
          <w:sz w:val="28"/>
          <w:szCs w:val="28"/>
          <w14:textFill>
            <w14:solidFill>
              <w14:schemeClr w14:val="tx1"/>
            </w14:solidFill>
          </w14:textFill>
        </w:rPr>
        <w:t>9.55%</w:t>
      </w:r>
      <w:r>
        <w:rPr>
          <w:rFonts w:hint="eastAsia" w:ascii="Times New Roman" w:hAnsi="Times New Roman" w:eastAsia="仿宋_GB2312"/>
          <w:color w:val="000000" w:themeColor="text1"/>
          <w:sz w:val="28"/>
          <w:szCs w:val="28"/>
          <w14:textFill>
            <w14:solidFill>
              <w14:schemeClr w14:val="tx1"/>
            </w14:solidFill>
          </w14:textFill>
        </w:rPr>
        <w:t>。</w:t>
      </w:r>
    </w:p>
    <w:p w14:paraId="4D598C4A">
      <w:pPr>
        <w:spacing w:line="610" w:lineRule="exact"/>
        <w:ind w:right="-6" w:rightChars="-3"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㈢用于运营管理费用支出</w:t>
      </w:r>
      <w:r>
        <w:rPr>
          <w:rFonts w:ascii="Times New Roman" w:hAnsi="Times New Roman" w:eastAsia="仿宋_GB2312" w:cs="Times New Roman"/>
          <w:color w:val="000000" w:themeColor="text1"/>
          <w:sz w:val="28"/>
          <w:szCs w:val="28"/>
          <w14:textFill>
            <w14:solidFill>
              <w14:schemeClr w14:val="tx1"/>
            </w14:solidFill>
          </w14:textFill>
        </w:rPr>
        <w:t>70,319.43</w:t>
      </w:r>
      <w:r>
        <w:rPr>
          <w:rFonts w:hint="eastAsia" w:ascii="Times New Roman" w:hAnsi="Times New Roman" w:eastAsia="仿宋_GB2312" w:cs="Times New Roman"/>
          <w:color w:val="000000" w:themeColor="text1"/>
          <w:sz w:val="28"/>
          <w:szCs w:val="28"/>
          <w14:textFill>
            <w14:solidFill>
              <w14:schemeClr w14:val="tx1"/>
            </w14:solidFill>
          </w14:textFill>
        </w:rPr>
        <w:t>元，占本评估期实收服务总经费的</w:t>
      </w:r>
      <w:r>
        <w:rPr>
          <w:rFonts w:ascii="Times New Roman" w:hAnsi="Times New Roman" w:eastAsia="仿宋_GB2312" w:cs="Times New Roman"/>
          <w:color w:val="000000" w:themeColor="text1"/>
          <w:sz w:val="28"/>
          <w:szCs w:val="28"/>
          <w14:textFill>
            <w14:solidFill>
              <w14:schemeClr w14:val="tx1"/>
            </w14:solidFill>
          </w14:textFill>
        </w:rPr>
        <w:t>16.69%</w:t>
      </w:r>
      <w:r>
        <w:rPr>
          <w:rFonts w:hint="eastAsia" w:ascii="Times New Roman" w:hAnsi="Times New Roman" w:eastAsia="仿宋" w:cs="Times New Roman"/>
          <w:sz w:val="28"/>
          <w:szCs w:val="28"/>
        </w:rPr>
        <w:t>，其中：</w:t>
      </w:r>
    </w:p>
    <w:p w14:paraId="13506030">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１、分摊机构人员工资</w:t>
      </w:r>
      <w:r>
        <w:rPr>
          <w:rFonts w:ascii="Times New Roman" w:hAnsi="Times New Roman" w:eastAsia="仿宋_GB2312"/>
          <w:color w:val="000000" w:themeColor="text1"/>
          <w:sz w:val="28"/>
          <w:szCs w:val="28"/>
          <w14:textFill>
            <w14:solidFill>
              <w14:schemeClr w14:val="tx1"/>
            </w14:solidFill>
          </w14:textFill>
        </w:rPr>
        <w:t>45,060.96</w:t>
      </w:r>
      <w:r>
        <w:rPr>
          <w:rFonts w:hint="eastAsia" w:ascii="Times New Roman" w:hAnsi="Times New Roman" w:eastAsia="仿宋_GB2312"/>
          <w:color w:val="000000" w:themeColor="text1"/>
          <w:sz w:val="28"/>
          <w:szCs w:val="28"/>
          <w14:textFill>
            <w14:solidFill>
              <w14:schemeClr w14:val="tx1"/>
            </w14:solidFill>
          </w14:textFill>
        </w:rPr>
        <w:t xml:space="preserve">元； </w:t>
      </w:r>
    </w:p>
    <w:p w14:paraId="0D86CB23">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２、分摊机构人员社保</w:t>
      </w:r>
      <w:r>
        <w:rPr>
          <w:rFonts w:ascii="Times New Roman" w:hAnsi="Times New Roman" w:eastAsia="仿宋_GB2312"/>
          <w:color w:val="000000" w:themeColor="text1"/>
          <w:sz w:val="28"/>
          <w:szCs w:val="28"/>
          <w14:textFill>
            <w14:solidFill>
              <w14:schemeClr w14:val="tx1"/>
            </w14:solidFill>
          </w14:textFill>
        </w:rPr>
        <w:t>6,220.30</w:t>
      </w:r>
      <w:r>
        <w:rPr>
          <w:rFonts w:hint="eastAsia" w:ascii="Times New Roman" w:hAnsi="Times New Roman" w:eastAsia="仿宋_GB2312"/>
          <w:color w:val="000000" w:themeColor="text1"/>
          <w:sz w:val="28"/>
          <w:szCs w:val="28"/>
          <w14:textFill>
            <w14:solidFill>
              <w14:schemeClr w14:val="tx1"/>
            </w14:solidFill>
          </w14:textFill>
        </w:rPr>
        <w:t>元</w:t>
      </w:r>
    </w:p>
    <w:p w14:paraId="072BABF3">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３、分摊机构人员公积金</w:t>
      </w:r>
      <w:r>
        <w:rPr>
          <w:rFonts w:ascii="Times New Roman" w:hAnsi="Times New Roman" w:eastAsia="仿宋_GB2312"/>
          <w:color w:val="000000" w:themeColor="text1"/>
          <w:sz w:val="28"/>
          <w:szCs w:val="28"/>
          <w14:textFill>
            <w14:solidFill>
              <w14:schemeClr w14:val="tx1"/>
            </w14:solidFill>
          </w14:textFill>
        </w:rPr>
        <w:t>502.72</w:t>
      </w:r>
      <w:r>
        <w:rPr>
          <w:rFonts w:hint="eastAsia" w:ascii="Times New Roman" w:hAnsi="Times New Roman" w:eastAsia="仿宋_GB2312"/>
          <w:color w:val="000000" w:themeColor="text1"/>
          <w:sz w:val="28"/>
          <w:szCs w:val="28"/>
          <w14:textFill>
            <w14:solidFill>
              <w14:schemeClr w14:val="tx1"/>
            </w14:solidFill>
          </w14:textFill>
        </w:rPr>
        <w:t xml:space="preserve">元； </w:t>
      </w:r>
    </w:p>
    <w:p w14:paraId="31703F87">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４、分摊机构费用</w:t>
      </w:r>
      <w:r>
        <w:rPr>
          <w:rFonts w:ascii="Times New Roman" w:hAnsi="Times New Roman" w:eastAsia="仿宋_GB2312"/>
          <w:color w:val="000000" w:themeColor="text1"/>
          <w:sz w:val="28"/>
          <w:szCs w:val="28"/>
          <w14:textFill>
            <w14:solidFill>
              <w14:schemeClr w14:val="tx1"/>
            </w14:solidFill>
          </w14:textFill>
        </w:rPr>
        <w:t>16,673.15</w:t>
      </w:r>
      <w:r>
        <w:rPr>
          <w:rFonts w:hint="eastAsia" w:ascii="Times New Roman" w:hAnsi="Times New Roman" w:eastAsia="仿宋_GB2312"/>
          <w:color w:val="000000" w:themeColor="text1"/>
          <w:sz w:val="28"/>
          <w:szCs w:val="28"/>
          <w14:textFill>
            <w14:solidFill>
              <w14:schemeClr w14:val="tx1"/>
            </w14:solidFill>
          </w14:textFill>
        </w:rPr>
        <w:t>元；</w:t>
      </w:r>
    </w:p>
    <w:p w14:paraId="3A41E500">
      <w:pPr>
        <w:spacing w:line="61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５、社工交流支出</w:t>
      </w:r>
      <w:r>
        <w:rPr>
          <w:rFonts w:ascii="Times New Roman" w:hAnsi="Times New Roman" w:eastAsia="仿宋_GB2312"/>
          <w:color w:val="000000" w:themeColor="text1"/>
          <w:sz w:val="28"/>
          <w:szCs w:val="28"/>
          <w14:textFill>
            <w14:solidFill>
              <w14:schemeClr w14:val="tx1"/>
            </w14:solidFill>
          </w14:textFill>
        </w:rPr>
        <w:t>1,862.30</w:t>
      </w:r>
      <w:r>
        <w:rPr>
          <w:rFonts w:hint="eastAsia" w:ascii="Times New Roman" w:hAnsi="Times New Roman" w:eastAsia="仿宋_GB2312"/>
          <w:color w:val="000000" w:themeColor="text1"/>
          <w:sz w:val="28"/>
          <w:szCs w:val="28"/>
          <w14:textFill>
            <w14:solidFill>
              <w14:schemeClr w14:val="tx1"/>
            </w14:solidFill>
          </w14:textFill>
        </w:rPr>
        <w:t>元；</w:t>
      </w:r>
    </w:p>
    <w:p w14:paraId="201D57B3">
      <w:pPr>
        <w:spacing w:line="610" w:lineRule="exact"/>
        <w:ind w:right="-2"/>
        <w:outlineLvl w:val="0"/>
        <w:rPr>
          <w:rFonts w:ascii="Times New Roman" w:hAnsi="Times New Roman" w:eastAsia="仿宋_GB2312" w:cs="Times New Roman"/>
          <w:sz w:val="28"/>
          <w:szCs w:val="28"/>
        </w:rPr>
      </w:pPr>
      <w:r>
        <w:rPr>
          <w:rFonts w:hint="eastAsia" w:ascii="Times New Roman" w:hAnsi="Times New Roman" w:eastAsia="仿宋_GB2312" w:cs="Times New Roman"/>
          <w:b/>
          <w:sz w:val="28"/>
          <w:szCs w:val="28"/>
        </w:rPr>
        <w:t>七、本年度服务协议期（</w:t>
      </w:r>
      <w:r>
        <w:rPr>
          <w:rFonts w:ascii="Times New Roman" w:hAnsi="Times New Roman" w:eastAsia="仿宋_GB2312" w:cs="Times New Roman"/>
          <w:b/>
          <w:sz w:val="28"/>
          <w:szCs w:val="28"/>
        </w:rPr>
        <w:t>202</w:t>
      </w:r>
      <w:r>
        <w:rPr>
          <w:rFonts w:hint="eastAsia" w:ascii="Times New Roman" w:hAnsi="Times New Roman" w:eastAsia="仿宋_GB2312" w:cs="Times New Roman"/>
          <w:b/>
          <w:sz w:val="28"/>
          <w:szCs w:val="28"/>
        </w:rPr>
        <w:t>4年</w:t>
      </w:r>
      <w:r>
        <w:rPr>
          <w:rFonts w:ascii="Times New Roman" w:hAnsi="Times New Roman" w:eastAsia="仿宋_GB2312" w:cs="Times New Roman"/>
          <w:b/>
          <w:sz w:val="28"/>
          <w:szCs w:val="28"/>
        </w:rPr>
        <w:t>8</w:t>
      </w:r>
      <w:r>
        <w:rPr>
          <w:rFonts w:hint="eastAsia" w:ascii="Times New Roman" w:hAnsi="Times New Roman" w:eastAsia="仿宋_GB2312" w:cs="Times New Roman"/>
          <w:b/>
          <w:sz w:val="28"/>
          <w:szCs w:val="28"/>
        </w:rPr>
        <w:t>月</w:t>
      </w:r>
      <w:r>
        <w:rPr>
          <w:rFonts w:ascii="Times New Roman" w:hAnsi="Times New Roman" w:eastAsia="仿宋_GB2312" w:cs="Times New Roman"/>
          <w:b/>
          <w:sz w:val="28"/>
          <w:szCs w:val="28"/>
        </w:rPr>
        <w:t>2</w:t>
      </w:r>
      <w:r>
        <w:rPr>
          <w:rFonts w:hint="eastAsia" w:ascii="Times New Roman" w:hAnsi="Times New Roman" w:eastAsia="仿宋_GB2312" w:cs="Times New Roman"/>
          <w:b/>
          <w:sz w:val="28"/>
          <w:szCs w:val="28"/>
        </w:rPr>
        <w:t>5日至</w:t>
      </w:r>
      <w:r>
        <w:rPr>
          <w:rFonts w:ascii="Times New Roman" w:hAnsi="Times New Roman" w:eastAsia="仿宋_GB2312" w:cs="Times New Roman"/>
          <w:b/>
          <w:sz w:val="28"/>
          <w:szCs w:val="28"/>
        </w:rPr>
        <w:t>202</w:t>
      </w:r>
      <w:r>
        <w:rPr>
          <w:rFonts w:hint="eastAsia" w:ascii="Times New Roman" w:hAnsi="Times New Roman" w:eastAsia="仿宋_GB2312" w:cs="Times New Roman"/>
          <w:b/>
          <w:sz w:val="28"/>
          <w:szCs w:val="28"/>
        </w:rPr>
        <w:t>5年</w:t>
      </w:r>
      <w:r>
        <w:rPr>
          <w:rFonts w:ascii="Times New Roman" w:hAnsi="Times New Roman" w:eastAsia="仿宋_GB2312" w:cs="Times New Roman"/>
          <w:b/>
          <w:sz w:val="28"/>
          <w:szCs w:val="28"/>
        </w:rPr>
        <w:t>8</w:t>
      </w:r>
      <w:r>
        <w:rPr>
          <w:rFonts w:hint="eastAsia" w:ascii="Times New Roman" w:hAnsi="Times New Roman" w:eastAsia="仿宋_GB2312" w:cs="Times New Roman"/>
          <w:b/>
          <w:sz w:val="28"/>
          <w:szCs w:val="28"/>
        </w:rPr>
        <w:t>月</w:t>
      </w:r>
      <w:r>
        <w:rPr>
          <w:rFonts w:ascii="Times New Roman" w:hAnsi="Times New Roman" w:eastAsia="仿宋_GB2312" w:cs="Times New Roman"/>
          <w:b/>
          <w:sz w:val="28"/>
          <w:szCs w:val="28"/>
        </w:rPr>
        <w:t>2</w:t>
      </w:r>
      <w:r>
        <w:rPr>
          <w:rFonts w:hint="eastAsia" w:ascii="Times New Roman" w:hAnsi="Times New Roman" w:eastAsia="仿宋_GB2312" w:cs="Times New Roman"/>
          <w:b/>
          <w:sz w:val="28"/>
          <w:szCs w:val="28"/>
        </w:rPr>
        <w:t>4日）经费总拨入、支出、结余情况</w:t>
      </w:r>
    </w:p>
    <w:p w14:paraId="20BA2E3E">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根据“业会专审[2025]054号”财务管理情况评估报告及本次</w:t>
      </w:r>
      <w:r>
        <w:rPr>
          <w:rFonts w:ascii="Times New Roman" w:hAnsi="Times New Roman" w:eastAsia="仿宋_GB2312" w:cs="Times New Roman"/>
          <w:sz w:val="28"/>
          <w:szCs w:val="28"/>
        </w:rPr>
        <w:t>2025年2月25日至2025年8月24日</w:t>
      </w:r>
      <w:r>
        <w:rPr>
          <w:rFonts w:hint="eastAsia" w:ascii="Times New Roman" w:hAnsi="Times New Roman" w:eastAsia="仿宋_GB2312" w:cs="Times New Roman"/>
          <w:sz w:val="28"/>
          <w:szCs w:val="28"/>
        </w:rPr>
        <w:t>财务管理评估情况，截至报告日，大龙社工站累计已收到本次服务协议期政府采购服务经费</w:t>
      </w:r>
      <w:r>
        <w:rPr>
          <w:rFonts w:ascii="Times New Roman" w:hAnsi="Times New Roman" w:eastAsia="仿宋_GB2312" w:cs="Times New Roman"/>
          <w:sz w:val="28"/>
          <w:szCs w:val="28"/>
        </w:rPr>
        <w:t>1,345,400.00</w:t>
      </w:r>
      <w:r>
        <w:rPr>
          <w:rFonts w:hint="eastAsia" w:ascii="Times New Roman" w:hAnsi="Times New Roman" w:eastAsia="仿宋_GB2312" w:cs="Times New Roman"/>
          <w:sz w:val="28"/>
          <w:szCs w:val="28"/>
        </w:rPr>
        <w:t>元，累计支出服务经费</w:t>
      </w:r>
      <w:r>
        <w:rPr>
          <w:rFonts w:ascii="Times New Roman" w:hAnsi="Times New Roman" w:eastAsia="仿宋_GB2312" w:cs="Times New Roman"/>
          <w:sz w:val="28"/>
          <w:szCs w:val="28"/>
        </w:rPr>
        <w:t>2,032,303.59</w:t>
      </w:r>
      <w:r>
        <w:rPr>
          <w:rFonts w:hint="eastAsia" w:ascii="Times New Roman" w:hAnsi="Times New Roman" w:eastAsia="仿宋_GB2312" w:cs="Times New Roman"/>
          <w:sz w:val="28"/>
          <w:szCs w:val="28"/>
        </w:rPr>
        <w:t>元，结余金额为</w:t>
      </w:r>
      <w:r>
        <w:rPr>
          <w:rFonts w:ascii="Times New Roman" w:hAnsi="Times New Roman" w:eastAsia="仿宋_GB2312" w:cs="Times New Roman"/>
          <w:sz w:val="28"/>
          <w:szCs w:val="28"/>
        </w:rPr>
        <w:t>-686,903.59</w:t>
      </w:r>
      <w:r>
        <w:rPr>
          <w:rFonts w:hint="eastAsia" w:ascii="Times New Roman" w:hAnsi="Times New Roman" w:eastAsia="仿宋_GB2312" w:cs="Times New Roman"/>
          <w:sz w:val="28"/>
          <w:szCs w:val="28"/>
        </w:rPr>
        <w:t>元（不含未拨入的</w:t>
      </w:r>
      <w:r>
        <w:rPr>
          <w:rFonts w:ascii="Times New Roman" w:hAnsi="Times New Roman" w:eastAsia="仿宋_GB2312" w:cs="Times New Roman"/>
          <w:sz w:val="28"/>
          <w:szCs w:val="28"/>
        </w:rPr>
        <w:t>666,600.00</w:t>
      </w:r>
      <w:r>
        <w:rPr>
          <w:rFonts w:hint="eastAsia" w:ascii="Times New Roman" w:hAnsi="Times New Roman" w:eastAsia="仿宋_GB2312" w:cs="Times New Roman"/>
          <w:sz w:val="28"/>
          <w:szCs w:val="28"/>
        </w:rPr>
        <w:t>元）。</w:t>
      </w:r>
    </w:p>
    <w:p w14:paraId="31E13FEA">
      <w:pPr>
        <w:spacing w:line="64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经评估，用于人员费用支出占服务总经费的</w:t>
      </w:r>
      <w:r>
        <w:rPr>
          <w:rFonts w:ascii="Times New Roman" w:hAnsi="Times New Roman" w:eastAsia="仿宋_GB2312" w:cs="Times New Roman"/>
          <w:sz w:val="28"/>
          <w:szCs w:val="28"/>
        </w:rPr>
        <w:t>85.01%</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服务质量保障费用及承接机构管理费用占服务总经费的16.00</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，其中承接机构管理费用占服务总经费的</w:t>
      </w:r>
      <w:r>
        <w:rPr>
          <w:rFonts w:ascii="Times New Roman" w:hAnsi="Times New Roman" w:eastAsia="仿宋_GB2312" w:cs="Times New Roman"/>
          <w:color w:val="000000" w:themeColor="text1"/>
          <w:sz w:val="28"/>
          <w:szCs w:val="28"/>
          <w14:textFill>
            <w14:solidFill>
              <w14:schemeClr w14:val="tx1"/>
            </w14:solidFill>
          </w14:textFill>
        </w:rPr>
        <w:t>7.76%</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具体经费支出情况如下：</w:t>
      </w:r>
    </w:p>
    <w:p w14:paraId="31B66993">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㈠用于大龙社工站人员费用支出</w:t>
      </w:r>
      <w:r>
        <w:rPr>
          <w:rFonts w:ascii="Times New Roman" w:hAnsi="Times New Roman" w:eastAsia="仿宋_GB2312" w:cs="Times New Roman"/>
          <w:sz w:val="28"/>
          <w:szCs w:val="28"/>
        </w:rPr>
        <w:t>1,710,443.96</w:t>
      </w:r>
      <w:r>
        <w:rPr>
          <w:rFonts w:hint="eastAsia" w:ascii="Times New Roman" w:hAnsi="Times New Roman" w:eastAsia="仿宋_GB2312" w:cs="Times New Roman"/>
          <w:sz w:val="28"/>
          <w:szCs w:val="28"/>
        </w:rPr>
        <w:t>元，占服务总经费的</w:t>
      </w:r>
      <w:r>
        <w:rPr>
          <w:rFonts w:ascii="Times New Roman" w:hAnsi="Times New Roman" w:eastAsia="仿宋_GB2312" w:cs="Times New Roman"/>
          <w:sz w:val="28"/>
          <w:szCs w:val="28"/>
        </w:rPr>
        <w:t>85.01%</w:t>
      </w:r>
      <w:r>
        <w:rPr>
          <w:rFonts w:hint="eastAsia" w:ascii="Times New Roman" w:hAnsi="Times New Roman" w:eastAsia="仿宋_GB2312" w:cs="Times New Roman"/>
          <w:sz w:val="28"/>
          <w:szCs w:val="28"/>
        </w:rPr>
        <w:t>，预算执行率</w:t>
      </w:r>
      <w:r>
        <w:rPr>
          <w:rFonts w:ascii="Times New Roman" w:hAnsi="Times New Roman" w:eastAsia="仿宋_GB2312" w:cs="Times New Roman"/>
          <w:sz w:val="28"/>
          <w:szCs w:val="28"/>
        </w:rPr>
        <w:t>106.27%</w:t>
      </w:r>
      <w:r>
        <w:rPr>
          <w:rFonts w:hint="eastAsia" w:ascii="Times New Roman" w:hAnsi="Times New Roman" w:eastAsia="仿宋_GB2312" w:cs="Times New Roman"/>
          <w:sz w:val="28"/>
          <w:szCs w:val="28"/>
        </w:rPr>
        <w:t>。其中：</w:t>
      </w:r>
    </w:p>
    <w:p w14:paraId="3DFCED97">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１、工资总额支出</w:t>
      </w:r>
      <w:r>
        <w:rPr>
          <w:rFonts w:ascii="Times New Roman" w:hAnsi="Times New Roman" w:eastAsia="仿宋_GB2312" w:cs="Times New Roman"/>
          <w:sz w:val="28"/>
          <w:szCs w:val="28"/>
        </w:rPr>
        <w:t>1,241,762.96</w:t>
      </w:r>
      <w:r>
        <w:rPr>
          <w:rFonts w:hint="eastAsia" w:ascii="Times New Roman" w:hAnsi="Times New Roman" w:eastAsia="仿宋_GB2312" w:cs="Times New Roman"/>
          <w:sz w:val="28"/>
          <w:szCs w:val="28"/>
        </w:rPr>
        <w:t>元；</w:t>
      </w:r>
    </w:p>
    <w:p w14:paraId="2B3394BF">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２、五险金支出</w:t>
      </w:r>
      <w:r>
        <w:rPr>
          <w:rFonts w:ascii="Times New Roman" w:hAnsi="Times New Roman" w:eastAsia="仿宋_GB2312" w:cs="Times New Roman"/>
          <w:sz w:val="28"/>
          <w:szCs w:val="28"/>
        </w:rPr>
        <w:t>257,103.35</w:t>
      </w:r>
      <w:r>
        <w:rPr>
          <w:rFonts w:hint="eastAsia" w:ascii="Times New Roman" w:hAnsi="Times New Roman" w:eastAsia="仿宋_GB2312" w:cs="Times New Roman"/>
          <w:sz w:val="28"/>
          <w:szCs w:val="28"/>
        </w:rPr>
        <w:t>元；</w:t>
      </w:r>
    </w:p>
    <w:p w14:paraId="74DE2386">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３、公积金支出</w:t>
      </w:r>
      <w:r>
        <w:rPr>
          <w:rFonts w:ascii="Times New Roman" w:hAnsi="Times New Roman" w:eastAsia="仿宋_GB2312" w:cs="Times New Roman"/>
          <w:sz w:val="28"/>
          <w:szCs w:val="28"/>
        </w:rPr>
        <w:t>28,063.00</w:t>
      </w:r>
      <w:r>
        <w:rPr>
          <w:rFonts w:hint="eastAsia" w:ascii="Times New Roman" w:hAnsi="Times New Roman" w:eastAsia="仿宋_GB2312" w:cs="Times New Roman"/>
          <w:sz w:val="28"/>
          <w:szCs w:val="28"/>
        </w:rPr>
        <w:t>元；</w:t>
      </w:r>
    </w:p>
    <w:p w14:paraId="0905B81B">
      <w:pPr>
        <w:spacing w:line="61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㈡用于大龙社工站服务质量保障费用的支出合计</w:t>
      </w:r>
      <w:r>
        <w:rPr>
          <w:rFonts w:ascii="Times New Roman" w:hAnsi="Times New Roman" w:eastAsia="仿宋_GB2312" w:cs="Times New Roman"/>
          <w:sz w:val="28"/>
          <w:szCs w:val="28"/>
        </w:rPr>
        <w:t>165,635.32</w:t>
      </w:r>
      <w:r>
        <w:rPr>
          <w:rFonts w:hint="eastAsia" w:ascii="Times New Roman" w:hAnsi="Times New Roman" w:eastAsia="仿宋_GB2312" w:cs="Times New Roman"/>
          <w:sz w:val="28"/>
          <w:szCs w:val="28"/>
        </w:rPr>
        <w:t>元，占服务总经费的</w:t>
      </w:r>
      <w:r>
        <w:rPr>
          <w:rFonts w:ascii="Times New Roman" w:hAnsi="Times New Roman" w:eastAsia="仿宋_GB2312" w:cs="Times New Roman"/>
          <w:sz w:val="28"/>
          <w:szCs w:val="28"/>
        </w:rPr>
        <w:t>8.23%</w:t>
      </w:r>
      <w:r>
        <w:rPr>
          <w:rFonts w:hint="eastAsia" w:ascii="Times New Roman" w:hAnsi="Times New Roman" w:eastAsia="仿宋_GB2312" w:cs="Times New Roman"/>
          <w:sz w:val="28"/>
          <w:szCs w:val="28"/>
        </w:rPr>
        <w:t>，预算执行率</w:t>
      </w:r>
      <w:r>
        <w:rPr>
          <w:rFonts w:ascii="Times New Roman" w:hAnsi="Times New Roman" w:eastAsia="仿宋_GB2312" w:cs="Times New Roman"/>
          <w:sz w:val="28"/>
          <w:szCs w:val="28"/>
        </w:rPr>
        <w:t>65.86%</w:t>
      </w:r>
      <w:r>
        <w:rPr>
          <w:rFonts w:hint="eastAsia" w:ascii="Times New Roman" w:hAnsi="Times New Roman" w:eastAsia="仿宋_GB2312" w:cs="Times New Roman"/>
          <w:sz w:val="28"/>
          <w:szCs w:val="28"/>
        </w:rPr>
        <w:t>，其中：</w:t>
      </w:r>
    </w:p>
    <w:p w14:paraId="4DAB506E">
      <w:pPr>
        <w:spacing w:line="610" w:lineRule="exact"/>
        <w:ind w:right="-6" w:rightChars="-3" w:firstLine="560" w:firstLineChars="200"/>
        <w:rPr>
          <w:rFonts w:ascii="Times New Roman" w:hAnsi="Times New Roman" w:eastAsia="仿宋_GB2312" w:cs="Times New Roman"/>
          <w:sz w:val="28"/>
          <w:szCs w:val="28"/>
        </w:rPr>
      </w:pPr>
      <w:r>
        <w:rPr>
          <w:rFonts w:ascii="Times New Roman" w:hAnsi="Times New Roman" w:eastAsia="仿宋_GB2312" w:cs="Times New Roman"/>
          <w:color w:val="000000" w:themeColor="text1"/>
          <w:sz w:val="28"/>
          <w:szCs w:val="28"/>
          <w14:textFill>
            <w14:solidFill>
              <w14:schemeClr w14:val="tx1"/>
            </w14:solidFill>
          </w14:textFill>
        </w:rPr>
        <w:t>１、</w:t>
      </w:r>
      <w:r>
        <w:rPr>
          <w:rFonts w:hint="eastAsia" w:ascii="Times New Roman" w:hAnsi="Times New Roman" w:eastAsia="仿宋_GB2312"/>
          <w:color w:val="000000" w:themeColor="text1"/>
          <w:sz w:val="28"/>
          <w:szCs w:val="28"/>
          <w14:textFill>
            <w14:solidFill>
              <w14:schemeClr w14:val="tx1"/>
            </w14:solidFill>
          </w14:textFill>
        </w:rPr>
        <w:t>用于开展与专业服务和活动的支出</w:t>
      </w:r>
      <w:r>
        <w:rPr>
          <w:rFonts w:ascii="Times New Roman" w:hAnsi="Times New Roman" w:eastAsia="仿宋_GB2312" w:cs="Times New Roman"/>
          <w:color w:val="000000" w:themeColor="text1"/>
          <w:sz w:val="28"/>
          <w:szCs w:val="28"/>
          <w14:textFill>
            <w14:solidFill>
              <w14:schemeClr w14:val="tx1"/>
            </w14:solidFill>
          </w14:textFill>
        </w:rPr>
        <w:t>20,415.72</w:t>
      </w:r>
      <w:r>
        <w:rPr>
          <w:rFonts w:hint="eastAsia" w:ascii="Times New Roman" w:hAnsi="Times New Roman" w:eastAsia="仿宋_GB2312"/>
          <w:color w:val="000000" w:themeColor="text1"/>
          <w:sz w:val="28"/>
          <w:szCs w:val="28"/>
          <w14:textFill>
            <w14:solidFill>
              <w14:schemeClr w14:val="tx1"/>
            </w14:solidFill>
          </w14:textFill>
        </w:rPr>
        <w:t>元，</w:t>
      </w:r>
      <w:r>
        <w:rPr>
          <w:rFonts w:hint="eastAsia" w:ascii="Times New Roman" w:hAnsi="Times New Roman" w:eastAsia="仿宋_GB2312" w:cs="Times New Roman"/>
          <w:sz w:val="28"/>
          <w:szCs w:val="28"/>
        </w:rPr>
        <w:t>占服务总经费的</w:t>
      </w:r>
      <w:r>
        <w:rPr>
          <w:rFonts w:ascii="Times New Roman" w:hAnsi="Times New Roman" w:eastAsia="仿宋_GB2312" w:cs="Times New Roman"/>
          <w:sz w:val="28"/>
          <w:szCs w:val="28"/>
        </w:rPr>
        <w:t>1.01%</w:t>
      </w:r>
      <w:r>
        <w:rPr>
          <w:rFonts w:hint="eastAsia" w:ascii="Times New Roman" w:hAnsi="Times New Roman" w:eastAsia="仿宋_GB2312" w:cs="Times New Roman"/>
          <w:sz w:val="28"/>
          <w:szCs w:val="28"/>
        </w:rPr>
        <w:t>。</w:t>
      </w:r>
    </w:p>
    <w:p w14:paraId="195C97CE">
      <w:pPr>
        <w:spacing w:line="610" w:lineRule="exact"/>
        <w:ind w:right="-6" w:rightChars="-3"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⑴服务和活动物料支出</w:t>
      </w:r>
      <w:r>
        <w:rPr>
          <w:rFonts w:ascii="Times New Roman" w:hAnsi="Times New Roman" w:eastAsia="仿宋_GB2312"/>
          <w:color w:val="000000" w:themeColor="text1"/>
          <w:sz w:val="28"/>
          <w:szCs w:val="28"/>
          <w14:textFill>
            <w14:solidFill>
              <w14:schemeClr w14:val="tx1"/>
            </w14:solidFill>
          </w14:textFill>
        </w:rPr>
        <w:t>15,786.98</w:t>
      </w:r>
      <w:r>
        <w:rPr>
          <w:rFonts w:hint="eastAsia" w:ascii="Times New Roman" w:hAnsi="Times New Roman" w:eastAsia="仿宋_GB2312"/>
          <w:color w:val="000000" w:themeColor="text1"/>
          <w:sz w:val="28"/>
          <w:szCs w:val="28"/>
          <w14:textFill>
            <w14:solidFill>
              <w14:schemeClr w14:val="tx1"/>
            </w14:solidFill>
          </w14:textFill>
        </w:rPr>
        <w:t>元；</w:t>
      </w:r>
    </w:p>
    <w:p w14:paraId="753A8715">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⑵宣传费支出</w:t>
      </w:r>
      <w:r>
        <w:rPr>
          <w:rFonts w:ascii="Times New Roman" w:hAnsi="Times New Roman" w:eastAsia="仿宋_GB2312"/>
          <w:color w:val="000000" w:themeColor="text1"/>
          <w:sz w:val="28"/>
          <w:szCs w:val="28"/>
          <w14:textFill>
            <w14:solidFill>
              <w14:schemeClr w14:val="tx1"/>
            </w14:solidFill>
          </w14:textFill>
        </w:rPr>
        <w:t>184.35</w:t>
      </w:r>
      <w:r>
        <w:rPr>
          <w:rFonts w:hint="eastAsia" w:ascii="Times New Roman" w:hAnsi="Times New Roman" w:eastAsia="仿宋_GB2312"/>
          <w:color w:val="000000" w:themeColor="text1"/>
          <w:sz w:val="28"/>
          <w:szCs w:val="28"/>
          <w14:textFill>
            <w14:solidFill>
              <w14:schemeClr w14:val="tx1"/>
            </w14:solidFill>
          </w14:textFill>
        </w:rPr>
        <w:t>元；</w:t>
      </w:r>
    </w:p>
    <w:p w14:paraId="10386885">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⑶交通费支出</w:t>
      </w:r>
      <w:r>
        <w:rPr>
          <w:rFonts w:ascii="Times New Roman" w:hAnsi="Times New Roman" w:eastAsia="仿宋_GB2312"/>
          <w:color w:val="000000" w:themeColor="text1"/>
          <w:sz w:val="28"/>
          <w:szCs w:val="28"/>
          <w14:textFill>
            <w14:solidFill>
              <w14:schemeClr w14:val="tx1"/>
            </w14:solidFill>
          </w14:textFill>
        </w:rPr>
        <w:t>3,153.33</w:t>
      </w:r>
      <w:r>
        <w:rPr>
          <w:rFonts w:hint="eastAsia" w:ascii="Times New Roman" w:hAnsi="Times New Roman" w:eastAsia="仿宋_GB2312"/>
          <w:color w:val="000000" w:themeColor="text1"/>
          <w:sz w:val="28"/>
          <w:szCs w:val="28"/>
          <w14:textFill>
            <w14:solidFill>
              <w14:schemeClr w14:val="tx1"/>
            </w14:solidFill>
          </w14:textFill>
        </w:rPr>
        <w:t>元；</w:t>
      </w:r>
    </w:p>
    <w:p w14:paraId="5F0E7002">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⑷</w:t>
      </w:r>
      <w:r>
        <w:rPr>
          <w:rFonts w:hint="eastAsia" w:ascii="Times New Roman" w:hAnsi="Times New Roman" w:eastAsia="仿宋_GB2312"/>
          <w:color w:val="000000" w:themeColor="text1"/>
          <w:sz w:val="28"/>
          <w:szCs w:val="28"/>
          <w14:textFill>
            <w14:solidFill>
              <w14:schemeClr w14:val="tx1"/>
            </w14:solidFill>
          </w14:textFill>
        </w:rPr>
        <w:t>误餐费支出</w:t>
      </w:r>
      <w:r>
        <w:rPr>
          <w:rFonts w:ascii="Times New Roman" w:hAnsi="Times New Roman" w:eastAsia="仿宋_GB2312" w:cs="Times New Roman"/>
          <w:color w:val="000000" w:themeColor="text1"/>
          <w:sz w:val="28"/>
          <w:szCs w:val="28"/>
          <w14:textFill>
            <w14:solidFill>
              <w14:schemeClr w14:val="tx1"/>
            </w14:solidFill>
          </w14:textFill>
        </w:rPr>
        <w:t>1,291.06</w:t>
      </w:r>
      <w:r>
        <w:rPr>
          <w:rFonts w:hint="eastAsia" w:ascii="Times New Roman" w:hAnsi="Times New Roman" w:eastAsia="仿宋_GB2312"/>
          <w:color w:val="000000" w:themeColor="text1"/>
          <w:sz w:val="28"/>
          <w:szCs w:val="28"/>
          <w14:textFill>
            <w14:solidFill>
              <w14:schemeClr w14:val="tx1"/>
            </w14:solidFill>
          </w14:textFill>
        </w:rPr>
        <w:t>元；</w:t>
      </w:r>
    </w:p>
    <w:p w14:paraId="1466BAB1">
      <w:pPr>
        <w:spacing w:line="590" w:lineRule="exact"/>
        <w:ind w:right="-6" w:rightChars="-3" w:firstLine="560" w:firstLineChars="200"/>
        <w:rPr>
          <w:rFonts w:ascii="Times New Roman" w:hAnsi="Times New Roman" w:eastAsia="仿宋_GB2312" w:cs="Times New Roman"/>
          <w:sz w:val="28"/>
          <w:szCs w:val="28"/>
        </w:rPr>
      </w:pPr>
      <w:r>
        <w:rPr>
          <w:rFonts w:hint="eastAsia" w:ascii="Times New Roman" w:hAnsi="Times New Roman" w:eastAsia="仿宋_GB2312"/>
          <w:color w:val="000000" w:themeColor="text1"/>
          <w:sz w:val="28"/>
          <w:szCs w:val="28"/>
          <w14:textFill>
            <w14:solidFill>
              <w14:schemeClr w14:val="tx1"/>
            </w14:solidFill>
          </w14:textFill>
        </w:rPr>
        <w:t>２、</w:t>
      </w:r>
      <w:r>
        <w:rPr>
          <w:rFonts w:hint="eastAsia" w:ascii="Times New Roman" w:hAnsi="Times New Roman" w:eastAsia="仿宋_GB2312"/>
          <w:color w:val="000000" w:themeColor="text1"/>
          <w:spacing w:val="-8"/>
          <w:sz w:val="28"/>
          <w:szCs w:val="28"/>
          <w14:textFill>
            <w14:solidFill>
              <w14:schemeClr w14:val="tx1"/>
            </w14:solidFill>
          </w14:textFill>
        </w:rPr>
        <w:t>用于日常办公费用支出</w:t>
      </w:r>
      <w:r>
        <w:rPr>
          <w:rFonts w:ascii="Times New Roman" w:hAnsi="Times New Roman" w:eastAsia="仿宋_GB2312" w:cs="Times New Roman"/>
          <w:color w:val="000000" w:themeColor="text1"/>
          <w:spacing w:val="-8"/>
          <w:sz w:val="28"/>
          <w:szCs w:val="28"/>
          <w14:textFill>
            <w14:solidFill>
              <w14:schemeClr w14:val="tx1"/>
            </w14:solidFill>
          </w14:textFill>
        </w:rPr>
        <w:t>49,705.05</w:t>
      </w:r>
      <w:r>
        <w:rPr>
          <w:rFonts w:hint="eastAsia" w:ascii="Times New Roman" w:hAnsi="Times New Roman" w:eastAsia="仿宋_GB2312"/>
          <w:color w:val="000000" w:themeColor="text1"/>
          <w:spacing w:val="-8"/>
          <w:sz w:val="28"/>
          <w:szCs w:val="28"/>
          <w14:textFill>
            <w14:solidFill>
              <w14:schemeClr w14:val="tx1"/>
            </w14:solidFill>
          </w14:textFill>
        </w:rPr>
        <w:t>元，</w:t>
      </w:r>
      <w:r>
        <w:rPr>
          <w:rFonts w:hint="eastAsia" w:ascii="Times New Roman" w:hAnsi="Times New Roman" w:eastAsia="仿宋_GB2312" w:cs="Times New Roman"/>
          <w:sz w:val="28"/>
          <w:szCs w:val="28"/>
        </w:rPr>
        <w:t>占服务总经费的</w:t>
      </w:r>
      <w:r>
        <w:rPr>
          <w:rFonts w:ascii="Times New Roman" w:hAnsi="Times New Roman" w:eastAsia="仿宋_GB2312" w:cs="Times New Roman"/>
          <w:sz w:val="28"/>
          <w:szCs w:val="28"/>
        </w:rPr>
        <w:t>2.47%</w:t>
      </w:r>
      <w:r>
        <w:rPr>
          <w:rFonts w:hint="eastAsia" w:ascii="Times New Roman" w:hAnsi="Times New Roman" w:eastAsia="仿宋_GB2312" w:cs="Times New Roman"/>
          <w:sz w:val="28"/>
          <w:szCs w:val="28"/>
        </w:rPr>
        <w:t>。</w:t>
      </w:r>
    </w:p>
    <w:p w14:paraId="4289D130">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⑴办公费耗材支出</w:t>
      </w:r>
      <w:r>
        <w:rPr>
          <w:rFonts w:ascii="Times New Roman" w:hAnsi="Times New Roman" w:eastAsia="仿宋_GB2312" w:cs="Times New Roman"/>
          <w:color w:val="000000" w:themeColor="text1"/>
          <w:sz w:val="28"/>
          <w:szCs w:val="28"/>
          <w14:textFill>
            <w14:solidFill>
              <w14:schemeClr w14:val="tx1"/>
            </w14:solidFill>
          </w14:textFill>
        </w:rPr>
        <w:t>22,614.37</w:t>
      </w:r>
      <w:r>
        <w:rPr>
          <w:rFonts w:hint="eastAsia" w:ascii="Times New Roman" w:hAnsi="Times New Roman" w:eastAsia="仿宋_GB2312"/>
          <w:color w:val="000000" w:themeColor="text1"/>
          <w:sz w:val="28"/>
          <w:szCs w:val="28"/>
          <w14:textFill>
            <w14:solidFill>
              <w14:schemeClr w14:val="tx1"/>
            </w14:solidFill>
          </w14:textFill>
        </w:rPr>
        <w:t>元；</w:t>
      </w:r>
    </w:p>
    <w:p w14:paraId="3C2AE565">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⑵水电费支出</w:t>
      </w:r>
      <w:r>
        <w:rPr>
          <w:rFonts w:ascii="Times New Roman" w:hAnsi="Times New Roman" w:eastAsia="仿宋_GB2312" w:cs="Times New Roman"/>
          <w:color w:val="000000" w:themeColor="text1"/>
          <w:sz w:val="28"/>
          <w:szCs w:val="28"/>
          <w14:textFill>
            <w14:solidFill>
              <w14:schemeClr w14:val="tx1"/>
            </w14:solidFill>
          </w14:textFill>
        </w:rPr>
        <w:t>22,350.06</w:t>
      </w:r>
      <w:r>
        <w:rPr>
          <w:rFonts w:hint="eastAsia" w:ascii="Times New Roman" w:hAnsi="Times New Roman" w:eastAsia="仿宋_GB2312"/>
          <w:color w:val="000000" w:themeColor="text1"/>
          <w:sz w:val="28"/>
          <w:szCs w:val="28"/>
          <w14:textFill>
            <w14:solidFill>
              <w14:schemeClr w14:val="tx1"/>
            </w14:solidFill>
          </w14:textFill>
        </w:rPr>
        <w:t>元；</w:t>
      </w:r>
    </w:p>
    <w:p w14:paraId="54AF2E0E">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⑶电话费支出</w:t>
      </w:r>
      <w:r>
        <w:rPr>
          <w:rFonts w:ascii="Times New Roman" w:hAnsi="Times New Roman" w:eastAsia="仿宋_GB2312" w:cs="Times New Roman"/>
          <w:color w:val="000000" w:themeColor="text1"/>
          <w:sz w:val="28"/>
          <w:szCs w:val="28"/>
          <w14:textFill>
            <w14:solidFill>
              <w14:schemeClr w14:val="tx1"/>
            </w14:solidFill>
          </w14:textFill>
        </w:rPr>
        <w:t>3,957.62</w:t>
      </w:r>
      <w:r>
        <w:rPr>
          <w:rFonts w:hint="eastAsia" w:ascii="Times New Roman" w:hAnsi="Times New Roman" w:eastAsia="仿宋_GB2312"/>
          <w:color w:val="000000" w:themeColor="text1"/>
          <w:sz w:val="28"/>
          <w:szCs w:val="28"/>
          <w14:textFill>
            <w14:solidFill>
              <w14:schemeClr w14:val="tx1"/>
            </w14:solidFill>
          </w14:textFill>
        </w:rPr>
        <w:t>元；</w:t>
      </w:r>
    </w:p>
    <w:p w14:paraId="5F86AB2C">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⑷修理费支出</w:t>
      </w:r>
      <w:r>
        <w:rPr>
          <w:rFonts w:ascii="Times New Roman" w:hAnsi="Times New Roman" w:eastAsia="仿宋_GB2312" w:cs="Times New Roman"/>
          <w:color w:val="000000" w:themeColor="text1"/>
          <w:sz w:val="28"/>
          <w:szCs w:val="28"/>
          <w14:textFill>
            <w14:solidFill>
              <w14:schemeClr w14:val="tx1"/>
            </w14:solidFill>
          </w14:textFill>
        </w:rPr>
        <w:t>510.00</w:t>
      </w:r>
      <w:r>
        <w:rPr>
          <w:rFonts w:hint="eastAsia" w:ascii="Times New Roman" w:hAnsi="Times New Roman" w:eastAsia="仿宋_GB2312"/>
          <w:color w:val="000000" w:themeColor="text1"/>
          <w:sz w:val="28"/>
          <w:szCs w:val="28"/>
          <w14:textFill>
            <w14:solidFill>
              <w14:schemeClr w14:val="tx1"/>
            </w14:solidFill>
          </w14:textFill>
        </w:rPr>
        <w:t>元；</w:t>
      </w:r>
      <w:r>
        <w:rPr>
          <w:rFonts w:ascii="Times New Roman" w:hAnsi="Times New Roman" w:eastAsia="仿宋_GB2312"/>
          <w:color w:val="000000" w:themeColor="text1"/>
          <w:sz w:val="28"/>
          <w:szCs w:val="28"/>
          <w14:textFill>
            <w14:solidFill>
              <w14:schemeClr w14:val="tx1"/>
            </w14:solidFill>
          </w14:textFill>
        </w:rPr>
        <w:t xml:space="preserve"> </w:t>
      </w:r>
    </w:p>
    <w:p w14:paraId="4C6199E4">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⑸银行手续费支出</w:t>
      </w:r>
      <w:r>
        <w:rPr>
          <w:rFonts w:ascii="Times New Roman" w:hAnsi="Times New Roman" w:eastAsia="仿宋_GB2312" w:cs="Times New Roman"/>
          <w:color w:val="000000" w:themeColor="text1"/>
          <w:sz w:val="28"/>
          <w:szCs w:val="28"/>
          <w14:textFill>
            <w14:solidFill>
              <w14:schemeClr w14:val="tx1"/>
            </w14:solidFill>
          </w14:textFill>
        </w:rPr>
        <w:t>273.00</w:t>
      </w:r>
      <w:r>
        <w:rPr>
          <w:rFonts w:hint="eastAsia" w:ascii="Times New Roman" w:hAnsi="Times New Roman" w:eastAsia="仿宋_GB2312"/>
          <w:color w:val="000000" w:themeColor="text1"/>
          <w:sz w:val="28"/>
          <w:szCs w:val="28"/>
          <w14:textFill>
            <w14:solidFill>
              <w14:schemeClr w14:val="tx1"/>
            </w14:solidFill>
          </w14:textFill>
        </w:rPr>
        <w:t>元。</w:t>
      </w:r>
    </w:p>
    <w:p w14:paraId="6936F13D">
      <w:pPr>
        <w:spacing w:line="590" w:lineRule="exact"/>
        <w:ind w:right="-6" w:rightChars="-3" w:firstLine="528" w:firstLineChars="200"/>
        <w:rPr>
          <w:rFonts w:ascii="Times New Roman" w:hAnsi="Times New Roman" w:eastAsia="仿宋_GB2312" w:cs="Times New Roman"/>
          <w:sz w:val="28"/>
          <w:szCs w:val="28"/>
        </w:rPr>
      </w:pPr>
      <w:r>
        <w:rPr>
          <w:rFonts w:hint="eastAsia" w:ascii="Times New Roman" w:hAnsi="Times New Roman" w:eastAsia="仿宋_GB2312"/>
          <w:color w:val="000000" w:themeColor="text1"/>
          <w:spacing w:val="-8"/>
          <w:sz w:val="28"/>
          <w:szCs w:val="28"/>
          <w14:textFill>
            <w14:solidFill>
              <w14:schemeClr w14:val="tx1"/>
            </w14:solidFill>
          </w14:textFill>
        </w:rPr>
        <w:t>３、</w:t>
      </w:r>
      <w:r>
        <w:rPr>
          <w:rFonts w:hint="eastAsia" w:ascii="Times New Roman" w:hAnsi="Times New Roman" w:eastAsia="仿宋_GB2312"/>
          <w:color w:val="000000" w:themeColor="text1"/>
          <w:sz w:val="28"/>
          <w:szCs w:val="28"/>
          <w14:textFill>
            <w14:solidFill>
              <w14:schemeClr w14:val="tx1"/>
            </w14:solidFill>
          </w14:textFill>
        </w:rPr>
        <w:t>用于机构年度相关税费支出</w:t>
      </w:r>
      <w:r>
        <w:rPr>
          <w:rFonts w:ascii="Times New Roman" w:hAnsi="Times New Roman" w:eastAsia="仿宋_GB2312"/>
          <w:color w:val="000000" w:themeColor="text1"/>
          <w:sz w:val="28"/>
          <w:szCs w:val="28"/>
          <w14:textFill>
            <w14:solidFill>
              <w14:schemeClr w14:val="tx1"/>
            </w14:solidFill>
          </w14:textFill>
        </w:rPr>
        <w:t>95,514.55</w:t>
      </w:r>
      <w:r>
        <w:rPr>
          <w:rFonts w:hint="eastAsia" w:ascii="Times New Roman" w:hAnsi="Times New Roman" w:eastAsia="仿宋_GB2312"/>
          <w:color w:val="000000" w:themeColor="text1"/>
          <w:sz w:val="28"/>
          <w:szCs w:val="28"/>
          <w14:textFill>
            <w14:solidFill>
              <w14:schemeClr w14:val="tx1"/>
            </w14:solidFill>
          </w14:textFill>
        </w:rPr>
        <w:t>元，</w:t>
      </w:r>
      <w:r>
        <w:rPr>
          <w:rFonts w:hint="eastAsia" w:ascii="Times New Roman" w:hAnsi="Times New Roman" w:eastAsia="仿宋_GB2312" w:cs="Times New Roman"/>
          <w:sz w:val="28"/>
          <w:szCs w:val="28"/>
        </w:rPr>
        <w:t>占服务总经费的</w:t>
      </w:r>
      <w:r>
        <w:rPr>
          <w:rFonts w:ascii="Times New Roman" w:hAnsi="Times New Roman" w:eastAsia="仿宋_GB2312" w:cs="Times New Roman"/>
          <w:sz w:val="28"/>
          <w:szCs w:val="28"/>
        </w:rPr>
        <w:t>4.75%</w:t>
      </w:r>
      <w:r>
        <w:rPr>
          <w:rFonts w:hint="eastAsia" w:ascii="Times New Roman" w:hAnsi="Times New Roman" w:eastAsia="仿宋_GB2312" w:cs="Times New Roman"/>
          <w:sz w:val="28"/>
          <w:szCs w:val="28"/>
        </w:rPr>
        <w:t>。</w:t>
      </w:r>
    </w:p>
    <w:p w14:paraId="40A4D072">
      <w:pPr>
        <w:spacing w:line="59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㈢用于大龙社工站运营管理费用支出</w:t>
      </w:r>
      <w:r>
        <w:rPr>
          <w:rFonts w:ascii="Times New Roman" w:hAnsi="Times New Roman" w:eastAsia="仿宋_GB2312" w:cs="Times New Roman"/>
          <w:sz w:val="28"/>
          <w:szCs w:val="28"/>
        </w:rPr>
        <w:t>156,224.31</w:t>
      </w:r>
      <w:r>
        <w:rPr>
          <w:rFonts w:hint="eastAsia" w:ascii="Times New Roman" w:hAnsi="Times New Roman" w:eastAsia="仿宋_GB2312" w:cs="Times New Roman"/>
          <w:sz w:val="28"/>
          <w:szCs w:val="28"/>
        </w:rPr>
        <w:t>元，占服务总经费的</w:t>
      </w:r>
      <w:r>
        <w:rPr>
          <w:rFonts w:ascii="Times New Roman" w:hAnsi="Times New Roman" w:eastAsia="仿宋_GB2312" w:cs="Times New Roman"/>
          <w:sz w:val="28"/>
          <w:szCs w:val="28"/>
        </w:rPr>
        <w:t>7.76%</w:t>
      </w:r>
      <w:r>
        <w:rPr>
          <w:rFonts w:hint="eastAsia" w:ascii="Times New Roman" w:hAnsi="Times New Roman" w:eastAsia="仿宋_GB2312" w:cs="Times New Roman"/>
          <w:sz w:val="28"/>
          <w:szCs w:val="28"/>
        </w:rPr>
        <w:t>，预算执行率</w:t>
      </w:r>
      <w:r>
        <w:rPr>
          <w:rFonts w:ascii="Times New Roman" w:hAnsi="Times New Roman" w:eastAsia="仿宋_GB2312" w:cs="Times New Roman"/>
          <w:sz w:val="28"/>
          <w:szCs w:val="28"/>
        </w:rPr>
        <w:t>103.53%</w:t>
      </w:r>
      <w:r>
        <w:rPr>
          <w:rFonts w:hint="eastAsia" w:ascii="Times New Roman" w:hAnsi="Times New Roman" w:eastAsia="仿宋_GB2312" w:cs="Times New Roman"/>
          <w:sz w:val="28"/>
          <w:szCs w:val="28"/>
        </w:rPr>
        <w:t>。其中：</w:t>
      </w:r>
    </w:p>
    <w:p w14:paraId="0DDD8C98">
      <w:pPr>
        <w:spacing w:line="59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１、中标费用</w:t>
      </w:r>
      <w:r>
        <w:rPr>
          <w:rFonts w:ascii="Times New Roman" w:hAnsi="Times New Roman" w:eastAsia="仿宋_GB2312" w:cs="Times New Roman"/>
          <w:sz w:val="28"/>
          <w:szCs w:val="28"/>
        </w:rPr>
        <w:t>18,778.88</w:t>
      </w:r>
      <w:r>
        <w:rPr>
          <w:rFonts w:hint="eastAsia" w:ascii="Times New Roman" w:hAnsi="Times New Roman" w:eastAsia="仿宋_GB2312" w:cs="Times New Roman"/>
          <w:sz w:val="28"/>
          <w:szCs w:val="28"/>
        </w:rPr>
        <w:t>元；</w:t>
      </w:r>
    </w:p>
    <w:p w14:paraId="4F854AFC">
      <w:pPr>
        <w:spacing w:line="59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２、机构工资分摊支出</w:t>
      </w:r>
      <w:r>
        <w:rPr>
          <w:rFonts w:ascii="Times New Roman" w:hAnsi="Times New Roman" w:eastAsia="仿宋_GB2312" w:cs="Times New Roman"/>
          <w:sz w:val="28"/>
          <w:szCs w:val="28"/>
        </w:rPr>
        <w:t>87,739.30</w:t>
      </w:r>
      <w:r>
        <w:rPr>
          <w:rFonts w:hint="eastAsia" w:ascii="Times New Roman" w:hAnsi="Times New Roman" w:eastAsia="仿宋_GB2312" w:cs="Times New Roman"/>
          <w:sz w:val="28"/>
          <w:szCs w:val="28"/>
        </w:rPr>
        <w:t>元；</w:t>
      </w:r>
    </w:p>
    <w:p w14:paraId="64A23ADD">
      <w:pPr>
        <w:spacing w:line="59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３、机构社保分摊支出</w:t>
      </w:r>
      <w:r>
        <w:rPr>
          <w:rFonts w:ascii="Times New Roman" w:hAnsi="Times New Roman" w:eastAsia="仿宋_GB2312" w:cs="Times New Roman"/>
          <w:sz w:val="28"/>
          <w:szCs w:val="28"/>
        </w:rPr>
        <w:t>11,607.40</w:t>
      </w:r>
      <w:r>
        <w:rPr>
          <w:rFonts w:hint="eastAsia" w:ascii="Times New Roman" w:hAnsi="Times New Roman" w:eastAsia="仿宋_GB2312" w:cs="Times New Roman"/>
          <w:sz w:val="28"/>
          <w:szCs w:val="28"/>
        </w:rPr>
        <w:t>元；</w:t>
      </w:r>
    </w:p>
    <w:p w14:paraId="608E43F6">
      <w:pPr>
        <w:spacing w:line="59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４、机构公积金分摊支出</w:t>
      </w:r>
      <w:r>
        <w:rPr>
          <w:rFonts w:ascii="Times New Roman" w:hAnsi="Times New Roman" w:eastAsia="仿宋_GB2312" w:cs="Times New Roman"/>
          <w:sz w:val="28"/>
          <w:szCs w:val="28"/>
        </w:rPr>
        <w:t>977.58</w:t>
      </w:r>
      <w:r>
        <w:rPr>
          <w:rFonts w:hint="eastAsia" w:ascii="Times New Roman" w:hAnsi="Times New Roman" w:eastAsia="仿宋_GB2312" w:cs="Times New Roman"/>
          <w:sz w:val="28"/>
          <w:szCs w:val="28"/>
        </w:rPr>
        <w:t>元；</w:t>
      </w:r>
    </w:p>
    <w:p w14:paraId="5123CBE9">
      <w:pPr>
        <w:spacing w:line="59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５、机构费用分摊支出</w:t>
      </w:r>
      <w:r>
        <w:rPr>
          <w:rFonts w:ascii="Times New Roman" w:hAnsi="Times New Roman" w:eastAsia="仿宋_GB2312" w:cs="Times New Roman"/>
          <w:sz w:val="28"/>
          <w:szCs w:val="28"/>
        </w:rPr>
        <w:t>35,019.40</w:t>
      </w:r>
      <w:r>
        <w:rPr>
          <w:rFonts w:hint="eastAsia" w:ascii="Times New Roman" w:hAnsi="Times New Roman" w:eastAsia="仿宋_GB2312" w:cs="Times New Roman"/>
          <w:sz w:val="28"/>
          <w:szCs w:val="28"/>
        </w:rPr>
        <w:t>元；</w:t>
      </w:r>
    </w:p>
    <w:p w14:paraId="79E04D0D">
      <w:pPr>
        <w:spacing w:line="59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olor w:val="000000" w:themeColor="text1"/>
          <w:sz w:val="28"/>
          <w:szCs w:val="28"/>
          <w14:textFill>
            <w14:solidFill>
              <w14:schemeClr w14:val="tx1"/>
            </w14:solidFill>
          </w14:textFill>
        </w:rPr>
        <w:t>６、</w:t>
      </w:r>
      <w:r>
        <w:rPr>
          <w:rFonts w:hint="eastAsia" w:ascii="Times New Roman" w:hAnsi="Times New Roman" w:eastAsia="仿宋_GB2312" w:cs="Times New Roman"/>
          <w:sz w:val="28"/>
          <w:szCs w:val="28"/>
        </w:rPr>
        <w:t>社工交流支出</w:t>
      </w:r>
      <w:r>
        <w:rPr>
          <w:rFonts w:ascii="Times New Roman" w:hAnsi="Times New Roman" w:eastAsia="仿宋_GB2312" w:cs="Times New Roman"/>
          <w:sz w:val="28"/>
          <w:szCs w:val="28"/>
        </w:rPr>
        <w:t>2,101.75</w:t>
      </w:r>
      <w:r>
        <w:rPr>
          <w:rFonts w:hint="eastAsia" w:ascii="Times New Roman" w:hAnsi="Times New Roman" w:eastAsia="仿宋_GB2312" w:cs="Times New Roman"/>
          <w:sz w:val="28"/>
          <w:szCs w:val="28"/>
        </w:rPr>
        <w:t>元</w:t>
      </w:r>
      <w:r>
        <w:rPr>
          <w:rFonts w:hint="eastAsia" w:ascii="Times New Roman" w:hAnsi="Times New Roman" w:eastAsia="仿宋_GB2312"/>
          <w:color w:val="000000" w:themeColor="text1"/>
          <w:sz w:val="28"/>
          <w:szCs w:val="28"/>
          <w14:textFill>
            <w14:solidFill>
              <w14:schemeClr w14:val="tx1"/>
            </w14:solidFill>
          </w14:textFill>
        </w:rPr>
        <w:t>。</w:t>
      </w:r>
    </w:p>
    <w:p w14:paraId="3440E13B">
      <w:pPr>
        <w:spacing w:line="59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八、前期经费收、支、结余变化情况</w:t>
      </w:r>
    </w:p>
    <w:p w14:paraId="380D5B8B">
      <w:pPr>
        <w:spacing w:line="590" w:lineRule="exact"/>
        <w:ind w:firstLine="576" w:firstLineChars="200"/>
        <w:rPr>
          <w:rFonts w:ascii="Times New Roman" w:hAnsi="Times New Roman" w:eastAsia="仿宋_GB2312" w:cs="Times New Roman"/>
          <w:color w:val="000000" w:themeColor="text1"/>
          <w:spacing w:val="4"/>
          <w:sz w:val="28"/>
          <w:szCs w:val="28"/>
          <w14:textFill>
            <w14:solidFill>
              <w14:schemeClr w14:val="tx1"/>
            </w14:solidFill>
          </w14:textFill>
        </w:rPr>
      </w:pPr>
      <w:r>
        <w:rPr>
          <w:rFonts w:hint="eastAsia" w:ascii="Times New Roman" w:hAnsi="Times New Roman" w:eastAsia="仿宋_GB2312" w:cs="Times New Roman"/>
          <w:color w:val="000000" w:themeColor="text1"/>
          <w:spacing w:val="4"/>
          <w:sz w:val="28"/>
          <w:szCs w:val="28"/>
          <w14:textFill>
            <w14:solidFill>
              <w14:schemeClr w14:val="tx1"/>
            </w14:solidFill>
          </w14:textFill>
        </w:rPr>
        <w:t>截至审计日，协议期2023年8月26日至2024年8月25日的结余资金发生变动，具体情况如下：</w:t>
      </w:r>
    </w:p>
    <w:p w14:paraId="5AB7B6C6">
      <w:pPr>
        <w:spacing w:line="590" w:lineRule="exact"/>
        <w:ind w:firstLine="576" w:firstLineChars="200"/>
        <w:rPr>
          <w:rFonts w:ascii="Times New Roman" w:hAnsi="Times New Roman" w:eastAsia="仿宋_GB2312" w:cs="Times New Roman"/>
          <w:sz w:val="28"/>
          <w:szCs w:val="28"/>
        </w:rPr>
      </w:pPr>
      <w:r>
        <w:rPr>
          <w:rFonts w:hint="eastAsia" w:ascii="Times New Roman" w:hAnsi="Times New Roman" w:eastAsia="仿宋_GB2312" w:cs="Times New Roman"/>
          <w:color w:val="000000" w:themeColor="text1"/>
          <w:spacing w:val="4"/>
          <w:sz w:val="28"/>
          <w:szCs w:val="28"/>
          <w14:textFill>
            <w14:solidFill>
              <w14:schemeClr w14:val="tx1"/>
            </w14:solidFill>
          </w14:textFill>
        </w:rPr>
        <w:t>经评估，本评估期内收到归属该协议的服务经费</w:t>
      </w:r>
      <w:r>
        <w:rPr>
          <w:rFonts w:ascii="Times New Roman" w:hAnsi="Times New Roman" w:eastAsia="仿宋_GB2312" w:cs="Times New Roman"/>
          <w:color w:val="000000" w:themeColor="text1"/>
          <w:spacing w:val="4"/>
          <w:sz w:val="28"/>
          <w:szCs w:val="28"/>
          <w14:textFill>
            <w14:solidFill>
              <w14:schemeClr w14:val="tx1"/>
            </w14:solidFill>
          </w14:textFill>
        </w:rPr>
        <w:t>287,200.00</w:t>
      </w:r>
      <w:r>
        <w:rPr>
          <w:rFonts w:hint="eastAsia" w:ascii="Times New Roman" w:hAnsi="Times New Roman" w:eastAsia="仿宋_GB2312" w:cs="Times New Roman"/>
          <w:color w:val="000000" w:themeColor="text1"/>
          <w:spacing w:val="4"/>
          <w:sz w:val="28"/>
          <w:szCs w:val="28"/>
          <w14:textFill>
            <w14:solidFill>
              <w14:schemeClr w14:val="tx1"/>
            </w14:solidFill>
          </w14:textFill>
        </w:rPr>
        <w:t>元，</w:t>
      </w:r>
      <w:r>
        <w:rPr>
          <w:rFonts w:hint="eastAsia" w:ascii="Times New Roman" w:hAnsi="Times New Roman" w:eastAsia="仿宋_GB2312" w:cs="Times New Roman"/>
          <w:sz w:val="28"/>
          <w:szCs w:val="28"/>
        </w:rPr>
        <w:t>调整归属于该协议期支出</w:t>
      </w:r>
      <w:r>
        <w:rPr>
          <w:rFonts w:ascii="Times New Roman" w:hAnsi="Times New Roman" w:eastAsia="仿宋_GB2312" w:cs="Times New Roman"/>
          <w:sz w:val="28"/>
          <w:szCs w:val="28"/>
        </w:rPr>
        <w:t>28,176.01</w:t>
      </w:r>
      <w:r>
        <w:rPr>
          <w:rFonts w:hint="eastAsia" w:ascii="Times New Roman" w:hAnsi="Times New Roman" w:eastAsia="仿宋_GB2312" w:cs="Times New Roman"/>
          <w:sz w:val="28"/>
          <w:szCs w:val="28"/>
        </w:rPr>
        <w:t>元，均为服务质量保障费用（开具该协议期末期服务经费发票</w:t>
      </w:r>
      <w:r>
        <w:rPr>
          <w:rFonts w:ascii="Times New Roman" w:hAnsi="Times New Roman" w:eastAsia="仿宋_GB2312" w:cs="Times New Roman"/>
          <w:sz w:val="28"/>
          <w:szCs w:val="28"/>
        </w:rPr>
        <w:t>469,600.00</w:t>
      </w:r>
      <w:r>
        <w:rPr>
          <w:rFonts w:hint="eastAsia" w:ascii="Times New Roman" w:hAnsi="Times New Roman" w:eastAsia="仿宋_GB2312" w:cs="Times New Roman"/>
          <w:sz w:val="28"/>
          <w:szCs w:val="28"/>
        </w:rPr>
        <w:t>元产生的税费支出）。</w:t>
      </w:r>
    </w:p>
    <w:p w14:paraId="3640672B">
      <w:pPr>
        <w:spacing w:line="590" w:lineRule="exact"/>
        <w:ind w:firstLine="536" w:firstLineChars="200"/>
        <w:rPr>
          <w:rFonts w:ascii="Times New Roman" w:hAnsi="Times New Roman" w:eastAsia="仿宋_GB2312" w:cs="Times New Roman"/>
          <w:color w:val="000000" w:themeColor="text1"/>
          <w:spacing w:val="4"/>
          <w:sz w:val="28"/>
          <w:szCs w:val="28"/>
          <w14:textFill>
            <w14:solidFill>
              <w14:schemeClr w14:val="tx1"/>
            </w14:solidFill>
          </w14:textFill>
        </w:rPr>
      </w:pPr>
      <w:r>
        <w:rPr>
          <w:rFonts w:hint="eastAsia" w:ascii="Times New Roman" w:hAnsi="Times New Roman" w:eastAsia="仿宋_GB2312" w:cs="Times New Roman"/>
          <w:color w:val="000000" w:themeColor="text1"/>
          <w:spacing w:val="-6"/>
          <w:sz w:val="28"/>
          <w:szCs w:val="28"/>
          <w14:textFill>
            <w14:solidFill>
              <w14:schemeClr w14:val="tx1"/>
            </w14:solidFill>
          </w14:textFill>
        </w:rPr>
        <w:t>调整后，该协议期累计收到服务经费</w:t>
      </w:r>
      <w:r>
        <w:rPr>
          <w:rFonts w:ascii="Times New Roman" w:hAnsi="Times New Roman" w:eastAsia="仿宋_GB2312" w:cs="Times New Roman"/>
          <w:color w:val="000000" w:themeColor="text1"/>
          <w:spacing w:val="-6"/>
          <w:sz w:val="28"/>
          <w:szCs w:val="28"/>
          <w14:textFill>
            <w14:solidFill>
              <w14:schemeClr w14:val="tx1"/>
            </w14:solidFill>
          </w14:textFill>
        </w:rPr>
        <w:t>2,217,600.00</w:t>
      </w:r>
      <w:r>
        <w:rPr>
          <w:rFonts w:hint="eastAsia" w:ascii="Times New Roman" w:hAnsi="Times New Roman" w:eastAsia="仿宋_GB2312" w:cs="Times New Roman"/>
          <w:color w:val="000000" w:themeColor="text1"/>
          <w:spacing w:val="-6"/>
          <w:sz w:val="28"/>
          <w:szCs w:val="28"/>
          <w14:textFill>
            <w14:solidFill>
              <w14:schemeClr w14:val="tx1"/>
            </w14:solidFill>
          </w14:textFill>
        </w:rPr>
        <w:t>元，累计支出</w:t>
      </w:r>
      <w:r>
        <w:rPr>
          <w:rFonts w:ascii="Times New Roman" w:hAnsi="Times New Roman" w:eastAsia="仿宋_GB2312" w:cs="Times New Roman"/>
          <w:color w:val="000000" w:themeColor="text1"/>
          <w:spacing w:val="-6"/>
          <w:sz w:val="28"/>
          <w:szCs w:val="28"/>
          <w14:textFill>
            <w14:solidFill>
              <w14:schemeClr w14:val="tx1"/>
            </w14:solidFill>
          </w14:textFill>
        </w:rPr>
        <w:t>2,541,085.01</w:t>
      </w:r>
      <w:r>
        <w:rPr>
          <w:rFonts w:hint="eastAsia" w:ascii="Times New Roman" w:hAnsi="Times New Roman" w:eastAsia="仿宋_GB2312" w:cs="Times New Roman"/>
          <w:color w:val="000000" w:themeColor="text1"/>
          <w:spacing w:val="-6"/>
          <w:sz w:val="28"/>
          <w:szCs w:val="28"/>
          <w14:textFill>
            <w14:solidFill>
              <w14:schemeClr w14:val="tx1"/>
            </w14:solidFill>
          </w14:textFill>
        </w:rPr>
        <w:t>元，结余资金为</w:t>
      </w:r>
      <w:r>
        <w:rPr>
          <w:rFonts w:ascii="Times New Roman" w:hAnsi="Times New Roman" w:eastAsia="仿宋_GB2312" w:cs="Times New Roman"/>
          <w:color w:val="000000" w:themeColor="text1"/>
          <w:spacing w:val="-6"/>
          <w:sz w:val="28"/>
          <w:szCs w:val="28"/>
          <w14:textFill>
            <w14:solidFill>
              <w14:schemeClr w14:val="tx1"/>
            </w14:solidFill>
          </w14:textFill>
        </w:rPr>
        <w:t>-323,485.01</w:t>
      </w:r>
      <w:r>
        <w:rPr>
          <w:rFonts w:hint="eastAsia" w:ascii="Times New Roman" w:hAnsi="Times New Roman" w:eastAsia="仿宋_GB2312" w:cs="Times New Roman"/>
          <w:color w:val="000000" w:themeColor="text1"/>
          <w:spacing w:val="-6"/>
          <w:sz w:val="28"/>
          <w:szCs w:val="28"/>
          <w14:textFill>
            <w14:solidFill>
              <w14:schemeClr w14:val="tx1"/>
            </w14:solidFill>
          </w14:textFill>
        </w:rPr>
        <w:t>元。该协议期人</w:t>
      </w:r>
      <w:r>
        <w:rPr>
          <w:rFonts w:hint="eastAsia" w:ascii="Times New Roman" w:hAnsi="Times New Roman" w:eastAsia="仿宋_GB2312" w:cs="Times New Roman"/>
          <w:color w:val="000000" w:themeColor="text1"/>
          <w:spacing w:val="4"/>
          <w:sz w:val="28"/>
          <w:szCs w:val="28"/>
          <w14:textFill>
            <w14:solidFill>
              <w14:schemeClr w14:val="tx1"/>
            </w14:solidFill>
          </w14:textFill>
        </w:rPr>
        <w:t>员费用及服务质量保障费用支出占服务总经费的</w:t>
      </w:r>
      <w:r>
        <w:rPr>
          <w:rFonts w:ascii="Times New Roman" w:hAnsi="Times New Roman" w:eastAsia="仿宋_GB2312" w:cs="Times New Roman"/>
          <w:color w:val="000000" w:themeColor="text1"/>
          <w:spacing w:val="4"/>
          <w:sz w:val="28"/>
          <w:szCs w:val="28"/>
          <w14:textFill>
            <w14:solidFill>
              <w14:schemeClr w14:val="tx1"/>
            </w14:solidFill>
          </w14:textFill>
        </w:rPr>
        <w:t>98.32%</w:t>
      </w:r>
      <w:r>
        <w:rPr>
          <w:rFonts w:hint="eastAsia" w:ascii="Times New Roman" w:hAnsi="Times New Roman" w:eastAsia="仿宋_GB2312" w:cs="Times New Roman"/>
          <w:color w:val="000000" w:themeColor="text1"/>
          <w:spacing w:val="4"/>
          <w:sz w:val="28"/>
          <w:szCs w:val="28"/>
          <w14:textFill>
            <w14:solidFill>
              <w14:schemeClr w14:val="tx1"/>
            </w14:solidFill>
          </w14:textFill>
        </w:rPr>
        <w:t>（其中人员费用占服务总经费的</w:t>
      </w:r>
      <w:r>
        <w:rPr>
          <w:rFonts w:ascii="Times New Roman" w:hAnsi="Times New Roman" w:eastAsia="仿宋_GB2312" w:cs="Times New Roman"/>
          <w:color w:val="000000" w:themeColor="text1"/>
          <w:spacing w:val="4"/>
          <w:sz w:val="28"/>
          <w:szCs w:val="28"/>
          <w14:textFill>
            <w14:solidFill>
              <w14:schemeClr w14:val="tx1"/>
            </w14:solidFill>
          </w14:textFill>
        </w:rPr>
        <w:t>88.37%</w:t>
      </w:r>
      <w:r>
        <w:rPr>
          <w:rFonts w:hint="eastAsia" w:ascii="Times New Roman" w:hAnsi="Times New Roman" w:eastAsia="仿宋_GB2312" w:cs="Times New Roman"/>
          <w:color w:val="000000" w:themeColor="text1"/>
          <w:spacing w:val="4"/>
          <w:sz w:val="28"/>
          <w:szCs w:val="28"/>
          <w14:textFill>
            <w14:solidFill>
              <w14:schemeClr w14:val="tx1"/>
            </w14:solidFill>
          </w14:textFill>
        </w:rPr>
        <w:t>），运营管理费用支出占服务总经费的</w:t>
      </w:r>
      <w:r>
        <w:rPr>
          <w:rFonts w:ascii="Times New Roman" w:hAnsi="Times New Roman" w:eastAsia="仿宋_GB2312" w:cs="Times New Roman"/>
          <w:color w:val="000000" w:themeColor="text1"/>
          <w:spacing w:val="4"/>
          <w:sz w:val="28"/>
          <w:szCs w:val="28"/>
          <w14:textFill>
            <w14:solidFill>
              <w14:schemeClr w14:val="tx1"/>
            </w14:solidFill>
          </w14:textFill>
        </w:rPr>
        <w:t>7.56%</w:t>
      </w:r>
      <w:r>
        <w:rPr>
          <w:rFonts w:hint="eastAsia" w:ascii="Times New Roman" w:hAnsi="Times New Roman" w:eastAsia="仿宋_GB2312" w:cs="Times New Roman"/>
          <w:color w:val="000000" w:themeColor="text1"/>
          <w:spacing w:val="4"/>
          <w:sz w:val="28"/>
          <w:szCs w:val="28"/>
          <w14:textFill>
            <w14:solidFill>
              <w14:schemeClr w14:val="tx1"/>
            </w14:solidFill>
          </w14:textFill>
        </w:rPr>
        <w:t>。</w:t>
      </w:r>
    </w:p>
    <w:p w14:paraId="5F58ED60">
      <w:pPr>
        <w:spacing w:line="590" w:lineRule="exact"/>
        <w:ind w:right="-2"/>
        <w:outlineLvl w:val="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九、累计结余情况（</w:t>
      </w:r>
      <w:r>
        <w:rPr>
          <w:rFonts w:hint="eastAsia" w:ascii="Times New Roman" w:hAnsi="Times New Roman" w:eastAsia="仿宋_GB2312" w:cs="Times New Roman"/>
          <w:b/>
          <w:sz w:val="28"/>
          <w:szCs w:val="28"/>
        </w:rPr>
        <w:t>201</w:t>
      </w:r>
      <w:r>
        <w:rPr>
          <w:rFonts w:ascii="Times New Roman" w:hAnsi="Times New Roman" w:eastAsia="仿宋_GB2312" w:cs="Times New Roman"/>
          <w:b/>
          <w:sz w:val="28"/>
          <w:szCs w:val="28"/>
        </w:rPr>
        <w:t>6</w:t>
      </w:r>
      <w:r>
        <w:rPr>
          <w:rFonts w:hint="eastAsia" w:ascii="Times New Roman" w:hAnsi="Times New Roman" w:eastAsia="仿宋_GB2312" w:cs="Times New Roman"/>
          <w:b/>
          <w:sz w:val="28"/>
          <w:szCs w:val="28"/>
        </w:rPr>
        <w:t>年</w:t>
      </w:r>
      <w:r>
        <w:rPr>
          <w:rFonts w:ascii="Times New Roman" w:hAnsi="Times New Roman" w:eastAsia="仿宋_GB2312" w:cs="Times New Roman"/>
          <w:b/>
          <w:sz w:val="28"/>
          <w:szCs w:val="28"/>
        </w:rPr>
        <w:t>9</w:t>
      </w:r>
      <w:r>
        <w:rPr>
          <w:rFonts w:hint="eastAsia" w:ascii="Times New Roman" w:hAnsi="Times New Roman" w:eastAsia="仿宋_GB2312" w:cs="Times New Roman"/>
          <w:b/>
          <w:sz w:val="28"/>
          <w:szCs w:val="28"/>
        </w:rPr>
        <w:t>月</w:t>
      </w:r>
      <w:r>
        <w:rPr>
          <w:rFonts w:ascii="Times New Roman" w:hAnsi="Times New Roman" w:eastAsia="仿宋_GB2312" w:cs="Times New Roman"/>
          <w:b/>
          <w:sz w:val="28"/>
          <w:szCs w:val="28"/>
        </w:rPr>
        <w:t>30</w:t>
      </w:r>
      <w:r>
        <w:rPr>
          <w:rFonts w:hint="eastAsia" w:ascii="Times New Roman" w:hAnsi="Times New Roman" w:eastAsia="仿宋_GB2312" w:cs="Times New Roman"/>
          <w:b/>
          <w:sz w:val="28"/>
          <w:szCs w:val="28"/>
        </w:rPr>
        <w:t>日</w:t>
      </w:r>
      <w:r>
        <w:rPr>
          <w:rFonts w:hint="eastAsia" w:ascii="Times New Roman" w:hAnsi="Times New Roman" w:eastAsia="仿宋_GB2312" w:cs="Times New Roman"/>
          <w:b/>
          <w:color w:val="000000" w:themeColor="text1"/>
          <w:sz w:val="28"/>
          <w:szCs w:val="28"/>
          <w14:textFill>
            <w14:solidFill>
              <w14:schemeClr w14:val="tx1"/>
            </w14:solidFill>
          </w14:textFill>
        </w:rPr>
        <w:t>~20</w:t>
      </w:r>
      <w:r>
        <w:rPr>
          <w:rFonts w:ascii="Times New Roman" w:hAnsi="Times New Roman" w:eastAsia="仿宋_GB2312" w:cs="Times New Roman"/>
          <w:b/>
          <w:color w:val="000000" w:themeColor="text1"/>
          <w:sz w:val="28"/>
          <w:szCs w:val="28"/>
          <w14:textFill>
            <w14:solidFill>
              <w14:schemeClr w14:val="tx1"/>
            </w14:solidFill>
          </w14:textFill>
        </w:rPr>
        <w:t>2</w:t>
      </w:r>
      <w:r>
        <w:rPr>
          <w:rFonts w:hint="eastAsia" w:ascii="Times New Roman" w:hAnsi="Times New Roman" w:eastAsia="仿宋_GB2312" w:cs="Times New Roman"/>
          <w:b/>
          <w:color w:val="000000" w:themeColor="text1"/>
          <w:sz w:val="28"/>
          <w:szCs w:val="28"/>
          <w14:textFill>
            <w14:solidFill>
              <w14:schemeClr w14:val="tx1"/>
            </w14:solidFill>
          </w14:textFill>
        </w:rPr>
        <w:t>5年8月24日）</w:t>
      </w:r>
    </w:p>
    <w:p w14:paraId="719774E2">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根据“业会专审[</w:t>
      </w:r>
      <w:r>
        <w:rPr>
          <w:rFonts w:ascii="Times New Roman" w:hAnsi="Times New Roman" w:eastAsia="仿宋_GB2312"/>
          <w:color w:val="000000" w:themeColor="text1"/>
          <w:sz w:val="28"/>
          <w:szCs w:val="28"/>
          <w14:textFill>
            <w14:solidFill>
              <w14:schemeClr w14:val="tx1"/>
            </w14:solidFill>
          </w14:textFill>
        </w:rPr>
        <w:t>202</w:t>
      </w:r>
      <w:r>
        <w:rPr>
          <w:rFonts w:hint="eastAsia" w:ascii="Times New Roman" w:hAnsi="Times New Roman" w:eastAsia="仿宋_GB2312"/>
          <w:color w:val="000000" w:themeColor="text1"/>
          <w:sz w:val="28"/>
          <w:szCs w:val="28"/>
          <w14:textFill>
            <w14:solidFill>
              <w14:schemeClr w14:val="tx1"/>
            </w14:solidFill>
          </w14:textFill>
        </w:rPr>
        <w:t>5</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054号”财务管理情况评估报告及本次</w:t>
      </w:r>
      <w:r>
        <w:rPr>
          <w:rFonts w:hint="eastAsia" w:ascii="Times New Roman" w:hAnsi="Times New Roman" w:eastAsia="仿宋_GB2312" w:cs="Times New Roman"/>
          <w:color w:val="000000" w:themeColor="text1"/>
          <w:sz w:val="28"/>
          <w:szCs w:val="28"/>
          <w14:textFill>
            <w14:solidFill>
              <w14:schemeClr w14:val="tx1"/>
            </w14:solidFill>
          </w14:textFill>
        </w:rPr>
        <w:t>2025年2月25日至2025年8月24日</w:t>
      </w:r>
      <w:r>
        <w:rPr>
          <w:rFonts w:hint="eastAsia" w:ascii="Times New Roman" w:hAnsi="Times New Roman" w:eastAsia="仿宋_GB2312"/>
          <w:color w:val="000000" w:themeColor="text1"/>
          <w:sz w:val="28"/>
          <w:szCs w:val="28"/>
          <w14:textFill>
            <w14:solidFill>
              <w14:schemeClr w14:val="tx1"/>
            </w14:solidFill>
          </w14:textFill>
        </w:rPr>
        <w:t>财务管理评估情况，</w:t>
      </w:r>
      <w:r>
        <w:rPr>
          <w:rFonts w:hint="eastAsia" w:ascii="Times New Roman" w:hAnsi="Times New Roman" w:eastAsia="仿宋_GB2312" w:cs="Times New Roman"/>
          <w:sz w:val="28"/>
          <w:szCs w:val="28"/>
        </w:rPr>
        <w:t>自201</w:t>
      </w:r>
      <w:r>
        <w:rPr>
          <w:rFonts w:ascii="Times New Roman" w:hAnsi="Times New Roman" w:eastAsia="仿宋_GB2312" w:cs="Times New Roman"/>
          <w:sz w:val="28"/>
          <w:szCs w:val="28"/>
        </w:rPr>
        <w:t>6</w:t>
      </w:r>
      <w:r>
        <w:rPr>
          <w:rFonts w:hint="eastAsia" w:ascii="Times New Roman" w:hAnsi="Times New Roman" w:eastAsia="仿宋_GB2312" w:cs="Times New Roman"/>
          <w:sz w:val="28"/>
          <w:szCs w:val="28"/>
        </w:rPr>
        <w:t>年9月30日</w:t>
      </w:r>
      <w:r>
        <w:rPr>
          <w:rFonts w:hint="eastAsia" w:ascii="Times New Roman" w:hAnsi="Times New Roman" w:eastAsia="仿宋_GB2312" w:cs="Times New Roman"/>
          <w:color w:val="000000" w:themeColor="text1"/>
          <w:sz w:val="28"/>
          <w:szCs w:val="28"/>
          <w14:textFill>
            <w14:solidFill>
              <w14:schemeClr w14:val="tx1"/>
            </w14:solidFill>
          </w14:textFill>
        </w:rPr>
        <w:t>至本报告日，大龙社工站服务经费累计结余</w:t>
      </w:r>
      <w:r>
        <w:rPr>
          <w:rFonts w:ascii="Times New Roman" w:hAnsi="Times New Roman" w:eastAsia="仿宋_GB2312" w:cs="Times New Roman"/>
          <w:color w:val="000000" w:themeColor="text1"/>
          <w:sz w:val="28"/>
          <w:szCs w:val="28"/>
          <w14:textFill>
            <w14:solidFill>
              <w14:schemeClr w14:val="tx1"/>
            </w14:solidFill>
          </w14:textFill>
        </w:rPr>
        <w:t>-1,077,1</w:t>
      </w:r>
      <w:r>
        <w:rPr>
          <w:rFonts w:hint="eastAsia" w:ascii="Times New Roman" w:hAnsi="Times New Roman" w:eastAsia="仿宋_GB2312" w:cs="Times New Roman"/>
          <w:color w:val="000000" w:themeColor="text1"/>
          <w:sz w:val="28"/>
          <w:szCs w:val="28"/>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0.44</w:t>
      </w:r>
      <w:r>
        <w:rPr>
          <w:rFonts w:hint="eastAsia" w:ascii="Times New Roman" w:hAnsi="Times New Roman" w:eastAsia="仿宋_GB2312" w:cs="Times New Roman"/>
          <w:color w:val="000000" w:themeColor="text1"/>
          <w:sz w:val="28"/>
          <w:szCs w:val="28"/>
          <w14:textFill>
            <w14:solidFill>
              <w14:schemeClr w14:val="tx1"/>
            </w14:solidFill>
          </w14:textFill>
        </w:rPr>
        <w:t>元</w:t>
      </w:r>
      <w:r>
        <w:rPr>
          <w:rFonts w:hint="eastAsia" w:ascii="Times New Roman" w:hAnsi="Times New Roman" w:eastAsia="仿宋_GB2312"/>
          <w:sz w:val="28"/>
          <w:szCs w:val="28"/>
        </w:rPr>
        <w:t>（不含未拨入的</w:t>
      </w:r>
      <w:r>
        <w:rPr>
          <w:rFonts w:ascii="Times New Roman" w:hAnsi="Times New Roman" w:eastAsia="仿宋_GB2312"/>
          <w:sz w:val="28"/>
          <w:szCs w:val="28"/>
        </w:rPr>
        <w:t xml:space="preserve">849,000.00  </w:t>
      </w:r>
      <w:r>
        <w:rPr>
          <w:rFonts w:hint="eastAsia" w:ascii="Times New Roman" w:hAnsi="Times New Roman" w:eastAsia="仿宋_GB2312"/>
          <w:sz w:val="28"/>
          <w:szCs w:val="28"/>
        </w:rPr>
        <w:t>元）</w:t>
      </w:r>
      <w:r>
        <w:rPr>
          <w:rFonts w:hint="eastAsia" w:ascii="Times New Roman" w:hAnsi="Times New Roman" w:eastAsia="仿宋_GB2312" w:cs="Times New Roman"/>
          <w:color w:val="000000" w:themeColor="text1"/>
          <w:sz w:val="28"/>
          <w:szCs w:val="28"/>
          <w14:textFill>
            <w14:solidFill>
              <w14:schemeClr w14:val="tx1"/>
            </w14:solidFill>
          </w14:textFill>
        </w:rPr>
        <w:t>。具体每期结余情况如下：</w:t>
      </w:r>
    </w:p>
    <w:p w14:paraId="5993E877">
      <w:pPr>
        <w:spacing w:line="590" w:lineRule="exact"/>
        <w:ind w:firstLine="560" w:firstLineChars="200"/>
        <w:rPr>
          <w:rFonts w:ascii="Times New Roman" w:hAnsi="Times New Roman" w:eastAsia="仿宋_GB2312"/>
          <w:color w:val="000000" w:themeColor="text1"/>
          <w:spacing w:val="-8"/>
          <w:sz w:val="28"/>
          <w:szCs w:val="28"/>
          <w14:textFill>
            <w14:solidFill>
              <w14:schemeClr w14:val="tx1"/>
            </w14:solidFill>
          </w14:textFill>
        </w:rPr>
      </w:pPr>
      <w:r>
        <w:rPr>
          <w:rFonts w:hint="eastAsia" w:ascii="Times New Roman" w:hAnsi="Times New Roman" w:eastAsia="仿宋_GB2312"/>
          <w:sz w:val="28"/>
          <w:szCs w:val="28"/>
        </w:rPr>
        <w:t>㈠大龙社工站20</w:t>
      </w:r>
      <w:r>
        <w:rPr>
          <w:rFonts w:ascii="Times New Roman" w:hAnsi="Times New Roman" w:eastAsia="仿宋_GB2312"/>
          <w:sz w:val="28"/>
          <w:szCs w:val="28"/>
        </w:rPr>
        <w:t>16</w:t>
      </w:r>
      <w:r>
        <w:rPr>
          <w:rFonts w:hint="eastAsia" w:ascii="Times New Roman" w:hAnsi="Times New Roman" w:eastAsia="仿宋_GB2312"/>
          <w:sz w:val="28"/>
          <w:szCs w:val="28"/>
        </w:rPr>
        <w:t>年</w:t>
      </w:r>
      <w:r>
        <w:rPr>
          <w:rFonts w:ascii="Times New Roman" w:hAnsi="Times New Roman" w:eastAsia="仿宋_GB2312"/>
          <w:sz w:val="28"/>
          <w:szCs w:val="28"/>
        </w:rPr>
        <w:t>9</w:t>
      </w:r>
      <w:r>
        <w:rPr>
          <w:rFonts w:hint="eastAsia" w:ascii="Times New Roman" w:hAnsi="Times New Roman" w:eastAsia="仿宋_GB2312"/>
          <w:sz w:val="28"/>
          <w:szCs w:val="28"/>
        </w:rPr>
        <w:t>月</w:t>
      </w:r>
      <w:r>
        <w:rPr>
          <w:rFonts w:ascii="Times New Roman" w:hAnsi="Times New Roman" w:eastAsia="仿宋_GB2312"/>
          <w:sz w:val="28"/>
          <w:szCs w:val="28"/>
        </w:rPr>
        <w:t>30</w:t>
      </w:r>
      <w:r>
        <w:rPr>
          <w:rFonts w:hint="eastAsia" w:ascii="Times New Roman" w:hAnsi="Times New Roman" w:eastAsia="仿宋_GB2312"/>
          <w:sz w:val="28"/>
          <w:szCs w:val="28"/>
        </w:rPr>
        <w:t>日至20</w:t>
      </w:r>
      <w:r>
        <w:rPr>
          <w:rFonts w:ascii="Times New Roman" w:hAnsi="Times New Roman" w:eastAsia="仿宋_GB2312"/>
          <w:sz w:val="28"/>
          <w:szCs w:val="28"/>
        </w:rPr>
        <w:t>19</w:t>
      </w:r>
      <w:r>
        <w:rPr>
          <w:rFonts w:hint="eastAsia" w:ascii="Times New Roman" w:hAnsi="Times New Roman" w:eastAsia="仿宋_GB2312"/>
          <w:sz w:val="28"/>
          <w:szCs w:val="28"/>
        </w:rPr>
        <w:t>年</w:t>
      </w:r>
      <w:r>
        <w:rPr>
          <w:rFonts w:ascii="Times New Roman" w:hAnsi="Times New Roman" w:eastAsia="仿宋_GB2312"/>
          <w:sz w:val="28"/>
          <w:szCs w:val="28"/>
        </w:rPr>
        <w:t>9</w:t>
      </w:r>
      <w:r>
        <w:rPr>
          <w:rFonts w:hint="eastAsia" w:ascii="Times New Roman" w:hAnsi="Times New Roman" w:eastAsia="仿宋_GB2312"/>
          <w:sz w:val="28"/>
          <w:szCs w:val="28"/>
        </w:rPr>
        <w:t>月</w:t>
      </w:r>
      <w:r>
        <w:rPr>
          <w:rFonts w:ascii="Times New Roman" w:hAnsi="Times New Roman" w:eastAsia="仿宋_GB2312"/>
          <w:sz w:val="28"/>
          <w:szCs w:val="28"/>
        </w:rPr>
        <w:t>29</w:t>
      </w:r>
      <w:r>
        <w:rPr>
          <w:rFonts w:hint="eastAsia" w:ascii="Times New Roman" w:hAnsi="Times New Roman" w:eastAsia="仿宋_GB2312"/>
          <w:sz w:val="28"/>
          <w:szCs w:val="28"/>
        </w:rPr>
        <w:t>日三年服务周期结束，结余资金</w:t>
      </w:r>
      <w:r>
        <w:rPr>
          <w:rFonts w:ascii="Times New Roman" w:hAnsi="Times New Roman" w:eastAsia="仿宋_GB2312"/>
          <w:sz w:val="28"/>
          <w:szCs w:val="28"/>
        </w:rPr>
        <w:t>308,810.25</w:t>
      </w:r>
      <w:r>
        <w:rPr>
          <w:rFonts w:hint="eastAsia" w:ascii="Times New Roman" w:hAnsi="Times New Roman" w:eastAsia="仿宋_GB2312"/>
          <w:sz w:val="28"/>
          <w:szCs w:val="28"/>
        </w:rPr>
        <w:t>元。</w:t>
      </w:r>
    </w:p>
    <w:p w14:paraId="2F57B339">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sz w:val="28"/>
          <w:szCs w:val="28"/>
        </w:rPr>
        <w:t>㈡</w:t>
      </w:r>
      <w:bookmarkStart w:id="5" w:name="OLE_LINK4"/>
      <w:r>
        <w:rPr>
          <w:rFonts w:hint="eastAsia" w:ascii="Times New Roman" w:hAnsi="Times New Roman" w:eastAsia="仿宋_GB2312"/>
          <w:sz w:val="28"/>
          <w:szCs w:val="28"/>
        </w:rPr>
        <w:t>大龙社工站20</w:t>
      </w:r>
      <w:r>
        <w:rPr>
          <w:rFonts w:ascii="Times New Roman" w:hAnsi="Times New Roman" w:eastAsia="仿宋_GB2312"/>
          <w:sz w:val="28"/>
          <w:szCs w:val="28"/>
        </w:rPr>
        <w:t>19</w:t>
      </w:r>
      <w:r>
        <w:rPr>
          <w:rFonts w:hint="eastAsia" w:ascii="Times New Roman" w:hAnsi="Times New Roman" w:eastAsia="仿宋_GB2312"/>
          <w:sz w:val="28"/>
          <w:szCs w:val="28"/>
        </w:rPr>
        <w:t>年</w:t>
      </w:r>
      <w:r>
        <w:rPr>
          <w:rFonts w:ascii="Times New Roman" w:hAnsi="Times New Roman" w:eastAsia="仿宋_GB2312"/>
          <w:sz w:val="28"/>
          <w:szCs w:val="28"/>
        </w:rPr>
        <w:t>10</w:t>
      </w:r>
      <w:r>
        <w:rPr>
          <w:rFonts w:hint="eastAsia" w:ascii="Times New Roman" w:hAnsi="Times New Roman" w:eastAsia="仿宋_GB2312"/>
          <w:sz w:val="28"/>
          <w:szCs w:val="28"/>
        </w:rPr>
        <w:t>月</w:t>
      </w:r>
      <w:r>
        <w:rPr>
          <w:rFonts w:ascii="Times New Roman" w:hAnsi="Times New Roman" w:eastAsia="仿宋_GB2312"/>
          <w:sz w:val="28"/>
          <w:szCs w:val="28"/>
        </w:rPr>
        <w:t>26</w:t>
      </w:r>
      <w:r>
        <w:rPr>
          <w:rFonts w:hint="eastAsia" w:ascii="Times New Roman" w:hAnsi="Times New Roman" w:eastAsia="仿宋_GB2312"/>
          <w:sz w:val="28"/>
          <w:szCs w:val="28"/>
        </w:rPr>
        <w:t>日至</w:t>
      </w:r>
      <w:r>
        <w:rPr>
          <w:rFonts w:hint="eastAsia" w:ascii="Times New Roman" w:hAnsi="Times New Roman" w:eastAsia="仿宋_GB2312"/>
          <w:color w:val="000000" w:themeColor="text1"/>
          <w:sz w:val="28"/>
          <w:szCs w:val="28"/>
          <w14:textFill>
            <w14:solidFill>
              <w14:schemeClr w14:val="tx1"/>
            </w14:solidFill>
          </w14:textFill>
        </w:rPr>
        <w:t>2024年8月25日</w:t>
      </w:r>
      <w:r>
        <w:rPr>
          <w:rFonts w:hint="eastAsia" w:ascii="Times New Roman" w:hAnsi="Times New Roman" w:eastAsia="仿宋_GB2312"/>
          <w:sz w:val="28"/>
          <w:szCs w:val="28"/>
        </w:rPr>
        <w:t>五年服务周期结束，结余资金</w:t>
      </w:r>
      <w:r>
        <w:rPr>
          <w:rFonts w:ascii="Times New Roman" w:hAnsi="Times New Roman" w:eastAsia="仿宋_GB2312"/>
          <w:sz w:val="28"/>
          <w:szCs w:val="28"/>
        </w:rPr>
        <w:t>-699,037.10</w:t>
      </w:r>
      <w:r>
        <w:rPr>
          <w:rFonts w:hint="eastAsia" w:ascii="Times New Roman" w:hAnsi="Times New Roman" w:eastAsia="仿宋_GB2312"/>
          <w:sz w:val="28"/>
          <w:szCs w:val="28"/>
        </w:rPr>
        <w:t>元</w:t>
      </w:r>
      <w:bookmarkEnd w:id="5"/>
      <w:r>
        <w:rPr>
          <w:rFonts w:hint="eastAsia" w:ascii="Times New Roman" w:hAnsi="Times New Roman" w:eastAsia="仿宋_GB2312"/>
          <w:sz w:val="28"/>
          <w:szCs w:val="28"/>
        </w:rPr>
        <w:t>，</w:t>
      </w:r>
      <w:r>
        <w:rPr>
          <w:rFonts w:hint="eastAsia" w:ascii="Times New Roman" w:hAnsi="Times New Roman" w:eastAsia="仿宋_GB2312"/>
          <w:color w:val="000000" w:themeColor="text1"/>
          <w:sz w:val="28"/>
          <w:szCs w:val="28"/>
          <w14:textFill>
            <w14:solidFill>
              <w14:schemeClr w14:val="tx1"/>
            </w14:solidFill>
          </w14:textFill>
        </w:rPr>
        <w:t>其中：</w:t>
      </w:r>
    </w:p>
    <w:p w14:paraId="528351FF">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第一年协议期</w:t>
      </w:r>
      <w:r>
        <w:rPr>
          <w:rFonts w:ascii="Times New Roman" w:hAnsi="Times New Roman" w:eastAsia="仿宋_GB2312"/>
          <w:color w:val="000000" w:themeColor="text1"/>
          <w:sz w:val="28"/>
          <w:szCs w:val="28"/>
          <w14:textFill>
            <w14:solidFill>
              <w14:schemeClr w14:val="tx1"/>
            </w14:solidFill>
          </w14:textFill>
        </w:rPr>
        <w:t>2019</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10</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26</w:t>
      </w:r>
      <w:r>
        <w:rPr>
          <w:rFonts w:hint="eastAsia" w:ascii="Times New Roman" w:hAnsi="Times New Roman" w:eastAsia="仿宋_GB2312"/>
          <w:color w:val="000000" w:themeColor="text1"/>
          <w:sz w:val="28"/>
          <w:szCs w:val="28"/>
          <w14:textFill>
            <w14:solidFill>
              <w14:schemeClr w14:val="tx1"/>
            </w14:solidFill>
          </w14:textFill>
        </w:rPr>
        <w:t>日至</w:t>
      </w:r>
      <w:r>
        <w:rPr>
          <w:rFonts w:ascii="Times New Roman" w:hAnsi="Times New Roman" w:eastAsia="仿宋_GB2312"/>
          <w:color w:val="000000" w:themeColor="text1"/>
          <w:sz w:val="28"/>
          <w:szCs w:val="28"/>
          <w14:textFill>
            <w14:solidFill>
              <w14:schemeClr w14:val="tx1"/>
            </w14:solidFill>
          </w14:textFill>
        </w:rPr>
        <w:t>2020</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25</w:t>
      </w:r>
      <w:r>
        <w:rPr>
          <w:rFonts w:hint="eastAsia" w:ascii="Times New Roman" w:hAnsi="Times New Roman" w:eastAsia="仿宋_GB2312"/>
          <w:color w:val="000000" w:themeColor="text1"/>
          <w:sz w:val="28"/>
          <w:szCs w:val="28"/>
          <w14:textFill>
            <w14:solidFill>
              <w14:schemeClr w14:val="tx1"/>
            </w14:solidFill>
          </w14:textFill>
        </w:rPr>
        <w:t>日（含</w:t>
      </w:r>
      <w:r>
        <w:rPr>
          <w:rFonts w:ascii="Times New Roman" w:hAnsi="Times New Roman" w:eastAsia="仿宋_GB2312"/>
          <w:color w:val="000000" w:themeColor="text1"/>
          <w:sz w:val="28"/>
          <w:szCs w:val="28"/>
          <w14:textFill>
            <w14:solidFill>
              <w14:schemeClr w14:val="tx1"/>
            </w14:solidFill>
          </w14:textFill>
        </w:rPr>
        <w:t>2019</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9</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30</w:t>
      </w:r>
      <w:r>
        <w:rPr>
          <w:rFonts w:hint="eastAsia" w:ascii="Times New Roman" w:hAnsi="Times New Roman" w:eastAsia="仿宋_GB2312"/>
          <w:color w:val="000000" w:themeColor="text1"/>
          <w:sz w:val="28"/>
          <w:szCs w:val="28"/>
          <w14:textFill>
            <w14:solidFill>
              <w14:schemeClr w14:val="tx1"/>
            </w14:solidFill>
          </w14:textFill>
        </w:rPr>
        <w:t>日至</w:t>
      </w:r>
      <w:r>
        <w:rPr>
          <w:rFonts w:ascii="Times New Roman" w:hAnsi="Times New Roman" w:eastAsia="仿宋_GB2312"/>
          <w:color w:val="000000" w:themeColor="text1"/>
          <w:sz w:val="28"/>
          <w:szCs w:val="28"/>
          <w14:textFill>
            <w14:solidFill>
              <w14:schemeClr w14:val="tx1"/>
            </w14:solidFill>
          </w14:textFill>
        </w:rPr>
        <w:t>2019</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10</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25</w:t>
      </w:r>
      <w:r>
        <w:rPr>
          <w:rFonts w:hint="eastAsia" w:ascii="Times New Roman" w:hAnsi="Times New Roman" w:eastAsia="仿宋_GB2312"/>
          <w:color w:val="000000" w:themeColor="text1"/>
          <w:sz w:val="28"/>
          <w:szCs w:val="28"/>
          <w14:textFill>
            <w14:solidFill>
              <w14:schemeClr w14:val="tx1"/>
            </w14:solidFill>
          </w14:textFill>
        </w:rPr>
        <w:t>日空档期</w:t>
      </w:r>
      <w:r>
        <w:rPr>
          <w:rFonts w:ascii="Times New Roman" w:hAnsi="Times New Roman" w:eastAsia="仿宋_GB2312"/>
          <w:color w:val="000000" w:themeColor="text1"/>
          <w:sz w:val="28"/>
          <w:szCs w:val="28"/>
          <w14:textFill>
            <w14:solidFill>
              <w14:schemeClr w14:val="tx1"/>
            </w14:solidFill>
          </w14:textFill>
        </w:rPr>
        <w:t>123,055.96</w:t>
      </w:r>
      <w:r>
        <w:rPr>
          <w:rFonts w:hint="eastAsia" w:ascii="Times New Roman" w:hAnsi="Times New Roman" w:eastAsia="仿宋_GB2312"/>
          <w:color w:val="000000" w:themeColor="text1"/>
          <w:sz w:val="28"/>
          <w:szCs w:val="28"/>
          <w14:textFill>
            <w14:solidFill>
              <w14:schemeClr w14:val="tx1"/>
            </w14:solidFill>
          </w14:textFill>
        </w:rPr>
        <w:t>元费用），结余资金</w:t>
      </w:r>
      <w:r>
        <w:rPr>
          <w:rFonts w:ascii="Times New Roman" w:hAnsi="Times New Roman" w:eastAsia="仿宋_GB2312"/>
          <w:color w:val="000000" w:themeColor="text1"/>
          <w:sz w:val="28"/>
          <w:szCs w:val="28"/>
          <w14:textFill>
            <w14:solidFill>
              <w14:schemeClr w14:val="tx1"/>
            </w14:solidFill>
          </w14:textFill>
        </w:rPr>
        <w:t>-243,997.62</w:t>
      </w:r>
      <w:r>
        <w:rPr>
          <w:rFonts w:hint="eastAsia" w:ascii="Times New Roman" w:hAnsi="Times New Roman" w:eastAsia="仿宋_GB2312"/>
          <w:color w:val="000000" w:themeColor="text1"/>
          <w:sz w:val="28"/>
          <w:szCs w:val="28"/>
          <w14:textFill>
            <w14:solidFill>
              <w14:schemeClr w14:val="tx1"/>
            </w14:solidFill>
          </w14:textFill>
        </w:rPr>
        <w:t>元。</w:t>
      </w:r>
    </w:p>
    <w:p w14:paraId="12ED8323">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第二年协议期</w:t>
      </w:r>
      <w:r>
        <w:rPr>
          <w:rFonts w:ascii="Times New Roman" w:hAnsi="Times New Roman" w:eastAsia="仿宋_GB2312"/>
          <w:color w:val="000000" w:themeColor="text1"/>
          <w:sz w:val="28"/>
          <w:szCs w:val="28"/>
          <w14:textFill>
            <w14:solidFill>
              <w14:schemeClr w14:val="tx1"/>
            </w14:solidFill>
          </w14:textFill>
        </w:rPr>
        <w:t>2020</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26</w:t>
      </w:r>
      <w:r>
        <w:rPr>
          <w:rFonts w:hint="eastAsia" w:ascii="Times New Roman" w:hAnsi="Times New Roman" w:eastAsia="仿宋_GB2312"/>
          <w:color w:val="000000" w:themeColor="text1"/>
          <w:sz w:val="28"/>
          <w:szCs w:val="28"/>
          <w14:textFill>
            <w14:solidFill>
              <w14:schemeClr w14:val="tx1"/>
            </w14:solidFill>
          </w14:textFill>
        </w:rPr>
        <w:t>日至</w:t>
      </w:r>
      <w:r>
        <w:rPr>
          <w:rFonts w:ascii="Times New Roman" w:hAnsi="Times New Roman" w:eastAsia="仿宋_GB2312"/>
          <w:color w:val="000000" w:themeColor="text1"/>
          <w:sz w:val="28"/>
          <w:szCs w:val="28"/>
          <w14:textFill>
            <w14:solidFill>
              <w14:schemeClr w14:val="tx1"/>
            </w14:solidFill>
          </w14:textFill>
        </w:rPr>
        <w:t>2021</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25</w:t>
      </w:r>
      <w:r>
        <w:rPr>
          <w:rFonts w:hint="eastAsia" w:ascii="Times New Roman" w:hAnsi="Times New Roman" w:eastAsia="仿宋_GB2312"/>
          <w:color w:val="000000" w:themeColor="text1"/>
          <w:sz w:val="28"/>
          <w:szCs w:val="28"/>
          <w14:textFill>
            <w14:solidFill>
              <w14:schemeClr w14:val="tx1"/>
            </w14:solidFill>
          </w14:textFill>
        </w:rPr>
        <w:t>日，结余资金</w:t>
      </w:r>
      <w:r>
        <w:rPr>
          <w:rFonts w:ascii="Times New Roman" w:hAnsi="Times New Roman" w:eastAsia="仿宋_GB2312"/>
          <w:color w:val="000000" w:themeColor="text1"/>
          <w:sz w:val="28"/>
          <w:szCs w:val="28"/>
          <w14:textFill>
            <w14:solidFill>
              <w14:schemeClr w14:val="tx1"/>
            </w14:solidFill>
          </w14:textFill>
        </w:rPr>
        <w:t>-100,973.79</w:t>
      </w:r>
      <w:r>
        <w:rPr>
          <w:rFonts w:hint="eastAsia" w:ascii="Times New Roman" w:hAnsi="Times New Roman" w:eastAsia="仿宋_GB2312"/>
          <w:color w:val="000000" w:themeColor="text1"/>
          <w:sz w:val="28"/>
          <w:szCs w:val="28"/>
          <w14:textFill>
            <w14:solidFill>
              <w14:schemeClr w14:val="tx1"/>
            </w14:solidFill>
          </w14:textFill>
        </w:rPr>
        <w:t>元。</w:t>
      </w:r>
    </w:p>
    <w:p w14:paraId="3CCC8944">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第三年协议期</w:t>
      </w:r>
      <w:r>
        <w:rPr>
          <w:rFonts w:ascii="Times New Roman" w:hAnsi="Times New Roman" w:eastAsia="仿宋_GB2312"/>
          <w:color w:val="000000" w:themeColor="text1"/>
          <w:sz w:val="28"/>
          <w:szCs w:val="28"/>
          <w14:textFill>
            <w14:solidFill>
              <w14:schemeClr w14:val="tx1"/>
            </w14:solidFill>
          </w14:textFill>
        </w:rPr>
        <w:t>2021</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26</w:t>
      </w:r>
      <w:r>
        <w:rPr>
          <w:rFonts w:hint="eastAsia" w:ascii="Times New Roman" w:hAnsi="Times New Roman" w:eastAsia="仿宋_GB2312"/>
          <w:color w:val="000000" w:themeColor="text1"/>
          <w:sz w:val="28"/>
          <w:szCs w:val="28"/>
          <w14:textFill>
            <w14:solidFill>
              <w14:schemeClr w14:val="tx1"/>
            </w14:solidFill>
          </w14:textFill>
        </w:rPr>
        <w:t>日至</w:t>
      </w:r>
      <w:r>
        <w:rPr>
          <w:rFonts w:ascii="Times New Roman" w:hAnsi="Times New Roman" w:eastAsia="仿宋_GB2312"/>
          <w:color w:val="000000" w:themeColor="text1"/>
          <w:sz w:val="28"/>
          <w:szCs w:val="28"/>
          <w14:textFill>
            <w14:solidFill>
              <w14:schemeClr w14:val="tx1"/>
            </w14:solidFill>
          </w14:textFill>
        </w:rPr>
        <w:t>2022</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25</w:t>
      </w:r>
      <w:r>
        <w:rPr>
          <w:rFonts w:hint="eastAsia" w:ascii="Times New Roman" w:hAnsi="Times New Roman" w:eastAsia="仿宋_GB2312"/>
          <w:color w:val="000000" w:themeColor="text1"/>
          <w:sz w:val="28"/>
          <w:szCs w:val="28"/>
          <w14:textFill>
            <w14:solidFill>
              <w14:schemeClr w14:val="tx1"/>
            </w14:solidFill>
          </w14:textFill>
        </w:rPr>
        <w:t>日，结余资金</w:t>
      </w:r>
      <w:r>
        <w:rPr>
          <w:rFonts w:ascii="Times New Roman" w:hAnsi="Times New Roman" w:eastAsia="仿宋_GB2312"/>
          <w:color w:val="000000" w:themeColor="text1"/>
          <w:sz w:val="28"/>
          <w:szCs w:val="28"/>
          <w14:textFill>
            <w14:solidFill>
              <w14:schemeClr w14:val="tx1"/>
            </w14:solidFill>
          </w14:textFill>
        </w:rPr>
        <w:t>12,595.30</w:t>
      </w:r>
      <w:r>
        <w:rPr>
          <w:rFonts w:hint="eastAsia" w:ascii="Times New Roman" w:hAnsi="Times New Roman" w:eastAsia="仿宋_GB2312"/>
          <w:color w:val="000000" w:themeColor="text1"/>
          <w:sz w:val="28"/>
          <w:szCs w:val="28"/>
          <w14:textFill>
            <w14:solidFill>
              <w14:schemeClr w14:val="tx1"/>
            </w14:solidFill>
          </w14:textFill>
        </w:rPr>
        <w:t>元。</w:t>
      </w:r>
    </w:p>
    <w:p w14:paraId="0DBACE59">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第四年协议期</w:t>
      </w:r>
      <w:r>
        <w:rPr>
          <w:rFonts w:ascii="Times New Roman" w:hAnsi="Times New Roman" w:eastAsia="仿宋_GB2312"/>
          <w:color w:val="000000" w:themeColor="text1"/>
          <w:sz w:val="28"/>
          <w:szCs w:val="28"/>
          <w14:textFill>
            <w14:solidFill>
              <w14:schemeClr w14:val="tx1"/>
            </w14:solidFill>
          </w14:textFill>
        </w:rPr>
        <w:t>2022</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26</w:t>
      </w:r>
      <w:r>
        <w:rPr>
          <w:rFonts w:hint="eastAsia" w:ascii="Times New Roman" w:hAnsi="Times New Roman" w:eastAsia="仿宋_GB2312"/>
          <w:color w:val="000000" w:themeColor="text1"/>
          <w:sz w:val="28"/>
          <w:szCs w:val="28"/>
          <w14:textFill>
            <w14:solidFill>
              <w14:schemeClr w14:val="tx1"/>
            </w14:solidFill>
          </w14:textFill>
        </w:rPr>
        <w:t>日至</w:t>
      </w:r>
      <w:r>
        <w:rPr>
          <w:rFonts w:ascii="Times New Roman" w:hAnsi="Times New Roman" w:eastAsia="仿宋_GB2312"/>
          <w:color w:val="000000" w:themeColor="text1"/>
          <w:sz w:val="28"/>
          <w:szCs w:val="28"/>
          <w14:textFill>
            <w14:solidFill>
              <w14:schemeClr w14:val="tx1"/>
            </w14:solidFill>
          </w14:textFill>
        </w:rPr>
        <w:t>2023</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25</w:t>
      </w:r>
      <w:r>
        <w:rPr>
          <w:rFonts w:hint="eastAsia" w:ascii="Times New Roman" w:hAnsi="Times New Roman" w:eastAsia="仿宋_GB2312"/>
          <w:color w:val="000000" w:themeColor="text1"/>
          <w:sz w:val="28"/>
          <w:szCs w:val="28"/>
          <w14:textFill>
            <w14:solidFill>
              <w14:schemeClr w14:val="tx1"/>
            </w14:solidFill>
          </w14:textFill>
        </w:rPr>
        <w:t>日，结余资金</w:t>
      </w:r>
      <w:r>
        <w:rPr>
          <w:rFonts w:ascii="Times New Roman" w:hAnsi="Times New Roman" w:eastAsia="仿宋_GB2312"/>
          <w:color w:val="000000" w:themeColor="text1"/>
          <w:sz w:val="28"/>
          <w:szCs w:val="28"/>
          <w14:textFill>
            <w14:solidFill>
              <w14:schemeClr w14:val="tx1"/>
            </w14:solidFill>
          </w14:textFill>
        </w:rPr>
        <w:t>-43,175.98</w:t>
      </w:r>
      <w:r>
        <w:rPr>
          <w:rFonts w:hint="eastAsia" w:ascii="Times New Roman" w:hAnsi="Times New Roman" w:eastAsia="仿宋_GB2312"/>
          <w:color w:val="000000" w:themeColor="text1"/>
          <w:sz w:val="28"/>
          <w:szCs w:val="28"/>
          <w14:textFill>
            <w14:solidFill>
              <w14:schemeClr w14:val="tx1"/>
            </w14:solidFill>
          </w14:textFill>
        </w:rPr>
        <w:t>元。</w:t>
      </w:r>
    </w:p>
    <w:p w14:paraId="528ADB3D">
      <w:pPr>
        <w:spacing w:line="59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第五协议期</w:t>
      </w:r>
      <w:r>
        <w:rPr>
          <w:rFonts w:ascii="Times New Roman" w:hAnsi="Times New Roman" w:eastAsia="仿宋_GB2312"/>
          <w:color w:val="000000" w:themeColor="text1"/>
          <w:sz w:val="28"/>
          <w:szCs w:val="28"/>
          <w14:textFill>
            <w14:solidFill>
              <w14:schemeClr w14:val="tx1"/>
            </w14:solidFill>
          </w14:textFill>
        </w:rPr>
        <w:t>2023</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26</w:t>
      </w:r>
      <w:r>
        <w:rPr>
          <w:rFonts w:hint="eastAsia" w:ascii="Times New Roman" w:hAnsi="Times New Roman" w:eastAsia="仿宋_GB2312"/>
          <w:color w:val="000000" w:themeColor="text1"/>
          <w:sz w:val="28"/>
          <w:szCs w:val="28"/>
          <w14:textFill>
            <w14:solidFill>
              <w14:schemeClr w14:val="tx1"/>
            </w14:solidFill>
          </w14:textFill>
        </w:rPr>
        <w:t>日至</w:t>
      </w:r>
      <w:r>
        <w:rPr>
          <w:rFonts w:ascii="Times New Roman" w:hAnsi="Times New Roman" w:eastAsia="仿宋_GB2312"/>
          <w:color w:val="000000" w:themeColor="text1"/>
          <w:sz w:val="28"/>
          <w:szCs w:val="28"/>
          <w14:textFill>
            <w14:solidFill>
              <w14:schemeClr w14:val="tx1"/>
            </w14:solidFill>
          </w14:textFill>
        </w:rPr>
        <w:t>2024</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25</w:t>
      </w:r>
      <w:r>
        <w:rPr>
          <w:rFonts w:hint="eastAsia" w:ascii="Times New Roman" w:hAnsi="Times New Roman" w:eastAsia="仿宋_GB2312"/>
          <w:color w:val="000000" w:themeColor="text1"/>
          <w:sz w:val="28"/>
          <w:szCs w:val="28"/>
          <w14:textFill>
            <w14:solidFill>
              <w14:schemeClr w14:val="tx1"/>
            </w14:solidFill>
          </w14:textFill>
        </w:rPr>
        <w:t>日，结余金额</w:t>
      </w:r>
      <w:r>
        <w:rPr>
          <w:rFonts w:ascii="Times New Roman" w:hAnsi="Times New Roman" w:eastAsia="仿宋_GB2312"/>
          <w:color w:val="000000" w:themeColor="text1"/>
          <w:sz w:val="28"/>
          <w:szCs w:val="28"/>
          <w14:textFill>
            <w14:solidFill>
              <w14:schemeClr w14:val="tx1"/>
            </w14:solidFill>
          </w14:textFill>
        </w:rPr>
        <w:t xml:space="preserve">-323,485.01  </w:t>
      </w:r>
      <w:r>
        <w:rPr>
          <w:rFonts w:hint="eastAsia" w:ascii="Times New Roman" w:hAnsi="Times New Roman" w:eastAsia="仿宋_GB2312"/>
          <w:color w:val="000000" w:themeColor="text1"/>
          <w:sz w:val="28"/>
          <w:szCs w:val="28"/>
          <w14:textFill>
            <w14:solidFill>
              <w14:schemeClr w14:val="tx1"/>
            </w14:solidFill>
          </w14:textFill>
        </w:rPr>
        <w:t>元（不含未拨入的</w:t>
      </w:r>
      <w:r>
        <w:rPr>
          <w:rFonts w:ascii="Times New Roman" w:hAnsi="Times New Roman" w:eastAsia="仿宋_GB2312"/>
          <w:color w:val="000000" w:themeColor="text1"/>
          <w:sz w:val="28"/>
          <w:szCs w:val="28"/>
          <w14:textFill>
            <w14:solidFill>
              <w14:schemeClr w14:val="tx1"/>
            </w14:solidFill>
          </w14:textFill>
        </w:rPr>
        <w:t>182,400.00</w:t>
      </w:r>
      <w:r>
        <w:rPr>
          <w:rFonts w:hint="eastAsia" w:ascii="Times New Roman" w:hAnsi="Times New Roman" w:eastAsia="仿宋_GB2312"/>
          <w:color w:val="000000" w:themeColor="text1"/>
          <w:sz w:val="28"/>
          <w:szCs w:val="28"/>
          <w14:textFill>
            <w14:solidFill>
              <w14:schemeClr w14:val="tx1"/>
            </w14:solidFill>
          </w14:textFill>
        </w:rPr>
        <w:t>元）。</w:t>
      </w:r>
    </w:p>
    <w:p w14:paraId="340981C3">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㈢</w:t>
      </w:r>
      <w:r>
        <w:rPr>
          <w:rFonts w:ascii="Times New Roman" w:hAnsi="Times New Roman" w:eastAsia="仿宋_GB2312"/>
          <w:color w:val="000000" w:themeColor="text1"/>
          <w:sz w:val="28"/>
          <w:szCs w:val="28"/>
          <w14:textFill>
            <w14:solidFill>
              <w14:schemeClr w14:val="tx1"/>
            </w14:solidFill>
          </w14:textFill>
        </w:rPr>
        <w:t>2024</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25</w:t>
      </w:r>
      <w:r>
        <w:rPr>
          <w:rFonts w:hint="eastAsia" w:ascii="Times New Roman" w:hAnsi="Times New Roman" w:eastAsia="仿宋_GB2312"/>
          <w:color w:val="000000" w:themeColor="text1"/>
          <w:sz w:val="28"/>
          <w:szCs w:val="28"/>
          <w14:textFill>
            <w14:solidFill>
              <w14:schemeClr w14:val="tx1"/>
            </w14:solidFill>
          </w14:textFill>
        </w:rPr>
        <w:t>日起为大龙社工站三年服务周期，其中：</w:t>
      </w:r>
    </w:p>
    <w:p w14:paraId="6BC3DE12">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第一协议期</w:t>
      </w:r>
      <w:r>
        <w:rPr>
          <w:rFonts w:ascii="Times New Roman" w:hAnsi="Times New Roman" w:eastAsia="仿宋_GB2312"/>
          <w:color w:val="000000" w:themeColor="text1"/>
          <w:sz w:val="28"/>
          <w:szCs w:val="28"/>
          <w14:textFill>
            <w14:solidFill>
              <w14:schemeClr w14:val="tx1"/>
            </w14:solidFill>
          </w14:textFill>
        </w:rPr>
        <w:t>2024</w:t>
      </w:r>
      <w:r>
        <w:rPr>
          <w:rFonts w:hint="eastAsia" w:ascii="Times New Roman" w:hAnsi="Times New Roman" w:eastAsia="仿宋_GB2312"/>
          <w:color w:val="000000" w:themeColor="text1"/>
          <w:sz w:val="28"/>
          <w:szCs w:val="28"/>
          <w14:textFill>
            <w14:solidFill>
              <w14:schemeClr w14:val="tx1"/>
            </w14:solidFill>
          </w14:textFill>
        </w:rPr>
        <w:t>年</w:t>
      </w:r>
      <w:r>
        <w:rPr>
          <w:rFonts w:ascii="Times New Roman" w:hAnsi="Times New Roman" w:eastAsia="仿宋_GB2312"/>
          <w:color w:val="000000" w:themeColor="text1"/>
          <w:sz w:val="28"/>
          <w:szCs w:val="28"/>
          <w14:textFill>
            <w14:solidFill>
              <w14:schemeClr w14:val="tx1"/>
            </w14:solidFill>
          </w14:textFill>
        </w:rPr>
        <w:t>8</w:t>
      </w:r>
      <w:r>
        <w:rPr>
          <w:rFonts w:hint="eastAsia" w:ascii="Times New Roman" w:hAnsi="Times New Roman" w:eastAsia="仿宋_GB2312"/>
          <w:color w:val="000000" w:themeColor="text1"/>
          <w:sz w:val="28"/>
          <w:szCs w:val="28"/>
          <w14:textFill>
            <w14:solidFill>
              <w14:schemeClr w14:val="tx1"/>
            </w14:solidFill>
          </w14:textFill>
        </w:rPr>
        <w:t>月</w:t>
      </w:r>
      <w:r>
        <w:rPr>
          <w:rFonts w:ascii="Times New Roman" w:hAnsi="Times New Roman" w:eastAsia="仿宋_GB2312"/>
          <w:color w:val="000000" w:themeColor="text1"/>
          <w:sz w:val="28"/>
          <w:szCs w:val="28"/>
          <w14:textFill>
            <w14:solidFill>
              <w14:schemeClr w14:val="tx1"/>
            </w14:solidFill>
          </w14:textFill>
        </w:rPr>
        <w:t>25</w:t>
      </w:r>
      <w:r>
        <w:rPr>
          <w:rFonts w:hint="eastAsia" w:ascii="Times New Roman" w:hAnsi="Times New Roman" w:eastAsia="仿宋_GB2312"/>
          <w:color w:val="000000" w:themeColor="text1"/>
          <w:sz w:val="28"/>
          <w:szCs w:val="28"/>
          <w14:textFill>
            <w14:solidFill>
              <w14:schemeClr w14:val="tx1"/>
            </w14:solidFill>
          </w14:textFill>
        </w:rPr>
        <w:t>日至</w:t>
      </w:r>
      <w:r>
        <w:rPr>
          <w:rFonts w:ascii="Times New Roman" w:hAnsi="Times New Roman" w:eastAsia="仿宋_GB2312"/>
          <w:color w:val="000000" w:themeColor="text1"/>
          <w:sz w:val="28"/>
          <w:szCs w:val="28"/>
          <w14:textFill>
            <w14:solidFill>
              <w14:schemeClr w14:val="tx1"/>
            </w14:solidFill>
          </w14:textFill>
        </w:rPr>
        <w:t>2025</w:t>
      </w:r>
      <w:r>
        <w:rPr>
          <w:rFonts w:hint="eastAsia" w:ascii="Times New Roman" w:hAnsi="Times New Roman" w:eastAsia="仿宋_GB2312"/>
          <w:color w:val="000000" w:themeColor="text1"/>
          <w:sz w:val="28"/>
          <w:szCs w:val="28"/>
          <w14:textFill>
            <w14:solidFill>
              <w14:schemeClr w14:val="tx1"/>
            </w14:solidFill>
          </w14:textFill>
        </w:rPr>
        <w:t>年8月</w:t>
      </w:r>
      <w:r>
        <w:rPr>
          <w:rFonts w:ascii="Times New Roman" w:hAnsi="Times New Roman" w:eastAsia="仿宋_GB2312"/>
          <w:color w:val="000000" w:themeColor="text1"/>
          <w:sz w:val="28"/>
          <w:szCs w:val="28"/>
          <w14:textFill>
            <w14:solidFill>
              <w14:schemeClr w14:val="tx1"/>
            </w14:solidFill>
          </w14:textFill>
        </w:rPr>
        <w:t>24</w:t>
      </w:r>
      <w:r>
        <w:rPr>
          <w:rFonts w:hint="eastAsia" w:ascii="Times New Roman" w:hAnsi="Times New Roman" w:eastAsia="仿宋_GB2312"/>
          <w:color w:val="000000" w:themeColor="text1"/>
          <w:sz w:val="28"/>
          <w:szCs w:val="28"/>
          <w14:textFill>
            <w14:solidFill>
              <w14:schemeClr w14:val="tx1"/>
            </w14:solidFill>
          </w14:textFill>
        </w:rPr>
        <w:t>日，结余资金</w:t>
      </w:r>
      <w:r>
        <w:rPr>
          <w:rFonts w:ascii="Times New Roman" w:hAnsi="Times New Roman" w:eastAsia="仿宋_GB2312"/>
          <w:color w:val="000000" w:themeColor="text1"/>
          <w:sz w:val="28"/>
          <w:szCs w:val="28"/>
          <w14:textFill>
            <w14:solidFill>
              <w14:schemeClr w14:val="tx1"/>
            </w14:solidFill>
          </w14:textFill>
        </w:rPr>
        <w:t>-686,903.59</w:t>
      </w:r>
      <w:r>
        <w:rPr>
          <w:rFonts w:hint="eastAsia" w:ascii="Times New Roman" w:hAnsi="Times New Roman" w:eastAsia="仿宋_GB2312"/>
          <w:color w:val="000000" w:themeColor="text1"/>
          <w:sz w:val="28"/>
          <w:szCs w:val="28"/>
          <w14:textFill>
            <w14:solidFill>
              <w14:schemeClr w14:val="tx1"/>
            </w14:solidFill>
          </w14:textFill>
        </w:rPr>
        <w:t>元（不含未拨入的</w:t>
      </w:r>
      <w:r>
        <w:rPr>
          <w:rFonts w:ascii="Times New Roman" w:hAnsi="Times New Roman" w:eastAsia="仿宋_GB2312"/>
          <w:color w:val="000000" w:themeColor="text1"/>
          <w:sz w:val="28"/>
          <w:szCs w:val="28"/>
          <w14:textFill>
            <w14:solidFill>
              <w14:schemeClr w14:val="tx1"/>
            </w14:solidFill>
          </w14:textFill>
        </w:rPr>
        <w:t>666,600.00</w:t>
      </w:r>
      <w:r>
        <w:rPr>
          <w:rFonts w:hint="eastAsia" w:ascii="Times New Roman" w:hAnsi="Times New Roman" w:eastAsia="仿宋_GB2312"/>
          <w:color w:val="000000" w:themeColor="text1"/>
          <w:sz w:val="28"/>
          <w:szCs w:val="28"/>
          <w14:textFill>
            <w14:solidFill>
              <w14:schemeClr w14:val="tx1"/>
            </w14:solidFill>
          </w14:textFill>
        </w:rPr>
        <w:t>元）。</w:t>
      </w:r>
    </w:p>
    <w:p w14:paraId="55A0F950">
      <w:pPr>
        <w:spacing w:line="630" w:lineRule="exact"/>
        <w:ind w:right="-569" w:rightChars="-271"/>
        <w:outlineLvl w:val="0"/>
        <w:rPr>
          <w:rFonts w:eastAsia="仿宋"/>
          <w:b/>
          <w:sz w:val="28"/>
          <w:szCs w:val="28"/>
        </w:rPr>
      </w:pPr>
      <w:r>
        <w:rPr>
          <w:rFonts w:hint="eastAsia" w:eastAsia="仿宋"/>
          <w:b/>
          <w:sz w:val="28"/>
          <w:szCs w:val="28"/>
        </w:rPr>
        <w:t>十、</w:t>
      </w:r>
      <w:r>
        <w:rPr>
          <w:rFonts w:eastAsia="仿宋_GB2312"/>
          <w:b/>
          <w:sz w:val="28"/>
          <w:szCs w:val="28"/>
        </w:rPr>
        <w:t>存在问题及建议</w:t>
      </w:r>
    </w:p>
    <w:p w14:paraId="5C3593AA">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bookmarkStart w:id="6" w:name="_Hlk110792493"/>
      <w:bookmarkStart w:id="7" w:name="_Hlk136437461"/>
      <w:r>
        <w:rPr>
          <w:rFonts w:hint="eastAsia" w:ascii="Times New Roman" w:hAnsi="Times New Roman" w:eastAsia="仿宋_GB2312"/>
          <w:color w:val="000000" w:themeColor="text1"/>
          <w:sz w:val="28"/>
          <w:szCs w:val="28"/>
          <w14:textFill>
            <w14:solidFill>
              <w14:schemeClr w14:val="tx1"/>
            </w14:solidFill>
          </w14:textFill>
        </w:rPr>
        <w:t>㈠本评估期存在问题及建议</w:t>
      </w:r>
    </w:p>
    <w:p w14:paraId="2B9B03E1">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审核发现，部分费用支出未严格按照承接机构广州市阳光天使社会工作服务中心制定的《财务报销制度及报销流程》进行审批。如：2</w:t>
      </w:r>
      <w:r>
        <w:rPr>
          <w:rFonts w:ascii="Times New Roman" w:hAnsi="Times New Roman" w:eastAsia="仿宋_GB2312"/>
          <w:color w:val="000000" w:themeColor="text1"/>
          <w:sz w:val="28"/>
          <w:szCs w:val="28"/>
          <w14:textFill>
            <w14:solidFill>
              <w14:schemeClr w14:val="tx1"/>
            </w14:solidFill>
          </w14:textFill>
        </w:rPr>
        <w:t>02</w:t>
      </w:r>
      <w:r>
        <w:rPr>
          <w:rFonts w:hint="eastAsia" w:ascii="Times New Roman" w:hAnsi="Times New Roman" w:eastAsia="仿宋_GB2312"/>
          <w:color w:val="000000" w:themeColor="text1"/>
          <w:sz w:val="28"/>
          <w:szCs w:val="28"/>
          <w14:textFill>
            <w14:solidFill>
              <w14:schemeClr w14:val="tx1"/>
            </w14:solidFill>
          </w14:textFill>
        </w:rPr>
        <w:t>5年3月50号及51号凭证支付团建费共</w:t>
      </w:r>
      <w:r>
        <w:rPr>
          <w:rFonts w:ascii="Times New Roman" w:hAnsi="Times New Roman" w:eastAsia="仿宋_GB2312"/>
          <w:color w:val="000000" w:themeColor="text1"/>
          <w:sz w:val="28"/>
          <w:szCs w:val="28"/>
          <w14:textFill>
            <w14:solidFill>
              <w14:schemeClr w14:val="tx1"/>
            </w14:solidFill>
          </w14:textFill>
        </w:rPr>
        <w:t>1,862.30</w:t>
      </w:r>
      <w:r>
        <w:rPr>
          <w:rFonts w:hint="eastAsia" w:ascii="Times New Roman" w:hAnsi="Times New Roman" w:eastAsia="仿宋_GB2312"/>
          <w:color w:val="000000" w:themeColor="text1"/>
          <w:sz w:val="28"/>
          <w:szCs w:val="28"/>
          <w14:textFill>
            <w14:solidFill>
              <w14:schemeClr w14:val="tx1"/>
            </w14:solidFill>
          </w14:textFill>
        </w:rPr>
        <w:t>元，后附大龙社工站2024年第四季度-2025年第一季度（2024.9-2025.3）团建费申请单行政总监或区域总监未签字；2025年4月2号凭证、7月11号凭证发放社工工资，后附工资单“领导审批”处未签名。建议严格执行承接机构制定的《财务报销制度及报销流程》中的审批程序，对审批程序不规范的费用支出，不予报销。</w:t>
      </w:r>
    </w:p>
    <w:bookmarkEnd w:id="6"/>
    <w:bookmarkEnd w:id="7"/>
    <w:p w14:paraId="0BB21E9B">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㈡上期问题整改情况</w:t>
      </w:r>
    </w:p>
    <w:p w14:paraId="36EF95E6">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根据“业会专审[</w:t>
      </w:r>
      <w:r>
        <w:rPr>
          <w:rFonts w:ascii="Times New Roman" w:hAnsi="Times New Roman" w:eastAsia="仿宋_GB2312"/>
          <w:color w:val="000000" w:themeColor="text1"/>
          <w:sz w:val="28"/>
          <w:szCs w:val="28"/>
          <w14:textFill>
            <w14:solidFill>
              <w14:schemeClr w14:val="tx1"/>
            </w14:solidFill>
          </w14:textFill>
        </w:rPr>
        <w:t>202</w:t>
      </w:r>
      <w:r>
        <w:rPr>
          <w:rFonts w:hint="eastAsia" w:ascii="Times New Roman" w:hAnsi="Times New Roman" w:eastAsia="仿宋_GB2312"/>
          <w:color w:val="000000" w:themeColor="text1"/>
          <w:sz w:val="28"/>
          <w:szCs w:val="28"/>
          <w14:textFill>
            <w14:solidFill>
              <w14:schemeClr w14:val="tx1"/>
            </w14:solidFill>
          </w14:textFill>
        </w:rPr>
        <w:t>5</w:t>
      </w:r>
      <w:r>
        <w:rPr>
          <w:rFonts w:ascii="Times New Roman" w:hAnsi="Times New Roman" w:eastAsia="仿宋_GB2312"/>
          <w:color w:val="000000" w:themeColor="text1"/>
          <w:sz w:val="28"/>
          <w:szCs w:val="28"/>
          <w14:textFill>
            <w14:solidFill>
              <w14:schemeClr w14:val="tx1"/>
            </w14:solidFill>
          </w14:textFill>
        </w:rPr>
        <w:t>]</w:t>
      </w:r>
      <w:r>
        <w:rPr>
          <w:rFonts w:hint="eastAsia" w:ascii="Times New Roman" w:hAnsi="Times New Roman" w:eastAsia="仿宋_GB2312"/>
          <w:color w:val="000000" w:themeColor="text1"/>
          <w:sz w:val="28"/>
          <w:szCs w:val="28"/>
          <w14:textFill>
            <w14:solidFill>
              <w14:schemeClr w14:val="tx1"/>
            </w14:solidFill>
          </w14:textFill>
        </w:rPr>
        <w:t>054号”财务管理情况评估报告，上一评估期（2</w:t>
      </w:r>
      <w:r>
        <w:rPr>
          <w:rFonts w:ascii="Times New Roman" w:hAnsi="Times New Roman" w:eastAsia="仿宋_GB2312"/>
          <w:color w:val="000000" w:themeColor="text1"/>
          <w:sz w:val="28"/>
          <w:szCs w:val="28"/>
          <w14:textFill>
            <w14:solidFill>
              <w14:schemeClr w14:val="tx1"/>
            </w14:solidFill>
          </w14:textFill>
        </w:rPr>
        <w:t>0</w:t>
      </w:r>
      <w:r>
        <w:rPr>
          <w:rFonts w:hint="eastAsia" w:ascii="Times New Roman" w:hAnsi="Times New Roman" w:eastAsia="仿宋_GB2312"/>
          <w:color w:val="000000" w:themeColor="text1"/>
          <w:sz w:val="28"/>
          <w:szCs w:val="28"/>
          <w14:textFill>
            <w14:solidFill>
              <w14:schemeClr w14:val="tx1"/>
            </w14:solidFill>
          </w14:textFill>
        </w:rPr>
        <w:t>24年8月25日至2</w:t>
      </w:r>
      <w:r>
        <w:rPr>
          <w:rFonts w:ascii="Times New Roman" w:hAnsi="Times New Roman" w:eastAsia="仿宋_GB2312"/>
          <w:color w:val="000000" w:themeColor="text1"/>
          <w:sz w:val="28"/>
          <w:szCs w:val="28"/>
          <w14:textFill>
            <w14:solidFill>
              <w14:schemeClr w14:val="tx1"/>
            </w14:solidFill>
          </w14:textFill>
        </w:rPr>
        <w:t>02</w:t>
      </w:r>
      <w:r>
        <w:rPr>
          <w:rFonts w:hint="eastAsia" w:ascii="Times New Roman" w:hAnsi="Times New Roman" w:eastAsia="仿宋_GB2312"/>
          <w:color w:val="000000" w:themeColor="text1"/>
          <w:sz w:val="28"/>
          <w:szCs w:val="28"/>
          <w14:textFill>
            <w14:solidFill>
              <w14:schemeClr w14:val="tx1"/>
            </w14:solidFill>
          </w14:textFill>
        </w:rPr>
        <w:t>5年2月24日）存在“部分费用支出未按</w:t>
      </w:r>
      <w:r>
        <w:rPr>
          <w:rFonts w:hint="eastAsia" w:ascii="Times New Roman" w:hAnsi="Times New Roman" w:eastAsia="仿宋_GB2312"/>
          <w:sz w:val="28"/>
          <w:szCs w:val="28"/>
        </w:rPr>
        <w:t>《财务报销制度及报销流程》审批</w:t>
      </w:r>
      <w:r>
        <w:rPr>
          <w:rFonts w:hint="eastAsia" w:ascii="Times New Roman" w:hAnsi="Times New Roman" w:eastAsia="仿宋_GB2312"/>
          <w:color w:val="000000" w:themeColor="text1"/>
          <w:sz w:val="28"/>
          <w:szCs w:val="28"/>
          <w14:textFill>
            <w14:solidFill>
              <w14:schemeClr w14:val="tx1"/>
            </w14:solidFill>
          </w14:textFill>
        </w:rPr>
        <w:t>”的情况：如：2</w:t>
      </w:r>
      <w:r>
        <w:rPr>
          <w:rFonts w:ascii="Times New Roman" w:hAnsi="Times New Roman" w:eastAsia="仿宋_GB2312"/>
          <w:color w:val="000000" w:themeColor="text1"/>
          <w:sz w:val="28"/>
          <w:szCs w:val="28"/>
          <w14:textFill>
            <w14:solidFill>
              <w14:schemeClr w14:val="tx1"/>
            </w14:solidFill>
          </w14:textFill>
        </w:rPr>
        <w:t>02</w:t>
      </w:r>
      <w:r>
        <w:rPr>
          <w:rFonts w:hint="eastAsia" w:ascii="Times New Roman" w:hAnsi="Times New Roman" w:eastAsia="仿宋_GB2312"/>
          <w:color w:val="000000" w:themeColor="text1"/>
          <w:sz w:val="28"/>
          <w:szCs w:val="28"/>
          <w14:textFill>
            <w14:solidFill>
              <w14:schemeClr w14:val="tx1"/>
            </w14:solidFill>
          </w14:textFill>
        </w:rPr>
        <w:t>4年5月55号凭证支付打印机租金</w:t>
      </w:r>
      <w:r>
        <w:rPr>
          <w:rFonts w:ascii="Times New Roman" w:hAnsi="Times New Roman" w:eastAsia="仿宋_GB2312"/>
          <w:color w:val="000000" w:themeColor="text1"/>
          <w:sz w:val="28"/>
          <w:szCs w:val="28"/>
          <w14:textFill>
            <w14:solidFill>
              <w14:schemeClr w14:val="tx1"/>
            </w14:solidFill>
          </w14:textFill>
        </w:rPr>
        <w:t>1,398.00</w:t>
      </w:r>
      <w:r>
        <w:rPr>
          <w:rFonts w:hint="eastAsia" w:ascii="Times New Roman" w:hAnsi="Times New Roman" w:eastAsia="仿宋_GB2312"/>
          <w:color w:val="000000" w:themeColor="text1"/>
          <w:sz w:val="28"/>
          <w:szCs w:val="28"/>
          <w14:textFill>
            <w14:solidFill>
              <w14:schemeClr w14:val="tx1"/>
            </w14:solidFill>
          </w14:textFill>
        </w:rPr>
        <w:t>元，后附物品采购申请表总干事或理事未签字；2</w:t>
      </w:r>
      <w:r>
        <w:rPr>
          <w:rFonts w:ascii="Times New Roman" w:hAnsi="Times New Roman" w:eastAsia="仿宋_GB2312"/>
          <w:color w:val="000000" w:themeColor="text1"/>
          <w:sz w:val="28"/>
          <w:szCs w:val="28"/>
          <w14:textFill>
            <w14:solidFill>
              <w14:schemeClr w14:val="tx1"/>
            </w14:solidFill>
          </w14:textFill>
        </w:rPr>
        <w:t>02</w:t>
      </w:r>
      <w:r>
        <w:rPr>
          <w:rFonts w:hint="eastAsia" w:ascii="Times New Roman" w:hAnsi="Times New Roman" w:eastAsia="仿宋_GB2312"/>
          <w:color w:val="000000" w:themeColor="text1"/>
          <w:sz w:val="28"/>
          <w:szCs w:val="28"/>
          <w14:textFill>
            <w14:solidFill>
              <w14:schemeClr w14:val="tx1"/>
            </w14:solidFill>
          </w14:textFill>
        </w:rPr>
        <w:t>4年7月25号凭证支付公众责任险</w:t>
      </w:r>
      <w:r>
        <w:rPr>
          <w:rFonts w:ascii="Times New Roman" w:hAnsi="Times New Roman" w:eastAsia="仿宋_GB2312"/>
          <w:color w:val="000000" w:themeColor="text1"/>
          <w:sz w:val="28"/>
          <w:szCs w:val="28"/>
          <w14:textFill>
            <w14:solidFill>
              <w14:schemeClr w14:val="tx1"/>
            </w14:solidFill>
          </w14:textFill>
        </w:rPr>
        <w:t>1,886.80</w:t>
      </w:r>
      <w:r>
        <w:rPr>
          <w:rFonts w:hint="eastAsia" w:ascii="Times New Roman" w:hAnsi="Times New Roman" w:eastAsia="仿宋_GB2312"/>
          <w:color w:val="000000" w:themeColor="text1"/>
          <w:sz w:val="28"/>
          <w:szCs w:val="28"/>
          <w14:textFill>
            <w14:solidFill>
              <w14:schemeClr w14:val="tx1"/>
            </w14:solidFill>
          </w14:textFill>
        </w:rPr>
        <w:t>元，后附请示行政总监或区域总监未签字。</w:t>
      </w:r>
      <w:r>
        <w:rPr>
          <w:rFonts w:hint="eastAsia" w:eastAsia="仿宋_GB2312"/>
          <w:color w:val="000000" w:themeColor="text1"/>
          <w:sz w:val="28"/>
          <w:szCs w:val="28"/>
          <w14:textFill>
            <w14:solidFill>
              <w14:schemeClr w14:val="tx1"/>
            </w14:solidFill>
          </w14:textFill>
        </w:rPr>
        <w:t>经审核，本评估期内大龙社工站已对上期问题进行整改，但本评估期内仍存在同类问题。</w:t>
      </w:r>
    </w:p>
    <w:p w14:paraId="1E89AF76">
      <w:pPr>
        <w:spacing w:line="63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十一、评估结论</w:t>
      </w:r>
    </w:p>
    <w:p w14:paraId="231D07F7">
      <w:pPr>
        <w:spacing w:line="630" w:lineRule="exact"/>
        <w:ind w:firstLine="560" w:firstLineChars="200"/>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经上述审核，我们认为广州市番禺区大龙街社工服务站本次财务评估等级为：合格。</w:t>
      </w:r>
    </w:p>
    <w:p w14:paraId="5B0EB673">
      <w:pPr>
        <w:spacing w:line="620" w:lineRule="exact"/>
        <w:ind w:right="-569" w:rightChars="-271"/>
        <w:outlineLvl w:val="0"/>
        <w:rPr>
          <w:rFonts w:ascii="Times New Roman" w:hAnsi="Times New Roman"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b/>
          <w:color w:val="000000" w:themeColor="text1"/>
          <w:sz w:val="28"/>
          <w:szCs w:val="28"/>
          <w14:textFill>
            <w14:solidFill>
              <w14:schemeClr w14:val="tx1"/>
            </w14:solidFill>
          </w14:textFill>
        </w:rPr>
        <w:t>十二、其他事项</w:t>
      </w:r>
    </w:p>
    <w:p w14:paraId="03970561">
      <w:pPr>
        <w:spacing w:line="62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eastAsia="仿宋"/>
          <w:color w:val="000000" w:themeColor="text1"/>
          <w:sz w:val="28"/>
          <w:szCs w:val="28"/>
          <w14:textFill>
            <w14:solidFill>
              <w14:schemeClr w14:val="tx1"/>
            </w14:solidFill>
          </w14:textFill>
        </w:rPr>
        <w:t>本报告仅供本次</w:t>
      </w:r>
      <w:r>
        <w:rPr>
          <w:rFonts w:hint="eastAsia" w:eastAsia="仿宋"/>
          <w:color w:val="000000" w:themeColor="text1"/>
          <w:sz w:val="28"/>
          <w:szCs w:val="28"/>
          <w14:textFill>
            <w14:solidFill>
              <w14:schemeClr w14:val="tx1"/>
            </w14:solidFill>
          </w14:textFill>
        </w:rPr>
        <w:t>委托</w:t>
      </w:r>
      <w:r>
        <w:rPr>
          <w:rFonts w:eastAsia="仿宋"/>
          <w:color w:val="000000" w:themeColor="text1"/>
          <w:sz w:val="28"/>
          <w:szCs w:val="28"/>
          <w14:textFill>
            <w14:solidFill>
              <w14:schemeClr w14:val="tx1"/>
            </w14:solidFill>
          </w14:textFill>
        </w:rPr>
        <w:t>目的，即</w:t>
      </w:r>
      <w:r>
        <w:rPr>
          <w:rFonts w:hint="eastAsia" w:eastAsia="仿宋"/>
          <w:color w:val="000000" w:themeColor="text1"/>
          <w:sz w:val="28"/>
          <w:szCs w:val="28"/>
          <w14:textFill>
            <w14:solidFill>
              <w14:schemeClr w14:val="tx1"/>
            </w14:solidFill>
          </w14:textFill>
        </w:rPr>
        <w:t>对大龙社工站财务评估</w:t>
      </w:r>
      <w:r>
        <w:rPr>
          <w:rFonts w:eastAsia="仿宋"/>
          <w:color w:val="000000" w:themeColor="text1"/>
          <w:sz w:val="28"/>
          <w:szCs w:val="28"/>
          <w14:textFill>
            <w14:solidFill>
              <w14:schemeClr w14:val="tx1"/>
            </w14:solidFill>
          </w14:textFill>
        </w:rPr>
        <w:t>使用，本事务所及本注册会计师不对运用本报告于其他目的造成的经济后果负责。</w:t>
      </w:r>
    </w:p>
    <w:p w14:paraId="1230EF66">
      <w:pPr>
        <w:spacing w:line="600" w:lineRule="exact"/>
        <w:rPr>
          <w:rFonts w:ascii="Times New Roman" w:hAnsi="Times New Roman" w:eastAsia="仿宋_GB2312"/>
          <w:color w:val="000000" w:themeColor="text1"/>
          <w:sz w:val="28"/>
          <w:szCs w:val="28"/>
          <w14:textFill>
            <w14:solidFill>
              <w14:schemeClr w14:val="tx1"/>
            </w14:solidFill>
          </w14:textFill>
        </w:rPr>
      </w:pPr>
    </w:p>
    <w:p w14:paraId="567ED531">
      <w:pPr>
        <w:spacing w:line="600" w:lineRule="exact"/>
        <w:rPr>
          <w:rFonts w:ascii="Times New Roman" w:hAnsi="Times New Roman" w:eastAsia="仿宋_GB2312"/>
          <w:color w:val="000000" w:themeColor="text1"/>
          <w:sz w:val="28"/>
          <w:szCs w:val="28"/>
          <w14:textFill>
            <w14:solidFill>
              <w14:schemeClr w14:val="tx1"/>
            </w14:solidFill>
          </w14:textFill>
        </w:rPr>
      </w:pPr>
    </w:p>
    <w:p w14:paraId="57F3CAA9">
      <w:pPr>
        <w:spacing w:line="600" w:lineRule="exact"/>
        <w:rPr>
          <w:rFonts w:ascii="Times New Roman" w:hAnsi="Times New Roman" w:eastAsia="仿宋_GB2312"/>
          <w:color w:val="000000" w:themeColor="text1"/>
          <w:sz w:val="28"/>
          <w:szCs w:val="28"/>
          <w14:textFill>
            <w14:solidFill>
              <w14:schemeClr w14:val="tx1"/>
            </w14:solidFill>
          </w14:textFill>
        </w:rPr>
      </w:pPr>
    </w:p>
    <w:tbl>
      <w:tblPr>
        <w:tblStyle w:val="8"/>
        <w:tblW w:w="9346" w:type="dxa"/>
        <w:tblInd w:w="122" w:type="dxa"/>
        <w:tblLayout w:type="autofit"/>
        <w:tblCellMar>
          <w:top w:w="0" w:type="dxa"/>
          <w:left w:w="108" w:type="dxa"/>
          <w:bottom w:w="0" w:type="dxa"/>
          <w:right w:w="108" w:type="dxa"/>
        </w:tblCellMar>
      </w:tblPr>
      <w:tblGrid>
        <w:gridCol w:w="4482"/>
        <w:gridCol w:w="246"/>
        <w:gridCol w:w="4618"/>
      </w:tblGrid>
      <w:tr w14:paraId="3DB559B4">
        <w:tblPrEx>
          <w:tblCellMar>
            <w:top w:w="0" w:type="dxa"/>
            <w:left w:w="108" w:type="dxa"/>
            <w:bottom w:w="0" w:type="dxa"/>
            <w:right w:w="108" w:type="dxa"/>
          </w:tblCellMar>
        </w:tblPrEx>
        <w:tc>
          <w:tcPr>
            <w:tcW w:w="4482" w:type="dxa"/>
          </w:tcPr>
          <w:p w14:paraId="794FB27E">
            <w:pPr>
              <w:spacing w:line="320" w:lineRule="exact"/>
              <w:jc w:val="center"/>
              <w:rPr>
                <w:rFonts w:ascii="华文新魏" w:eastAsia="华文新魏"/>
                <w:b/>
                <w:color w:val="000000" w:themeColor="text1"/>
                <w:sz w:val="30"/>
                <w14:textFill>
                  <w14:solidFill>
                    <w14:schemeClr w14:val="tx1"/>
                  </w14:solidFill>
                </w14:textFill>
              </w:rPr>
            </w:pPr>
            <w:r>
              <w:rPr>
                <w:rFonts w:hint="eastAsia" w:ascii="华文新魏" w:eastAsia="华文新魏"/>
                <w:b/>
                <w:color w:val="000000" w:themeColor="text1"/>
                <w:sz w:val="30"/>
                <w14:textFill>
                  <w14:solidFill>
                    <w14:schemeClr w14:val="tx1"/>
                  </w14:solidFill>
                </w14:textFill>
              </w:rPr>
              <w:t>广州业勤会计师事务所有限公司</w:t>
            </w:r>
          </w:p>
          <w:p w14:paraId="017F8A42">
            <w:pPr>
              <w:spacing w:line="320" w:lineRule="exact"/>
              <w:rPr>
                <w:rFonts w:ascii="华文新魏" w:eastAsia="华文新魏"/>
                <w:b/>
                <w:color w:val="000000" w:themeColor="text1"/>
                <w:sz w:val="30"/>
                <w14:textFill>
                  <w14:solidFill>
                    <w14:schemeClr w14:val="tx1"/>
                  </w14:solidFill>
                </w14:textFill>
              </w:rPr>
            </w:pPr>
          </w:p>
          <w:p w14:paraId="14E7AA78">
            <w:pPr>
              <w:spacing w:line="320" w:lineRule="exact"/>
              <w:jc w:val="center"/>
              <w:rPr>
                <w:rFonts w:ascii="华文新魏" w:eastAsia="华文新魏"/>
                <w:b/>
                <w:color w:val="000000" w:themeColor="text1"/>
                <w:sz w:val="30"/>
                <w14:textFill>
                  <w14:solidFill>
                    <w14:schemeClr w14:val="tx1"/>
                  </w14:solidFill>
                </w14:textFill>
              </w:rPr>
            </w:pPr>
            <w:r>
              <w:rPr>
                <w:rFonts w:hint="eastAsia" w:ascii="华文新魏" w:eastAsia="华文新魏"/>
                <w:b/>
                <w:color w:val="000000" w:themeColor="text1"/>
                <w:sz w:val="28"/>
                <w14:textFill>
                  <w14:solidFill>
                    <w14:schemeClr w14:val="tx1"/>
                  </w14:solidFill>
                </w14:textFill>
              </w:rPr>
              <w:t>广州·番禺</w:t>
            </w:r>
          </w:p>
          <w:p w14:paraId="168382AF">
            <w:pPr>
              <w:spacing w:line="320" w:lineRule="exact"/>
              <w:rPr>
                <w:rFonts w:ascii="华文新魏" w:eastAsia="华文新魏"/>
                <w:b/>
                <w:color w:val="000000" w:themeColor="text1"/>
                <w:sz w:val="30"/>
                <w14:textFill>
                  <w14:solidFill>
                    <w14:schemeClr w14:val="tx1"/>
                  </w14:solidFill>
                </w14:textFill>
              </w:rPr>
            </w:pPr>
          </w:p>
          <w:p w14:paraId="5D57FC02">
            <w:pPr>
              <w:spacing w:line="320" w:lineRule="exact"/>
              <w:ind w:right="-6"/>
              <w:jc w:val="center"/>
              <w:rPr>
                <w:rFonts w:ascii="华文新魏" w:eastAsia="华文新魏"/>
                <w:color w:val="000000" w:themeColor="text1"/>
                <w:sz w:val="28"/>
                <w:szCs w:val="28"/>
                <w14:textFill>
                  <w14:solidFill>
                    <w14:schemeClr w14:val="tx1"/>
                  </w14:solidFill>
                </w14:textFill>
              </w:rPr>
            </w:pPr>
            <w:r>
              <w:rPr>
                <w:rFonts w:hint="eastAsia" w:ascii="华文新魏" w:eastAsia="华文新魏"/>
                <w:b/>
                <w:color w:val="000000" w:themeColor="text1"/>
                <w:sz w:val="28"/>
                <w14:textFill>
                  <w14:solidFill>
                    <w14:schemeClr w14:val="tx1"/>
                  </w14:solidFill>
                </w14:textFill>
              </w:rPr>
              <w:t>二○二五年十月十五日</w:t>
            </w:r>
          </w:p>
        </w:tc>
        <w:tc>
          <w:tcPr>
            <w:tcW w:w="246" w:type="dxa"/>
          </w:tcPr>
          <w:p w14:paraId="136BCA8C">
            <w:pPr>
              <w:spacing w:line="560" w:lineRule="exact"/>
              <w:ind w:right="-6"/>
              <w:rPr>
                <w:rFonts w:ascii="华文新魏" w:eastAsia="华文新魏"/>
                <w:color w:val="000000" w:themeColor="text1"/>
                <w:sz w:val="28"/>
                <w:szCs w:val="28"/>
                <w14:textFill>
                  <w14:solidFill>
                    <w14:schemeClr w14:val="tx1"/>
                  </w14:solidFill>
                </w14:textFill>
              </w:rPr>
            </w:pPr>
          </w:p>
        </w:tc>
        <w:tc>
          <w:tcPr>
            <w:tcW w:w="4618" w:type="dxa"/>
          </w:tcPr>
          <w:p w14:paraId="27309EC8">
            <w:pPr>
              <w:spacing w:line="320" w:lineRule="exact"/>
              <w:rPr>
                <w:rFonts w:hint="eastAsia" w:ascii="宋体" w:hAnsi="宋体"/>
                <w:b/>
                <w:color w:val="000000" w:themeColor="text1"/>
                <w:sz w:val="30"/>
                <w14:textFill>
                  <w14:solidFill>
                    <w14:schemeClr w14:val="tx1"/>
                  </w14:solidFill>
                </w14:textFill>
              </w:rPr>
            </w:pPr>
            <w:r>
              <w:rPr>
                <w:rFonts w:hint="eastAsia" w:ascii="华文新魏" w:eastAsia="华文新魏"/>
                <w:b/>
                <w:color w:val="000000" w:themeColor="text1"/>
                <w:sz w:val="28"/>
                <w14:textFill>
                  <w14:solidFill>
                    <w14:schemeClr w14:val="tx1"/>
                  </w14:solidFill>
                </w14:textFill>
              </w:rPr>
              <w:t>中国注册会计师</w:t>
            </w:r>
            <w:r>
              <w:rPr>
                <w:rFonts w:hint="eastAsia" w:ascii="宋体" w:hAnsi="宋体"/>
                <w:b/>
                <w:color w:val="000000" w:themeColor="text1"/>
                <w:sz w:val="30"/>
                <w14:textFill>
                  <w14:solidFill>
                    <w14:schemeClr w14:val="tx1"/>
                  </w14:solidFill>
                </w14:textFill>
              </w:rPr>
              <w:t>：</w:t>
            </w:r>
          </w:p>
          <w:p w14:paraId="0F48374D">
            <w:pPr>
              <w:spacing w:line="320" w:lineRule="exact"/>
              <w:ind w:left="3513" w:hanging="3512"/>
              <w:rPr>
                <w:rFonts w:ascii="华文新魏" w:eastAsia="华文新魏"/>
                <w:b/>
                <w:color w:val="000000" w:themeColor="text1"/>
                <w:sz w:val="28"/>
                <w:szCs w:val="28"/>
                <w14:textFill>
                  <w14:solidFill>
                    <w14:schemeClr w14:val="tx1"/>
                  </w14:solidFill>
                </w14:textFill>
              </w:rPr>
            </w:pPr>
            <w:r>
              <w:rPr>
                <w:rFonts w:ascii="仿宋" w:hAnsi="仿宋" w:eastAsia="仿宋"/>
                <w:b/>
                <w:color w:val="000000" w:themeColor="text1"/>
                <w:sz w:val="28"/>
                <w:szCs w:val="28"/>
                <w14:textFill>
                  <w14:solidFill>
                    <w14:schemeClr w14:val="tx1"/>
                  </w14:solidFill>
                </w14:textFill>
              </w:rPr>
              <w:t>（</w:t>
            </w:r>
            <w:r>
              <w:rPr>
                <w:rFonts w:hint="eastAsia" w:ascii="华文新魏" w:eastAsia="华文新魏"/>
                <w:b/>
                <w:color w:val="000000" w:themeColor="text1"/>
                <w:sz w:val="28"/>
                <w:szCs w:val="28"/>
                <w14:textFill>
                  <w14:solidFill>
                    <w14:schemeClr w14:val="tx1"/>
                  </w14:solidFill>
                </w14:textFill>
              </w:rPr>
              <w:t>项目负责人</w:t>
            </w:r>
            <w:r>
              <w:rPr>
                <w:rFonts w:hint="eastAsia" w:ascii="仿宋" w:hAnsi="仿宋" w:eastAsia="仿宋"/>
                <w:b/>
                <w:color w:val="000000" w:themeColor="text1"/>
                <w:sz w:val="28"/>
                <w:szCs w:val="28"/>
                <w14:textFill>
                  <w14:solidFill>
                    <w14:schemeClr w14:val="tx1"/>
                  </w14:solidFill>
                </w14:textFill>
              </w:rPr>
              <w:t>）</w:t>
            </w:r>
          </w:p>
          <w:p w14:paraId="607E4243">
            <w:pPr>
              <w:spacing w:line="320" w:lineRule="exact"/>
              <w:ind w:left="3513" w:hanging="3512"/>
              <w:rPr>
                <w:rFonts w:ascii="华文新魏" w:eastAsia="华文新魏"/>
                <w:b/>
                <w:color w:val="000000" w:themeColor="text1"/>
                <w:sz w:val="30"/>
                <w14:textFill>
                  <w14:solidFill>
                    <w14:schemeClr w14:val="tx1"/>
                  </w14:solidFill>
                </w14:textFill>
              </w:rPr>
            </w:pPr>
          </w:p>
          <w:p w14:paraId="66C0F481">
            <w:pPr>
              <w:spacing w:line="320" w:lineRule="exact"/>
              <w:ind w:left="84"/>
              <w:rPr>
                <w:rFonts w:ascii="华文新魏" w:eastAsia="华文新魏"/>
                <w:b/>
                <w:color w:val="000000" w:themeColor="text1"/>
                <w:sz w:val="30"/>
                <w14:textFill>
                  <w14:solidFill>
                    <w14:schemeClr w14:val="tx1"/>
                  </w14:solidFill>
                </w14:textFill>
              </w:rPr>
            </w:pPr>
          </w:p>
          <w:p w14:paraId="1E946362">
            <w:pPr>
              <w:spacing w:line="320" w:lineRule="exact"/>
              <w:ind w:right="-6"/>
              <w:rPr>
                <w:rFonts w:ascii="华文新魏" w:eastAsia="华文新魏"/>
                <w:color w:val="000000" w:themeColor="text1"/>
                <w:sz w:val="28"/>
                <w:szCs w:val="28"/>
                <w14:textFill>
                  <w14:solidFill>
                    <w14:schemeClr w14:val="tx1"/>
                  </w14:solidFill>
                </w14:textFill>
              </w:rPr>
            </w:pPr>
            <w:r>
              <w:rPr>
                <w:rFonts w:hint="eastAsia" w:ascii="华文新魏" w:eastAsia="华文新魏"/>
                <w:b/>
                <w:color w:val="000000" w:themeColor="text1"/>
                <w:sz w:val="28"/>
                <w14:textFill>
                  <w14:solidFill>
                    <w14:schemeClr w14:val="tx1"/>
                  </w14:solidFill>
                </w14:textFill>
              </w:rPr>
              <w:t>中国注册会计师</w:t>
            </w:r>
            <w:r>
              <w:rPr>
                <w:rFonts w:hint="eastAsia" w:ascii="宋体" w:hAnsi="宋体"/>
                <w:b/>
                <w:color w:val="000000" w:themeColor="text1"/>
                <w:sz w:val="30"/>
                <w14:textFill>
                  <w14:solidFill>
                    <w14:schemeClr w14:val="tx1"/>
                  </w14:solidFill>
                </w14:textFill>
              </w:rPr>
              <w:t>：</w:t>
            </w:r>
          </w:p>
        </w:tc>
      </w:tr>
    </w:tbl>
    <w:p w14:paraId="0DC0C94B">
      <w:pPr>
        <w:spacing w:line="20" w:lineRule="exact"/>
        <w:rPr>
          <w:rFonts w:ascii="Times New Roman" w:hAnsi="Times New Roman" w:eastAsia="仿宋_GB2312"/>
          <w:color w:val="000000" w:themeColor="text1"/>
          <w:sz w:val="28"/>
          <w:szCs w:val="28"/>
          <w14:textFill>
            <w14:solidFill>
              <w14:schemeClr w14:val="tx1"/>
            </w14:solidFill>
          </w14:textFill>
        </w:rPr>
      </w:pPr>
    </w:p>
    <w:sectPr>
      <w:footerReference r:id="rId3" w:type="default"/>
      <w:pgSz w:w="11906" w:h="16838"/>
      <w:pgMar w:top="1134"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公文小&lt;">
    <w:panose1 w:val="02010609010101010101"/>
    <w:charset w:val="86"/>
    <w:family w:val="auto"/>
    <w:pitch w:val="default"/>
    <w:sig w:usb0="00000000" w:usb1="00000000" w:usb2="00000000" w:usb3="00000000" w:csb0="20160004" w:csb1="001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2991162"/>
      <w:docPartObj>
        <w:docPartGallery w:val="autotext"/>
      </w:docPartObj>
    </w:sdtPr>
    <w:sdtContent>
      <w:p w14:paraId="34E33930">
        <w:pPr>
          <w:pStyle w:val="5"/>
          <w:jc w:val="center"/>
        </w:pPr>
        <w:r>
          <w:fldChar w:fldCharType="begin"/>
        </w:r>
        <w:r>
          <w:instrText xml:space="preserve">PAGE   \* MERGEFORMAT</w:instrText>
        </w:r>
        <w:r>
          <w:fldChar w:fldCharType="separate"/>
        </w:r>
        <w:r>
          <w:rPr>
            <w:lang w:val="zh-CN"/>
          </w:rPr>
          <w:t>11</w:t>
        </w:r>
        <w:r>
          <w:fldChar w:fldCharType="end"/>
        </w:r>
      </w:p>
    </w:sdtContent>
  </w:sdt>
  <w:p w14:paraId="38EDF27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7B"/>
    <w:rsid w:val="00000994"/>
    <w:rsid w:val="00003917"/>
    <w:rsid w:val="00006008"/>
    <w:rsid w:val="000100C9"/>
    <w:rsid w:val="000127E7"/>
    <w:rsid w:val="00031879"/>
    <w:rsid w:val="0004250E"/>
    <w:rsid w:val="00050CD3"/>
    <w:rsid w:val="000663B4"/>
    <w:rsid w:val="00074379"/>
    <w:rsid w:val="00075173"/>
    <w:rsid w:val="000909F2"/>
    <w:rsid w:val="00092A58"/>
    <w:rsid w:val="00094694"/>
    <w:rsid w:val="000955CD"/>
    <w:rsid w:val="000A330F"/>
    <w:rsid w:val="000C1F1B"/>
    <w:rsid w:val="000C7546"/>
    <w:rsid w:val="000D1FDB"/>
    <w:rsid w:val="000D4295"/>
    <w:rsid w:val="000D4C35"/>
    <w:rsid w:val="000D5C5E"/>
    <w:rsid w:val="000D7DD7"/>
    <w:rsid w:val="000E19CD"/>
    <w:rsid w:val="000F322D"/>
    <w:rsid w:val="000F3492"/>
    <w:rsid w:val="000F403F"/>
    <w:rsid w:val="000F45B6"/>
    <w:rsid w:val="000F4FA9"/>
    <w:rsid w:val="000F6048"/>
    <w:rsid w:val="000F6C59"/>
    <w:rsid w:val="001127DD"/>
    <w:rsid w:val="00120C41"/>
    <w:rsid w:val="0012230B"/>
    <w:rsid w:val="0013380D"/>
    <w:rsid w:val="001363B7"/>
    <w:rsid w:val="001504A2"/>
    <w:rsid w:val="00154457"/>
    <w:rsid w:val="00157670"/>
    <w:rsid w:val="00164C0F"/>
    <w:rsid w:val="00180E7D"/>
    <w:rsid w:val="00193221"/>
    <w:rsid w:val="001959E0"/>
    <w:rsid w:val="001A28F1"/>
    <w:rsid w:val="001A3B8C"/>
    <w:rsid w:val="001A4760"/>
    <w:rsid w:val="001A77C9"/>
    <w:rsid w:val="001B3B68"/>
    <w:rsid w:val="001B4A1D"/>
    <w:rsid w:val="001B6654"/>
    <w:rsid w:val="001C151B"/>
    <w:rsid w:val="001C3CD5"/>
    <w:rsid w:val="001C696B"/>
    <w:rsid w:val="001D1FB7"/>
    <w:rsid w:val="001D4CD1"/>
    <w:rsid w:val="001E0792"/>
    <w:rsid w:val="001E1345"/>
    <w:rsid w:val="001E1963"/>
    <w:rsid w:val="001E1F85"/>
    <w:rsid w:val="001E7A6C"/>
    <w:rsid w:val="001F0574"/>
    <w:rsid w:val="001F081E"/>
    <w:rsid w:val="001F16A1"/>
    <w:rsid w:val="001F252F"/>
    <w:rsid w:val="001F642C"/>
    <w:rsid w:val="001F6832"/>
    <w:rsid w:val="001F7653"/>
    <w:rsid w:val="0020757B"/>
    <w:rsid w:val="00211DA1"/>
    <w:rsid w:val="0022690C"/>
    <w:rsid w:val="00231692"/>
    <w:rsid w:val="00234F33"/>
    <w:rsid w:val="0023746D"/>
    <w:rsid w:val="00237E99"/>
    <w:rsid w:val="00250DA4"/>
    <w:rsid w:val="002557D3"/>
    <w:rsid w:val="00260779"/>
    <w:rsid w:val="00260FCC"/>
    <w:rsid w:val="00267590"/>
    <w:rsid w:val="00273BCE"/>
    <w:rsid w:val="00285290"/>
    <w:rsid w:val="00285604"/>
    <w:rsid w:val="00286EAF"/>
    <w:rsid w:val="00287338"/>
    <w:rsid w:val="00287778"/>
    <w:rsid w:val="00292AAB"/>
    <w:rsid w:val="002930BF"/>
    <w:rsid w:val="0029376A"/>
    <w:rsid w:val="00295D4F"/>
    <w:rsid w:val="002A191F"/>
    <w:rsid w:val="002A6087"/>
    <w:rsid w:val="002B3745"/>
    <w:rsid w:val="002D086B"/>
    <w:rsid w:val="002D313E"/>
    <w:rsid w:val="002D38CA"/>
    <w:rsid w:val="002D612F"/>
    <w:rsid w:val="002E0ECF"/>
    <w:rsid w:val="002E3398"/>
    <w:rsid w:val="002E4330"/>
    <w:rsid w:val="002F4C38"/>
    <w:rsid w:val="002F5421"/>
    <w:rsid w:val="002F6B81"/>
    <w:rsid w:val="0030183E"/>
    <w:rsid w:val="0030494F"/>
    <w:rsid w:val="00320E35"/>
    <w:rsid w:val="003224B4"/>
    <w:rsid w:val="0032356D"/>
    <w:rsid w:val="0032366F"/>
    <w:rsid w:val="00325388"/>
    <w:rsid w:val="00331E74"/>
    <w:rsid w:val="0033395A"/>
    <w:rsid w:val="00340CDB"/>
    <w:rsid w:val="00341D2A"/>
    <w:rsid w:val="00341EFE"/>
    <w:rsid w:val="0034259A"/>
    <w:rsid w:val="003442BC"/>
    <w:rsid w:val="003542A6"/>
    <w:rsid w:val="00354454"/>
    <w:rsid w:val="003607E2"/>
    <w:rsid w:val="00362029"/>
    <w:rsid w:val="003710C2"/>
    <w:rsid w:val="0037620B"/>
    <w:rsid w:val="00377534"/>
    <w:rsid w:val="00377B7E"/>
    <w:rsid w:val="003801A8"/>
    <w:rsid w:val="0038348E"/>
    <w:rsid w:val="00384714"/>
    <w:rsid w:val="00387126"/>
    <w:rsid w:val="003A2E84"/>
    <w:rsid w:val="003A57F0"/>
    <w:rsid w:val="003B0A0E"/>
    <w:rsid w:val="003B4E86"/>
    <w:rsid w:val="003B5653"/>
    <w:rsid w:val="003D0B93"/>
    <w:rsid w:val="003D125F"/>
    <w:rsid w:val="003E2BDE"/>
    <w:rsid w:val="003E5EE9"/>
    <w:rsid w:val="003F059B"/>
    <w:rsid w:val="003F5335"/>
    <w:rsid w:val="003F7ED0"/>
    <w:rsid w:val="00400901"/>
    <w:rsid w:val="00411B53"/>
    <w:rsid w:val="00413E10"/>
    <w:rsid w:val="00415036"/>
    <w:rsid w:val="004165DF"/>
    <w:rsid w:val="00430CC1"/>
    <w:rsid w:val="00446BB1"/>
    <w:rsid w:val="00456A81"/>
    <w:rsid w:val="004651F3"/>
    <w:rsid w:val="004734E0"/>
    <w:rsid w:val="0047423C"/>
    <w:rsid w:val="00480B95"/>
    <w:rsid w:val="0048701B"/>
    <w:rsid w:val="00487676"/>
    <w:rsid w:val="004928C7"/>
    <w:rsid w:val="004A5EEC"/>
    <w:rsid w:val="004B28C9"/>
    <w:rsid w:val="004B4FAD"/>
    <w:rsid w:val="004B5997"/>
    <w:rsid w:val="004B6A00"/>
    <w:rsid w:val="004B6FBD"/>
    <w:rsid w:val="004C47F4"/>
    <w:rsid w:val="004D0218"/>
    <w:rsid w:val="004D1C44"/>
    <w:rsid w:val="004E0E88"/>
    <w:rsid w:val="004E1C31"/>
    <w:rsid w:val="004E4EF7"/>
    <w:rsid w:val="004E55FF"/>
    <w:rsid w:val="004E6384"/>
    <w:rsid w:val="004F3592"/>
    <w:rsid w:val="004F463C"/>
    <w:rsid w:val="00504BFB"/>
    <w:rsid w:val="00523022"/>
    <w:rsid w:val="00524DE8"/>
    <w:rsid w:val="00531420"/>
    <w:rsid w:val="00532A5C"/>
    <w:rsid w:val="00532EBA"/>
    <w:rsid w:val="00545CED"/>
    <w:rsid w:val="00547EB3"/>
    <w:rsid w:val="0055103A"/>
    <w:rsid w:val="0055681D"/>
    <w:rsid w:val="00561512"/>
    <w:rsid w:val="00565F6D"/>
    <w:rsid w:val="0057092C"/>
    <w:rsid w:val="005763B0"/>
    <w:rsid w:val="00576F81"/>
    <w:rsid w:val="00577256"/>
    <w:rsid w:val="0058362F"/>
    <w:rsid w:val="005874FC"/>
    <w:rsid w:val="00590928"/>
    <w:rsid w:val="00591E59"/>
    <w:rsid w:val="00593400"/>
    <w:rsid w:val="005A269B"/>
    <w:rsid w:val="005A3921"/>
    <w:rsid w:val="005B1989"/>
    <w:rsid w:val="005B4B30"/>
    <w:rsid w:val="005B7240"/>
    <w:rsid w:val="005C4B13"/>
    <w:rsid w:val="005D1DE7"/>
    <w:rsid w:val="005E1DA9"/>
    <w:rsid w:val="005E5706"/>
    <w:rsid w:val="005F3232"/>
    <w:rsid w:val="005F711C"/>
    <w:rsid w:val="00601F26"/>
    <w:rsid w:val="006079EB"/>
    <w:rsid w:val="006105E9"/>
    <w:rsid w:val="00612B14"/>
    <w:rsid w:val="00614D7C"/>
    <w:rsid w:val="00615FF6"/>
    <w:rsid w:val="006210D5"/>
    <w:rsid w:val="00621A8E"/>
    <w:rsid w:val="0062796A"/>
    <w:rsid w:val="00632727"/>
    <w:rsid w:val="00635406"/>
    <w:rsid w:val="006417FE"/>
    <w:rsid w:val="00642E9F"/>
    <w:rsid w:val="0064378D"/>
    <w:rsid w:val="0064480F"/>
    <w:rsid w:val="006517BB"/>
    <w:rsid w:val="00651B02"/>
    <w:rsid w:val="00651C6F"/>
    <w:rsid w:val="00651E19"/>
    <w:rsid w:val="006711ED"/>
    <w:rsid w:val="00671E0D"/>
    <w:rsid w:val="0067594B"/>
    <w:rsid w:val="0067643B"/>
    <w:rsid w:val="00676913"/>
    <w:rsid w:val="00676D31"/>
    <w:rsid w:val="00677BD4"/>
    <w:rsid w:val="0068098A"/>
    <w:rsid w:val="00681763"/>
    <w:rsid w:val="0069023C"/>
    <w:rsid w:val="006905BE"/>
    <w:rsid w:val="006912FD"/>
    <w:rsid w:val="006922FE"/>
    <w:rsid w:val="0069474F"/>
    <w:rsid w:val="00694E0F"/>
    <w:rsid w:val="00694ED7"/>
    <w:rsid w:val="006A1666"/>
    <w:rsid w:val="006A3AC1"/>
    <w:rsid w:val="006A4D54"/>
    <w:rsid w:val="006B0BCE"/>
    <w:rsid w:val="006B2680"/>
    <w:rsid w:val="006B5914"/>
    <w:rsid w:val="006C004B"/>
    <w:rsid w:val="006C3281"/>
    <w:rsid w:val="006C4341"/>
    <w:rsid w:val="006D11E7"/>
    <w:rsid w:val="006E1AA4"/>
    <w:rsid w:val="006E4729"/>
    <w:rsid w:val="006E4F5B"/>
    <w:rsid w:val="006E5A25"/>
    <w:rsid w:val="006F1667"/>
    <w:rsid w:val="006F4A4A"/>
    <w:rsid w:val="006F67CC"/>
    <w:rsid w:val="006F7097"/>
    <w:rsid w:val="00700432"/>
    <w:rsid w:val="007014C2"/>
    <w:rsid w:val="00705A9A"/>
    <w:rsid w:val="007101EF"/>
    <w:rsid w:val="00710A61"/>
    <w:rsid w:val="00711245"/>
    <w:rsid w:val="00720B65"/>
    <w:rsid w:val="00724C36"/>
    <w:rsid w:val="007260A3"/>
    <w:rsid w:val="00733271"/>
    <w:rsid w:val="0074347B"/>
    <w:rsid w:val="00764304"/>
    <w:rsid w:val="007654B4"/>
    <w:rsid w:val="00765F47"/>
    <w:rsid w:val="00775C78"/>
    <w:rsid w:val="007810A4"/>
    <w:rsid w:val="00782148"/>
    <w:rsid w:val="00786DEB"/>
    <w:rsid w:val="00787618"/>
    <w:rsid w:val="007974BA"/>
    <w:rsid w:val="007A5347"/>
    <w:rsid w:val="007C2AD2"/>
    <w:rsid w:val="007C64F3"/>
    <w:rsid w:val="007D691B"/>
    <w:rsid w:val="007E4589"/>
    <w:rsid w:val="007E4A43"/>
    <w:rsid w:val="007E74EF"/>
    <w:rsid w:val="007F13F1"/>
    <w:rsid w:val="007F1486"/>
    <w:rsid w:val="0080383D"/>
    <w:rsid w:val="008039A9"/>
    <w:rsid w:val="0080746F"/>
    <w:rsid w:val="00811964"/>
    <w:rsid w:val="00821AE0"/>
    <w:rsid w:val="00822271"/>
    <w:rsid w:val="00822790"/>
    <w:rsid w:val="0082634A"/>
    <w:rsid w:val="008300B1"/>
    <w:rsid w:val="00844A89"/>
    <w:rsid w:val="00844E3F"/>
    <w:rsid w:val="008453FB"/>
    <w:rsid w:val="008475DC"/>
    <w:rsid w:val="00851E10"/>
    <w:rsid w:val="00852D37"/>
    <w:rsid w:val="00853CA6"/>
    <w:rsid w:val="00855A49"/>
    <w:rsid w:val="008609E3"/>
    <w:rsid w:val="00862D93"/>
    <w:rsid w:val="0086728C"/>
    <w:rsid w:val="00875F97"/>
    <w:rsid w:val="008772E1"/>
    <w:rsid w:val="0088577A"/>
    <w:rsid w:val="008857A9"/>
    <w:rsid w:val="008922D8"/>
    <w:rsid w:val="00893E1A"/>
    <w:rsid w:val="00894463"/>
    <w:rsid w:val="00896F19"/>
    <w:rsid w:val="0089731E"/>
    <w:rsid w:val="008973E3"/>
    <w:rsid w:val="008A5E3F"/>
    <w:rsid w:val="008B368A"/>
    <w:rsid w:val="008B7675"/>
    <w:rsid w:val="008C21DE"/>
    <w:rsid w:val="008C5155"/>
    <w:rsid w:val="008D04B1"/>
    <w:rsid w:val="008D1BE3"/>
    <w:rsid w:val="008D1D3D"/>
    <w:rsid w:val="008D48E3"/>
    <w:rsid w:val="008E1D81"/>
    <w:rsid w:val="008F1C12"/>
    <w:rsid w:val="008F7F24"/>
    <w:rsid w:val="009005D9"/>
    <w:rsid w:val="00900BAB"/>
    <w:rsid w:val="0091385E"/>
    <w:rsid w:val="00916D26"/>
    <w:rsid w:val="0092093D"/>
    <w:rsid w:val="00922FB4"/>
    <w:rsid w:val="00954EFE"/>
    <w:rsid w:val="009565FC"/>
    <w:rsid w:val="0098269B"/>
    <w:rsid w:val="00982B92"/>
    <w:rsid w:val="00983BC4"/>
    <w:rsid w:val="00987CCD"/>
    <w:rsid w:val="00991DF0"/>
    <w:rsid w:val="00994B3E"/>
    <w:rsid w:val="00997BCF"/>
    <w:rsid w:val="009A2574"/>
    <w:rsid w:val="009A2B26"/>
    <w:rsid w:val="009A3497"/>
    <w:rsid w:val="009B530B"/>
    <w:rsid w:val="009C3790"/>
    <w:rsid w:val="009C4CBD"/>
    <w:rsid w:val="009D09E0"/>
    <w:rsid w:val="009E0FA3"/>
    <w:rsid w:val="009E549B"/>
    <w:rsid w:val="009E6637"/>
    <w:rsid w:val="009F3571"/>
    <w:rsid w:val="00A01452"/>
    <w:rsid w:val="00A14FDB"/>
    <w:rsid w:val="00A20B14"/>
    <w:rsid w:val="00A20FC3"/>
    <w:rsid w:val="00A305EE"/>
    <w:rsid w:val="00A31A80"/>
    <w:rsid w:val="00A3454C"/>
    <w:rsid w:val="00A34711"/>
    <w:rsid w:val="00A416DA"/>
    <w:rsid w:val="00A42FFF"/>
    <w:rsid w:val="00A4370E"/>
    <w:rsid w:val="00A468C2"/>
    <w:rsid w:val="00A54753"/>
    <w:rsid w:val="00A566C9"/>
    <w:rsid w:val="00A63004"/>
    <w:rsid w:val="00A66ABE"/>
    <w:rsid w:val="00A71E6D"/>
    <w:rsid w:val="00A72418"/>
    <w:rsid w:val="00A746C9"/>
    <w:rsid w:val="00A8485A"/>
    <w:rsid w:val="00A87045"/>
    <w:rsid w:val="00A9121C"/>
    <w:rsid w:val="00A91284"/>
    <w:rsid w:val="00AA0803"/>
    <w:rsid w:val="00AA1285"/>
    <w:rsid w:val="00AA3296"/>
    <w:rsid w:val="00AC71A0"/>
    <w:rsid w:val="00AD647A"/>
    <w:rsid w:val="00AD6E2A"/>
    <w:rsid w:val="00AE0555"/>
    <w:rsid w:val="00AE23AF"/>
    <w:rsid w:val="00AE4ABC"/>
    <w:rsid w:val="00AE4B62"/>
    <w:rsid w:val="00AE55EF"/>
    <w:rsid w:val="00AE745A"/>
    <w:rsid w:val="00AF0415"/>
    <w:rsid w:val="00AF0658"/>
    <w:rsid w:val="00AF0920"/>
    <w:rsid w:val="00AF2327"/>
    <w:rsid w:val="00AF3A3F"/>
    <w:rsid w:val="00AF653B"/>
    <w:rsid w:val="00B01705"/>
    <w:rsid w:val="00B04038"/>
    <w:rsid w:val="00B05A4A"/>
    <w:rsid w:val="00B1024F"/>
    <w:rsid w:val="00B154A5"/>
    <w:rsid w:val="00B170A7"/>
    <w:rsid w:val="00B20C0F"/>
    <w:rsid w:val="00B21C3D"/>
    <w:rsid w:val="00B22940"/>
    <w:rsid w:val="00B2337A"/>
    <w:rsid w:val="00B305B4"/>
    <w:rsid w:val="00B312F5"/>
    <w:rsid w:val="00B338F9"/>
    <w:rsid w:val="00B33E67"/>
    <w:rsid w:val="00B349F7"/>
    <w:rsid w:val="00B36C57"/>
    <w:rsid w:val="00B4011B"/>
    <w:rsid w:val="00B414B5"/>
    <w:rsid w:val="00B43D8C"/>
    <w:rsid w:val="00B4768C"/>
    <w:rsid w:val="00B501F6"/>
    <w:rsid w:val="00B554E0"/>
    <w:rsid w:val="00B616FA"/>
    <w:rsid w:val="00B66A8C"/>
    <w:rsid w:val="00B66EF3"/>
    <w:rsid w:val="00B71994"/>
    <w:rsid w:val="00B813DD"/>
    <w:rsid w:val="00B835F4"/>
    <w:rsid w:val="00B8463B"/>
    <w:rsid w:val="00B92E7E"/>
    <w:rsid w:val="00B97484"/>
    <w:rsid w:val="00BA110E"/>
    <w:rsid w:val="00BA128E"/>
    <w:rsid w:val="00BA252B"/>
    <w:rsid w:val="00BA31D2"/>
    <w:rsid w:val="00BA788A"/>
    <w:rsid w:val="00BB0A4A"/>
    <w:rsid w:val="00BB2CE1"/>
    <w:rsid w:val="00BB50F8"/>
    <w:rsid w:val="00BB532E"/>
    <w:rsid w:val="00BC76F2"/>
    <w:rsid w:val="00BC7ED9"/>
    <w:rsid w:val="00BD7E9A"/>
    <w:rsid w:val="00BE3007"/>
    <w:rsid w:val="00BE35BD"/>
    <w:rsid w:val="00BF0E17"/>
    <w:rsid w:val="00BF70AC"/>
    <w:rsid w:val="00C00CB8"/>
    <w:rsid w:val="00C07AFF"/>
    <w:rsid w:val="00C13D80"/>
    <w:rsid w:val="00C15F25"/>
    <w:rsid w:val="00C175CA"/>
    <w:rsid w:val="00C2045C"/>
    <w:rsid w:val="00C20A6F"/>
    <w:rsid w:val="00C225F0"/>
    <w:rsid w:val="00C35565"/>
    <w:rsid w:val="00C53D86"/>
    <w:rsid w:val="00C57E48"/>
    <w:rsid w:val="00C6356D"/>
    <w:rsid w:val="00C71FAB"/>
    <w:rsid w:val="00C76857"/>
    <w:rsid w:val="00C81C71"/>
    <w:rsid w:val="00C82D53"/>
    <w:rsid w:val="00C856FD"/>
    <w:rsid w:val="00CA4CE6"/>
    <w:rsid w:val="00CA6FEC"/>
    <w:rsid w:val="00CB18A6"/>
    <w:rsid w:val="00CB1E47"/>
    <w:rsid w:val="00CB372D"/>
    <w:rsid w:val="00CB42C3"/>
    <w:rsid w:val="00CC1F35"/>
    <w:rsid w:val="00CC27C8"/>
    <w:rsid w:val="00CC299C"/>
    <w:rsid w:val="00CD17BC"/>
    <w:rsid w:val="00CD26C1"/>
    <w:rsid w:val="00CD3041"/>
    <w:rsid w:val="00CD3970"/>
    <w:rsid w:val="00CE32C2"/>
    <w:rsid w:val="00CE40BE"/>
    <w:rsid w:val="00CF4FDE"/>
    <w:rsid w:val="00D11826"/>
    <w:rsid w:val="00D22C6A"/>
    <w:rsid w:val="00D230A5"/>
    <w:rsid w:val="00D45324"/>
    <w:rsid w:val="00D46386"/>
    <w:rsid w:val="00D50A25"/>
    <w:rsid w:val="00D53836"/>
    <w:rsid w:val="00D55A70"/>
    <w:rsid w:val="00D57C37"/>
    <w:rsid w:val="00D634AD"/>
    <w:rsid w:val="00D66858"/>
    <w:rsid w:val="00D6712E"/>
    <w:rsid w:val="00D7113D"/>
    <w:rsid w:val="00D7596A"/>
    <w:rsid w:val="00D77898"/>
    <w:rsid w:val="00D8032D"/>
    <w:rsid w:val="00D851E9"/>
    <w:rsid w:val="00D919F3"/>
    <w:rsid w:val="00DA27F0"/>
    <w:rsid w:val="00DA3A75"/>
    <w:rsid w:val="00DB097D"/>
    <w:rsid w:val="00DC2F10"/>
    <w:rsid w:val="00DC5828"/>
    <w:rsid w:val="00DC7383"/>
    <w:rsid w:val="00DD22A8"/>
    <w:rsid w:val="00DD2CEE"/>
    <w:rsid w:val="00DD2EC3"/>
    <w:rsid w:val="00DD35DB"/>
    <w:rsid w:val="00DD43FD"/>
    <w:rsid w:val="00DE2491"/>
    <w:rsid w:val="00DE312B"/>
    <w:rsid w:val="00DE315B"/>
    <w:rsid w:val="00DF1DE5"/>
    <w:rsid w:val="00E01A48"/>
    <w:rsid w:val="00E12AC2"/>
    <w:rsid w:val="00E155E1"/>
    <w:rsid w:val="00E22EA2"/>
    <w:rsid w:val="00E302A1"/>
    <w:rsid w:val="00E32CEA"/>
    <w:rsid w:val="00E37CFF"/>
    <w:rsid w:val="00E4017C"/>
    <w:rsid w:val="00E45150"/>
    <w:rsid w:val="00E4642D"/>
    <w:rsid w:val="00E50A9A"/>
    <w:rsid w:val="00E52268"/>
    <w:rsid w:val="00E542F6"/>
    <w:rsid w:val="00E56A2A"/>
    <w:rsid w:val="00E70692"/>
    <w:rsid w:val="00E706E2"/>
    <w:rsid w:val="00E72B7A"/>
    <w:rsid w:val="00E758BE"/>
    <w:rsid w:val="00E800A5"/>
    <w:rsid w:val="00E80EB6"/>
    <w:rsid w:val="00E8431F"/>
    <w:rsid w:val="00E96DD4"/>
    <w:rsid w:val="00EA4366"/>
    <w:rsid w:val="00EB5A44"/>
    <w:rsid w:val="00EC4BAB"/>
    <w:rsid w:val="00EC5A78"/>
    <w:rsid w:val="00ED0F42"/>
    <w:rsid w:val="00ED447A"/>
    <w:rsid w:val="00ED577D"/>
    <w:rsid w:val="00ED6E5E"/>
    <w:rsid w:val="00EE5A30"/>
    <w:rsid w:val="00EE6257"/>
    <w:rsid w:val="00EE68EA"/>
    <w:rsid w:val="00EF6184"/>
    <w:rsid w:val="00F0194D"/>
    <w:rsid w:val="00F0477F"/>
    <w:rsid w:val="00F10347"/>
    <w:rsid w:val="00F1786E"/>
    <w:rsid w:val="00F22F9B"/>
    <w:rsid w:val="00F241C9"/>
    <w:rsid w:val="00F24C05"/>
    <w:rsid w:val="00F26462"/>
    <w:rsid w:val="00F31B5E"/>
    <w:rsid w:val="00F36272"/>
    <w:rsid w:val="00F37A52"/>
    <w:rsid w:val="00F4293A"/>
    <w:rsid w:val="00F5264D"/>
    <w:rsid w:val="00F603FE"/>
    <w:rsid w:val="00F61229"/>
    <w:rsid w:val="00F64CE5"/>
    <w:rsid w:val="00F72338"/>
    <w:rsid w:val="00F84273"/>
    <w:rsid w:val="00F9024A"/>
    <w:rsid w:val="00F90D68"/>
    <w:rsid w:val="00F9706B"/>
    <w:rsid w:val="00FA63B0"/>
    <w:rsid w:val="00FB3FF2"/>
    <w:rsid w:val="00FC129D"/>
    <w:rsid w:val="00FC28CC"/>
    <w:rsid w:val="00FC32CC"/>
    <w:rsid w:val="00FC751D"/>
    <w:rsid w:val="00FC7B27"/>
    <w:rsid w:val="00FD3E88"/>
    <w:rsid w:val="00FE1194"/>
    <w:rsid w:val="00FE27FD"/>
    <w:rsid w:val="00FE6224"/>
    <w:rsid w:val="00FF00F0"/>
    <w:rsid w:val="00FF01BB"/>
    <w:rsid w:val="5FEFE9EA"/>
    <w:rsid w:val="7DFB335B"/>
    <w:rsid w:val="F78FE62D"/>
    <w:rsid w:val="F9FE3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link w:val="15"/>
    <w:qFormat/>
    <w:uiPriority w:val="0"/>
    <w:pPr>
      <w:spacing w:line="240" w:lineRule="exact"/>
      <w:ind w:left="1050" w:leftChars="500"/>
    </w:pPr>
    <w:rPr>
      <w:rFonts w:ascii="Times New Roman" w:hAnsi="Times New Roman" w:eastAsia="宋体" w:cs="Times New Roman"/>
      <w:sz w:val="18"/>
    </w:rPr>
  </w:style>
  <w:style w:type="paragraph" w:styleId="4">
    <w:name w:val="Balloon Text"/>
    <w:basedOn w:val="1"/>
    <w:link w:val="19"/>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6"/>
    <w:qFormat/>
    <w:uiPriority w:val="0"/>
    <w:rPr>
      <w:rFonts w:asciiTheme="minorHAnsi" w:hAnsiTheme="minorHAnsi" w:eastAsiaTheme="minorEastAsia" w:cstheme="minorBidi"/>
      <w:kern w:val="2"/>
      <w:sz w:val="18"/>
      <w:szCs w:val="18"/>
    </w:rPr>
  </w:style>
  <w:style w:type="character" w:customStyle="1" w:styleId="13">
    <w:name w:val="页脚 字符"/>
    <w:basedOn w:val="10"/>
    <w:link w:val="5"/>
    <w:qFormat/>
    <w:uiPriority w:val="99"/>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正文文本缩进 字符"/>
    <w:basedOn w:val="10"/>
    <w:link w:val="3"/>
    <w:qFormat/>
    <w:uiPriority w:val="0"/>
    <w:rPr>
      <w:kern w:val="2"/>
      <w:sz w:val="18"/>
      <w:szCs w:val="24"/>
    </w:rPr>
  </w:style>
  <w:style w:type="character" w:customStyle="1" w:styleId="16">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4"/>
    </w:rPr>
  </w:style>
  <w:style w:type="paragraph" w:customStyle="1" w:styleId="18">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B6B20D-39AB-47E2-ACCE-BD95A3F2C630}">
  <ds:schemaRefs/>
</ds:datastoreItem>
</file>

<file path=docProps/app.xml><?xml version="1.0" encoding="utf-8"?>
<Properties xmlns="http://schemas.openxmlformats.org/officeDocument/2006/extended-properties" xmlns:vt="http://schemas.openxmlformats.org/officeDocument/2006/docPropsVTypes">
  <Template>Normal</Template>
  <Pages>11</Pages>
  <Words>2881</Words>
  <Characters>3487</Characters>
  <Lines>145</Lines>
  <Paragraphs>127</Paragraphs>
  <TotalTime>1511</TotalTime>
  <ScaleCrop>false</ScaleCrop>
  <LinksUpToDate>false</LinksUpToDate>
  <CharactersWithSpaces>6241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2024-03-25T23:05:00Z</dcterms:created>
  <dc:creator>Dumpling</dc:creator>
  <cp:lastModifiedBy>局办公室（公文审核）</cp:lastModifiedBy>
  <cp:lastPrinted>2025-10-16T00:16:00Z</cp:lastPrinted>
  <dcterms:modified xsi:type="dcterms:W3CDTF">2025-10-28T11:36:28Z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DBDAA557E3AB4E19815F85778EA03EFE</vt:lpwstr>
  </property>
</Properties>
</file>