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5" w:rsidRDefault="002D6715">
      <w:pPr>
        <w:adjustRightInd w:val="0"/>
        <w:snapToGrid w:val="0"/>
        <w:ind w:right="-156" w:hanging="180"/>
        <w:jc w:val="center"/>
        <w:rPr>
          <w:rFonts w:ascii="公文小标宋简" w:eastAsia="公文小标宋简"/>
          <w:b/>
          <w:bCs/>
          <w:smallCaps/>
          <w:snapToGrid w:val="0"/>
          <w:color w:val="FF0000"/>
          <w:spacing w:val="56"/>
          <w:kern w:val="0"/>
          <w:sz w:val="72"/>
          <w:szCs w:val="72"/>
        </w:rPr>
      </w:pPr>
    </w:p>
    <w:p w:rsidR="002D6715" w:rsidRDefault="002D6715">
      <w:pPr>
        <w:wordWrap w:val="0"/>
        <w:adjustRightInd w:val="0"/>
        <w:snapToGrid w:val="0"/>
        <w:spacing w:line="600" w:lineRule="exact"/>
        <w:jc w:val="right"/>
        <w:rPr>
          <w:rFonts w:ascii="仿宋_GB2312"/>
        </w:rPr>
      </w:pPr>
      <w:r>
        <w:rPr>
          <w:rFonts w:ascii="仿宋_GB2312" w:eastAsia="仿宋_GB2312" w:hint="eastAsia"/>
          <w:sz w:val="32"/>
          <w:szCs w:val="32"/>
        </w:rPr>
        <w:t>穗（番）环管验〔201</w:t>
      </w:r>
      <w:r w:rsidR="001A60A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 w:rsidR="006366F6"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D6715" w:rsidRDefault="002D6715">
      <w:pPr>
        <w:rPr>
          <w:rFonts w:ascii="黑体" w:eastAsia="黑体"/>
        </w:rPr>
      </w:pPr>
    </w:p>
    <w:p w:rsidR="002D6715" w:rsidRDefault="002D6715">
      <w:pPr>
        <w:adjustRightInd w:val="0"/>
        <w:snapToGrid w:val="0"/>
        <w:spacing w:line="600" w:lineRule="exact"/>
        <w:rPr>
          <w:rFonts w:ascii="仿宋_GB2312"/>
        </w:rPr>
      </w:pPr>
    </w:p>
    <w:p w:rsidR="006366F6" w:rsidRDefault="002D671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F1753">
        <w:rPr>
          <w:rFonts w:ascii="方正小标宋简体" w:eastAsia="方正小标宋简体" w:hint="eastAsia"/>
          <w:sz w:val="44"/>
          <w:szCs w:val="44"/>
        </w:rPr>
        <w:t>广州市番禺区环境保护局关于</w:t>
      </w:r>
      <w:r w:rsidR="00006DB2">
        <w:rPr>
          <w:rFonts w:ascii="方正小标宋简体" w:eastAsia="方正小标宋简体" w:hint="eastAsia"/>
          <w:sz w:val="44"/>
          <w:szCs w:val="44"/>
        </w:rPr>
        <w:t>广州广汽商贸</w:t>
      </w:r>
    </w:p>
    <w:p w:rsidR="002D6715" w:rsidRPr="006F1753" w:rsidRDefault="00006D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再生资源有限公司再生资源回收利用</w:t>
      </w:r>
      <w:r w:rsidR="002D6715" w:rsidRPr="006F1753">
        <w:rPr>
          <w:rFonts w:ascii="方正小标宋简体" w:eastAsia="方正小标宋简体" w:hint="eastAsia"/>
          <w:sz w:val="44"/>
          <w:szCs w:val="44"/>
        </w:rPr>
        <w:t>建设项目竣工环境保护验收的批复</w:t>
      </w: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2D6715" w:rsidRDefault="00006DB2">
      <w:pPr>
        <w:rPr>
          <w:rFonts w:ascii="仿宋_GB2312" w:eastAsia="仿宋_GB2312"/>
          <w:sz w:val="32"/>
          <w:szCs w:val="32"/>
        </w:rPr>
      </w:pPr>
      <w:r w:rsidRPr="00006DB2">
        <w:rPr>
          <w:rFonts w:ascii="仿宋_GB2312" w:eastAsia="仿宋_GB2312" w:hint="eastAsia"/>
          <w:sz w:val="32"/>
          <w:szCs w:val="32"/>
        </w:rPr>
        <w:t>广州广汽商贸再生资源有限公司</w:t>
      </w:r>
      <w:r w:rsidR="002D6715">
        <w:rPr>
          <w:rFonts w:ascii="仿宋_GB2312" w:eastAsia="仿宋_GB2312" w:hint="eastAsia"/>
          <w:sz w:val="32"/>
          <w:szCs w:val="32"/>
        </w:rPr>
        <w:t>：</w:t>
      </w:r>
    </w:p>
    <w:p w:rsidR="002D6715" w:rsidRDefault="002D67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你单位报送的《</w:t>
      </w:r>
      <w:r w:rsidR="00006DB2" w:rsidRPr="00006DB2">
        <w:rPr>
          <w:rFonts w:ascii="仿宋_GB2312" w:eastAsia="仿宋_GB2312" w:hint="eastAsia"/>
          <w:sz w:val="32"/>
          <w:szCs w:val="32"/>
        </w:rPr>
        <w:t>广州广汽商贸再生资源有限公司再生资源回收利用</w:t>
      </w:r>
      <w:r>
        <w:rPr>
          <w:rFonts w:ascii="仿宋_GB2312" w:eastAsia="仿宋_GB2312" w:hint="eastAsia"/>
          <w:sz w:val="32"/>
          <w:szCs w:val="32"/>
        </w:rPr>
        <w:t>建设项目竣工环境保护验收申请》及附送资料收悉。经研究，现批复如下：</w:t>
      </w:r>
    </w:p>
    <w:p w:rsidR="002D6715" w:rsidRDefault="00006DB2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  <w:szCs w:val="32"/>
        </w:rPr>
      </w:pPr>
      <w:r w:rsidRPr="00006DB2">
        <w:rPr>
          <w:rFonts w:ascii="仿宋_GB2312" w:eastAsia="仿宋_GB2312" w:hint="eastAsia"/>
          <w:sz w:val="32"/>
          <w:szCs w:val="32"/>
        </w:rPr>
        <w:t>广州广汽商贸再生资源有限公司再生资源回收利用</w:t>
      </w:r>
      <w:r w:rsidR="002D6715">
        <w:rPr>
          <w:rFonts w:ascii="仿宋_GB2312" w:eastAsia="仿宋_GB2312" w:hint="eastAsia"/>
          <w:sz w:val="32"/>
          <w:szCs w:val="32"/>
        </w:rPr>
        <w:t>建设项目（以下简称“该项目”）位于广州市番禺区</w:t>
      </w:r>
      <w:r>
        <w:rPr>
          <w:rFonts w:ascii="仿宋_GB2312" w:eastAsia="仿宋_GB2312" w:hint="eastAsia"/>
          <w:sz w:val="32"/>
          <w:szCs w:val="32"/>
        </w:rPr>
        <w:t>石楼镇胜洲村现代产业园地块3</w:t>
      </w:r>
      <w:r w:rsidR="002D6715">
        <w:rPr>
          <w:rFonts w:ascii="仿宋_GB2312" w:eastAsia="仿宋_GB2312" w:hint="eastAsia"/>
          <w:sz w:val="32"/>
          <w:szCs w:val="32"/>
        </w:rPr>
        <w:t>，主要建设内容为</w:t>
      </w:r>
      <w:r>
        <w:rPr>
          <w:rFonts w:ascii="仿宋_GB2312" w:eastAsia="仿宋_GB2312" w:hint="eastAsia"/>
          <w:sz w:val="32"/>
          <w:szCs w:val="32"/>
        </w:rPr>
        <w:t>承接广汽集团及其配套企业汽车制造业的废钢、废金属屑等有价工业废弃物回收再利用业务；项目占地面积24462平方米，总建筑面积8500平方米，主要建筑物包括1栋2层管理综合楼、2栋单层钢结构厂房；主要设备有辊压机10台、钢打包机2台等；原申报的冲压机4台已经取消。</w:t>
      </w:r>
    </w:p>
    <w:p w:rsidR="002D6715" w:rsidRPr="006A27B7" w:rsidRDefault="00006DB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D6715">
        <w:rPr>
          <w:rFonts w:ascii="仿宋_GB2312" w:eastAsia="仿宋_GB2312" w:hint="eastAsia"/>
          <w:sz w:val="32"/>
          <w:szCs w:val="32"/>
        </w:rPr>
        <w:t>、该项目前期环保审批手续齐全（“穗（番）环管影〔20</w:t>
      </w:r>
      <w:r>
        <w:rPr>
          <w:rFonts w:ascii="仿宋_GB2312" w:eastAsia="仿宋_GB2312" w:hint="eastAsia"/>
          <w:sz w:val="32"/>
          <w:szCs w:val="32"/>
        </w:rPr>
        <w:t>14</w:t>
      </w:r>
      <w:r w:rsidR="002D6715" w:rsidRPr="006A27B7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188</w:t>
      </w:r>
      <w:r w:rsidR="002D6715" w:rsidRPr="006A27B7">
        <w:rPr>
          <w:rFonts w:ascii="仿宋_GB2312" w:eastAsia="仿宋_GB2312" w:hint="eastAsia"/>
          <w:sz w:val="32"/>
          <w:szCs w:val="32"/>
        </w:rPr>
        <w:t>号”）,实际建设内容基本符合环境影响评价文件及其批复的</w:t>
      </w:r>
      <w:r w:rsidR="002D6715" w:rsidRPr="006A27B7">
        <w:rPr>
          <w:rFonts w:ascii="仿宋_GB2312" w:eastAsia="仿宋_GB2312" w:hint="eastAsia"/>
          <w:sz w:val="32"/>
          <w:szCs w:val="32"/>
        </w:rPr>
        <w:lastRenderedPageBreak/>
        <w:t>要求，落实了</w:t>
      </w:r>
      <w:r w:rsidR="007214B7" w:rsidRPr="006A27B7">
        <w:rPr>
          <w:rFonts w:ascii="仿宋_GB2312" w:eastAsia="仿宋_GB2312" w:hint="eastAsia"/>
          <w:sz w:val="32"/>
          <w:szCs w:val="32"/>
        </w:rPr>
        <w:t>各项环境保护措施和要求，经验收监测（“穗（番）环监测验字〔20</w:t>
      </w:r>
      <w:r>
        <w:rPr>
          <w:rFonts w:ascii="仿宋_GB2312" w:eastAsia="仿宋_GB2312" w:hint="eastAsia"/>
          <w:sz w:val="32"/>
          <w:szCs w:val="32"/>
        </w:rPr>
        <w:t>17</w:t>
      </w:r>
      <w:r w:rsidR="007214B7" w:rsidRPr="006A27B7">
        <w:rPr>
          <w:rFonts w:ascii="仿宋_GB2312" w:eastAsia="仿宋_GB2312" w:hint="eastAsia"/>
          <w:sz w:val="32"/>
          <w:szCs w:val="32"/>
        </w:rPr>
        <w:t>〕第（</w:t>
      </w:r>
      <w:r>
        <w:rPr>
          <w:rFonts w:ascii="仿宋_GB2312" w:eastAsia="仿宋_GB2312" w:hint="eastAsia"/>
          <w:sz w:val="32"/>
          <w:szCs w:val="32"/>
        </w:rPr>
        <w:t>87022001</w:t>
      </w:r>
      <w:r w:rsidR="007214B7" w:rsidRPr="006A27B7">
        <w:rPr>
          <w:rFonts w:ascii="仿宋_GB2312" w:eastAsia="仿宋_GB2312" w:hint="eastAsia"/>
          <w:sz w:val="32"/>
          <w:szCs w:val="32"/>
        </w:rPr>
        <w:t>）号”）</w:t>
      </w:r>
      <w:r w:rsidR="002D6715" w:rsidRPr="006A27B7">
        <w:rPr>
          <w:rFonts w:ascii="仿宋_GB2312" w:eastAsia="仿宋_GB2312" w:hint="eastAsia"/>
          <w:sz w:val="32"/>
          <w:szCs w:val="32"/>
        </w:rPr>
        <w:t>主要污染物达标排放，</w:t>
      </w:r>
      <w:r w:rsidR="007214B7" w:rsidRPr="006A27B7">
        <w:rPr>
          <w:rFonts w:ascii="仿宋_GB2312" w:eastAsia="仿宋_GB2312" w:hint="eastAsia"/>
          <w:sz w:val="32"/>
          <w:szCs w:val="32"/>
        </w:rPr>
        <w:t>同意该项目通过</w:t>
      </w:r>
      <w:r w:rsidR="002D6715" w:rsidRPr="006A27B7">
        <w:rPr>
          <w:rFonts w:ascii="仿宋_GB2312" w:eastAsia="仿宋_GB2312" w:hint="eastAsia"/>
          <w:sz w:val="32"/>
          <w:szCs w:val="32"/>
        </w:rPr>
        <w:t>竣工环</w:t>
      </w:r>
      <w:r w:rsidR="007214B7" w:rsidRPr="006A27B7">
        <w:rPr>
          <w:rFonts w:ascii="仿宋_GB2312" w:eastAsia="仿宋_GB2312" w:hint="eastAsia"/>
          <w:sz w:val="32"/>
          <w:szCs w:val="32"/>
        </w:rPr>
        <w:t>保</w:t>
      </w:r>
      <w:r w:rsidR="002D6715" w:rsidRPr="006A27B7">
        <w:rPr>
          <w:rFonts w:ascii="仿宋_GB2312" w:eastAsia="仿宋_GB2312" w:hint="eastAsia"/>
          <w:sz w:val="32"/>
          <w:szCs w:val="32"/>
        </w:rPr>
        <w:t>验收。</w:t>
      </w:r>
    </w:p>
    <w:p w:rsidR="002D6715" w:rsidRDefault="007214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2D6715">
        <w:rPr>
          <w:rFonts w:ascii="仿宋_GB2312" w:eastAsia="仿宋_GB2312" w:hint="eastAsia"/>
          <w:sz w:val="32"/>
          <w:szCs w:val="32"/>
        </w:rPr>
        <w:t>、该项目</w:t>
      </w:r>
      <w:r>
        <w:rPr>
          <w:rFonts w:ascii="仿宋_GB2312" w:eastAsia="仿宋_GB2312" w:hint="eastAsia"/>
          <w:sz w:val="32"/>
          <w:szCs w:val="32"/>
        </w:rPr>
        <w:t>验收</w:t>
      </w:r>
      <w:r w:rsidR="002D6715">
        <w:rPr>
          <w:rFonts w:ascii="仿宋_GB2312" w:eastAsia="仿宋_GB2312" w:hint="eastAsia"/>
          <w:sz w:val="32"/>
          <w:szCs w:val="32"/>
        </w:rPr>
        <w:t>后的环境管理要求</w:t>
      </w:r>
    </w:p>
    <w:p w:rsidR="002D6715" w:rsidRDefault="001A60A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（一）</w:t>
      </w:r>
      <w:r w:rsidR="002D6715">
        <w:rPr>
          <w:rFonts w:ascii="仿宋_GB2312" w:eastAsia="仿宋_GB2312" w:hint="eastAsia"/>
          <w:sz w:val="32"/>
          <w:szCs w:val="32"/>
        </w:rPr>
        <w:t>加强污染治理设施的运行管理和维护，确保污染物稳定达标排放。</w:t>
      </w:r>
      <w:bookmarkEnd w:id="0"/>
    </w:p>
    <w:p w:rsidR="002D6715" w:rsidRDefault="001A60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D6715">
        <w:rPr>
          <w:rFonts w:ascii="仿宋_GB2312" w:eastAsia="仿宋_GB2312" w:hint="eastAsia"/>
          <w:sz w:val="32"/>
          <w:szCs w:val="32"/>
        </w:rPr>
        <w:t>你单位应当向我局申领《污染物排放许可证》，委托污染源监测，按时缴纳排污费。</w:t>
      </w: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2D6715" w:rsidRDefault="002D6715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广州市番禺区环境保护局    </w:t>
      </w:r>
    </w:p>
    <w:p w:rsidR="002D6715" w:rsidRDefault="002D6715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1A60A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6366F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6366F6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006DB2" w:rsidRDefault="00006DB2">
      <w:pPr>
        <w:rPr>
          <w:rFonts w:ascii="仿宋_GB2312" w:eastAsia="仿宋_GB2312"/>
          <w:sz w:val="32"/>
          <w:szCs w:val="32"/>
        </w:rPr>
      </w:pPr>
    </w:p>
    <w:p w:rsidR="00006DB2" w:rsidRDefault="00006DB2">
      <w:pPr>
        <w:rPr>
          <w:rFonts w:ascii="仿宋_GB2312" w:eastAsia="仿宋_GB2312"/>
          <w:sz w:val="32"/>
          <w:szCs w:val="32"/>
        </w:rPr>
      </w:pPr>
    </w:p>
    <w:p w:rsidR="00006DB2" w:rsidRDefault="00006DB2">
      <w:pPr>
        <w:rPr>
          <w:rFonts w:ascii="仿宋_GB2312" w:eastAsia="仿宋_GB2312"/>
          <w:sz w:val="32"/>
          <w:szCs w:val="32"/>
        </w:rPr>
      </w:pPr>
    </w:p>
    <w:p w:rsidR="00006DB2" w:rsidRDefault="00006DB2">
      <w:pPr>
        <w:rPr>
          <w:rFonts w:ascii="仿宋_GB2312" w:eastAsia="仿宋_GB2312"/>
          <w:sz w:val="32"/>
          <w:szCs w:val="32"/>
        </w:rPr>
      </w:pPr>
    </w:p>
    <w:p w:rsidR="00006DB2" w:rsidRDefault="00006DB2">
      <w:pPr>
        <w:rPr>
          <w:rFonts w:ascii="仿宋_GB2312" w:eastAsia="仿宋_GB2312"/>
          <w:sz w:val="32"/>
          <w:szCs w:val="32"/>
        </w:rPr>
      </w:pP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2D6715" w:rsidRDefault="002D6715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公开方式：</w:t>
      </w:r>
      <w:r>
        <w:rPr>
          <w:rFonts w:ascii="仿宋_GB2312" w:eastAsia="仿宋_GB2312" w:hint="eastAsia"/>
          <w:sz w:val="32"/>
          <w:szCs w:val="32"/>
        </w:rPr>
        <w:t>主动公开</w:t>
      </w:r>
    </w:p>
    <w:p w:rsidR="002D6715" w:rsidRDefault="002D6715">
      <w:pPr>
        <w:rPr>
          <w:rFonts w:ascii="仿宋_GB2312" w:eastAsia="仿宋_GB2312"/>
          <w:sz w:val="32"/>
          <w:szCs w:val="32"/>
        </w:rPr>
      </w:pPr>
    </w:p>
    <w:p w:rsidR="007214B7" w:rsidRDefault="002D6715">
      <w:pPr>
        <w:ind w:leftChars="201" w:left="1133" w:hangingChars="254" w:hanging="71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抄送：广州市番禺区环境保护局执法监察大队、第</w:t>
      </w:r>
      <w:r w:rsidR="00006DB2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28"/>
          <w:szCs w:val="28"/>
        </w:rPr>
        <w:t>环境保护所。</w:t>
      </w:r>
    </w:p>
    <w:sectPr w:rsidR="007214B7" w:rsidSect="00BF1F5F">
      <w:footerReference w:type="even" r:id="rId7"/>
      <w:footerReference w:type="default" r:id="rId8"/>
      <w:pgSz w:w="11906" w:h="16838"/>
      <w:pgMar w:top="1588" w:right="1474" w:bottom="1134" w:left="1588" w:header="851" w:footer="624" w:gutter="0"/>
      <w:cols w:space="720"/>
      <w:titlePg/>
      <w:docGrid w:type="lines" w:linePitch="613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F8" w:rsidRDefault="001E4CF8">
      <w:r>
        <w:separator/>
      </w:r>
    </w:p>
  </w:endnote>
  <w:endnote w:type="continuationSeparator" w:id="1">
    <w:p w:rsidR="001E4CF8" w:rsidRDefault="001E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15" w:rsidRDefault="00735138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2D6715">
      <w:rPr>
        <w:rStyle w:val="a3"/>
      </w:rPr>
      <w:instrText xml:space="preserve">PAGE  </w:instrText>
    </w:r>
    <w:r>
      <w:fldChar w:fldCharType="end"/>
    </w:r>
  </w:p>
  <w:p w:rsidR="002D6715" w:rsidRDefault="002D671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15" w:rsidRDefault="002D671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735138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735138">
      <w:rPr>
        <w:rFonts w:ascii="宋体" w:hAnsi="宋体"/>
        <w:sz w:val="28"/>
        <w:szCs w:val="28"/>
      </w:rPr>
      <w:fldChar w:fldCharType="separate"/>
    </w:r>
    <w:r w:rsidR="006366F6">
      <w:rPr>
        <w:rStyle w:val="a3"/>
        <w:rFonts w:ascii="宋体" w:hAnsi="宋体"/>
        <w:noProof/>
        <w:sz w:val="28"/>
        <w:szCs w:val="28"/>
      </w:rPr>
      <w:t>2</w:t>
    </w:r>
    <w:r w:rsidR="00735138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D6715" w:rsidRDefault="002D6715">
    <w:pPr>
      <w:pStyle w:val="a6"/>
      <w:ind w:right="360" w:firstLine="360"/>
      <w:jc w:val="center"/>
      <w:rPr>
        <w:rFonts w:ascii="Times New Roman" w:hAnsi="Times New Roman"/>
        <w:sz w:val="28"/>
        <w:szCs w:val="28"/>
      </w:rPr>
    </w:pPr>
  </w:p>
  <w:p w:rsidR="002D6715" w:rsidRDefault="002D6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F8" w:rsidRDefault="001E4CF8">
      <w:r>
        <w:separator/>
      </w:r>
    </w:p>
  </w:footnote>
  <w:footnote w:type="continuationSeparator" w:id="1">
    <w:p w:rsidR="001E4CF8" w:rsidRDefault="001E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FA29"/>
    <w:multiLevelType w:val="singleLevel"/>
    <w:tmpl w:val="56D6FA2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613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79"/>
    <w:rsid w:val="00001C85"/>
    <w:rsid w:val="00006DB2"/>
    <w:rsid w:val="00047670"/>
    <w:rsid w:val="00082A5C"/>
    <w:rsid w:val="000832FD"/>
    <w:rsid w:val="00090CE7"/>
    <w:rsid w:val="000A3157"/>
    <w:rsid w:val="000B070F"/>
    <w:rsid w:val="000C301C"/>
    <w:rsid w:val="000C3CB8"/>
    <w:rsid w:val="000E3879"/>
    <w:rsid w:val="00104C9C"/>
    <w:rsid w:val="0012593F"/>
    <w:rsid w:val="00134074"/>
    <w:rsid w:val="00145974"/>
    <w:rsid w:val="00163612"/>
    <w:rsid w:val="00173803"/>
    <w:rsid w:val="001A60AD"/>
    <w:rsid w:val="001B1B5B"/>
    <w:rsid w:val="001E17DB"/>
    <w:rsid w:val="001E4CF8"/>
    <w:rsid w:val="001F12B9"/>
    <w:rsid w:val="001F60AA"/>
    <w:rsid w:val="00207F01"/>
    <w:rsid w:val="00212861"/>
    <w:rsid w:val="00214473"/>
    <w:rsid w:val="00224068"/>
    <w:rsid w:val="00225893"/>
    <w:rsid w:val="0027017E"/>
    <w:rsid w:val="0027079B"/>
    <w:rsid w:val="00283EC7"/>
    <w:rsid w:val="00290A95"/>
    <w:rsid w:val="002A78A2"/>
    <w:rsid w:val="002B1781"/>
    <w:rsid w:val="002B3756"/>
    <w:rsid w:val="002C0C0E"/>
    <w:rsid w:val="002C13BB"/>
    <w:rsid w:val="002D6715"/>
    <w:rsid w:val="003016C4"/>
    <w:rsid w:val="003217CF"/>
    <w:rsid w:val="003275AA"/>
    <w:rsid w:val="00334F3A"/>
    <w:rsid w:val="003804CF"/>
    <w:rsid w:val="003808D2"/>
    <w:rsid w:val="003D6927"/>
    <w:rsid w:val="003F1D2D"/>
    <w:rsid w:val="00410DD5"/>
    <w:rsid w:val="004321EE"/>
    <w:rsid w:val="004366AD"/>
    <w:rsid w:val="00436D0B"/>
    <w:rsid w:val="00436E68"/>
    <w:rsid w:val="0047490D"/>
    <w:rsid w:val="004866AB"/>
    <w:rsid w:val="004A62BA"/>
    <w:rsid w:val="004D0859"/>
    <w:rsid w:val="004D586D"/>
    <w:rsid w:val="00521A96"/>
    <w:rsid w:val="00527C59"/>
    <w:rsid w:val="0053095F"/>
    <w:rsid w:val="00564EB8"/>
    <w:rsid w:val="00576EE4"/>
    <w:rsid w:val="00586DBF"/>
    <w:rsid w:val="0059052A"/>
    <w:rsid w:val="005A149B"/>
    <w:rsid w:val="005B6D04"/>
    <w:rsid w:val="005C24D6"/>
    <w:rsid w:val="005C69AB"/>
    <w:rsid w:val="005D060E"/>
    <w:rsid w:val="005E520D"/>
    <w:rsid w:val="005F76D5"/>
    <w:rsid w:val="0062245C"/>
    <w:rsid w:val="006366F6"/>
    <w:rsid w:val="00660355"/>
    <w:rsid w:val="006A27B7"/>
    <w:rsid w:val="006B2BAD"/>
    <w:rsid w:val="006D0170"/>
    <w:rsid w:val="006F15BA"/>
    <w:rsid w:val="006F1753"/>
    <w:rsid w:val="007158E4"/>
    <w:rsid w:val="00716C4E"/>
    <w:rsid w:val="007214B7"/>
    <w:rsid w:val="00730C65"/>
    <w:rsid w:val="00735138"/>
    <w:rsid w:val="00750DBF"/>
    <w:rsid w:val="00753DDF"/>
    <w:rsid w:val="00777987"/>
    <w:rsid w:val="007847A3"/>
    <w:rsid w:val="007B438D"/>
    <w:rsid w:val="007B5088"/>
    <w:rsid w:val="00802F15"/>
    <w:rsid w:val="00810357"/>
    <w:rsid w:val="008170AC"/>
    <w:rsid w:val="008372CA"/>
    <w:rsid w:val="00880F65"/>
    <w:rsid w:val="00884916"/>
    <w:rsid w:val="008865F4"/>
    <w:rsid w:val="0089687C"/>
    <w:rsid w:val="008B3E8D"/>
    <w:rsid w:val="008C31B7"/>
    <w:rsid w:val="008F580D"/>
    <w:rsid w:val="0090235B"/>
    <w:rsid w:val="00902C55"/>
    <w:rsid w:val="00932FC7"/>
    <w:rsid w:val="0093611D"/>
    <w:rsid w:val="00972A29"/>
    <w:rsid w:val="009C5976"/>
    <w:rsid w:val="009C790D"/>
    <w:rsid w:val="009D1541"/>
    <w:rsid w:val="009D272F"/>
    <w:rsid w:val="00A40AFA"/>
    <w:rsid w:val="00A56A9B"/>
    <w:rsid w:val="00A77615"/>
    <w:rsid w:val="00AB3478"/>
    <w:rsid w:val="00AC7BAA"/>
    <w:rsid w:val="00AD33EF"/>
    <w:rsid w:val="00AE5E03"/>
    <w:rsid w:val="00B10676"/>
    <w:rsid w:val="00B26ACD"/>
    <w:rsid w:val="00B30042"/>
    <w:rsid w:val="00B31D07"/>
    <w:rsid w:val="00B45736"/>
    <w:rsid w:val="00B54881"/>
    <w:rsid w:val="00B5742B"/>
    <w:rsid w:val="00B837BD"/>
    <w:rsid w:val="00B95EC7"/>
    <w:rsid w:val="00BA73DA"/>
    <w:rsid w:val="00BB1C8A"/>
    <w:rsid w:val="00BB73EF"/>
    <w:rsid w:val="00BE78E4"/>
    <w:rsid w:val="00BF1F5F"/>
    <w:rsid w:val="00C00AEB"/>
    <w:rsid w:val="00C013B9"/>
    <w:rsid w:val="00C044A6"/>
    <w:rsid w:val="00C12A22"/>
    <w:rsid w:val="00C1575A"/>
    <w:rsid w:val="00C2000C"/>
    <w:rsid w:val="00C25D4D"/>
    <w:rsid w:val="00C331EC"/>
    <w:rsid w:val="00C47559"/>
    <w:rsid w:val="00C50129"/>
    <w:rsid w:val="00C577CF"/>
    <w:rsid w:val="00C61143"/>
    <w:rsid w:val="00C76BD4"/>
    <w:rsid w:val="00C850D2"/>
    <w:rsid w:val="00CA0D6D"/>
    <w:rsid w:val="00CD225F"/>
    <w:rsid w:val="00CF1B16"/>
    <w:rsid w:val="00D01DA0"/>
    <w:rsid w:val="00D37BB0"/>
    <w:rsid w:val="00D55BFA"/>
    <w:rsid w:val="00D70C73"/>
    <w:rsid w:val="00D87223"/>
    <w:rsid w:val="00DB438D"/>
    <w:rsid w:val="00DF26FF"/>
    <w:rsid w:val="00DF7771"/>
    <w:rsid w:val="00E0074F"/>
    <w:rsid w:val="00E23AD5"/>
    <w:rsid w:val="00E37F53"/>
    <w:rsid w:val="00E550E2"/>
    <w:rsid w:val="00E9508B"/>
    <w:rsid w:val="00E95F22"/>
    <w:rsid w:val="00EB0FC1"/>
    <w:rsid w:val="00ED656B"/>
    <w:rsid w:val="00EE0C36"/>
    <w:rsid w:val="00EE5F9D"/>
    <w:rsid w:val="00EF075F"/>
    <w:rsid w:val="00F02188"/>
    <w:rsid w:val="00F51ED4"/>
    <w:rsid w:val="00F54215"/>
    <w:rsid w:val="00F70AAD"/>
    <w:rsid w:val="00F8191D"/>
    <w:rsid w:val="00F962D2"/>
    <w:rsid w:val="00FB5B94"/>
    <w:rsid w:val="00FF05C9"/>
    <w:rsid w:val="00FF121F"/>
    <w:rsid w:val="580712E8"/>
    <w:rsid w:val="766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annotation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1F5F"/>
  </w:style>
  <w:style w:type="character" w:styleId="a4">
    <w:name w:val="annotation reference"/>
    <w:basedOn w:val="a0"/>
    <w:uiPriority w:val="99"/>
    <w:unhideWhenUsed/>
    <w:rsid w:val="00BF1F5F"/>
    <w:rPr>
      <w:sz w:val="21"/>
      <w:szCs w:val="21"/>
    </w:rPr>
  </w:style>
  <w:style w:type="character" w:customStyle="1" w:styleId="HTMLChar">
    <w:name w:val="HTML 预设格式 Char"/>
    <w:basedOn w:val="a0"/>
    <w:link w:val="HTML"/>
    <w:rsid w:val="00BF1F5F"/>
    <w:rPr>
      <w:rFonts w:ascii="宋体" w:hAnsi="宋体"/>
      <w:sz w:val="24"/>
      <w:szCs w:val="24"/>
    </w:rPr>
  </w:style>
  <w:style w:type="character" w:customStyle="1" w:styleId="Char">
    <w:name w:val="页眉 Char"/>
    <w:basedOn w:val="a0"/>
    <w:link w:val="a5"/>
    <w:uiPriority w:val="99"/>
    <w:semiHidden/>
    <w:rsid w:val="00BF1F5F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1F5F"/>
    <w:rPr>
      <w:kern w:val="2"/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BF1F5F"/>
    <w:rPr>
      <w:kern w:val="2"/>
      <w:sz w:val="21"/>
      <w:szCs w:val="22"/>
    </w:rPr>
  </w:style>
  <w:style w:type="character" w:customStyle="1" w:styleId="Char2">
    <w:name w:val="批注主题 Char"/>
    <w:basedOn w:val="Char1"/>
    <w:link w:val="a8"/>
    <w:uiPriority w:val="99"/>
    <w:semiHidden/>
    <w:rsid w:val="00BF1F5F"/>
    <w:rPr>
      <w:b/>
      <w:bCs/>
    </w:rPr>
  </w:style>
  <w:style w:type="character" w:customStyle="1" w:styleId="Char3">
    <w:name w:val="批注框文本 Char"/>
    <w:basedOn w:val="a0"/>
    <w:link w:val="a9"/>
    <w:uiPriority w:val="99"/>
    <w:semiHidden/>
    <w:rsid w:val="00BF1F5F"/>
    <w:rPr>
      <w:kern w:val="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F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7"/>
    <w:next w:val="a7"/>
    <w:link w:val="Char2"/>
    <w:uiPriority w:val="99"/>
    <w:unhideWhenUsed/>
    <w:rsid w:val="00BF1F5F"/>
    <w:rPr>
      <w:b/>
      <w:bCs/>
    </w:rPr>
  </w:style>
  <w:style w:type="paragraph" w:styleId="a6">
    <w:name w:val="footer"/>
    <w:basedOn w:val="a"/>
    <w:link w:val="Char0"/>
    <w:uiPriority w:val="99"/>
    <w:unhideWhenUsed/>
    <w:rsid w:val="00BF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3"/>
    <w:uiPriority w:val="99"/>
    <w:unhideWhenUsed/>
    <w:rsid w:val="00BF1F5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F1F5F"/>
    <w:pPr>
      <w:jc w:val="left"/>
    </w:pPr>
  </w:style>
  <w:style w:type="paragraph" w:styleId="HTML">
    <w:name w:val="HTML Preformatted"/>
    <w:basedOn w:val="a"/>
    <w:link w:val="HTMLChar"/>
    <w:rsid w:val="00BF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Char10">
    <w:name w:val="Char1"/>
    <w:basedOn w:val="a"/>
    <w:rsid w:val="00BF1F5F"/>
    <w:pPr>
      <w:tabs>
        <w:tab w:val="left" w:pos="840"/>
      </w:tabs>
      <w:ind w:left="840" w:hanging="4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Panyu EPB</cp:lastModifiedBy>
  <cp:revision>4</cp:revision>
  <dcterms:created xsi:type="dcterms:W3CDTF">2017-03-08T08:13:00Z</dcterms:created>
  <dcterms:modified xsi:type="dcterms:W3CDTF">2017-03-21T01:40:00Z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ined">
    <vt:bool>true</vt:bool>
  </property>
  <property fmtid="{D5CDD505-2E9C-101B-9397-08002B2CF9AE}" pid="3" name="KSOProductBuildVer">
    <vt:lpwstr>2052-10.1.0.5458</vt:lpwstr>
  </property>
</Properties>
</file>