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7D06" w:rsidRDefault="00F51297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4C7D06" w:rsidRDefault="00F51297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 w:rsidR="004C7D06" w:rsidRPr="00F017C5">
        <w:trPr>
          <w:trHeight w:val="2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食品大类</w:t>
            </w:r>
          </w:p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检验项目</w:t>
            </w:r>
          </w:p>
        </w:tc>
      </w:tr>
      <w:tr w:rsidR="004C7D06" w:rsidRPr="00F017C5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4C7D06" w:rsidRPr="00F017C5" w:rsidRDefault="004C7D0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4C7D06" w:rsidRPr="00F017C5" w:rsidRDefault="004C7D0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7D06" w:rsidRPr="00F017C5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F017C5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C7D06" w:rsidRPr="00F017C5" w:rsidRDefault="004C7D0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4C7D06" w:rsidRPr="00F017C5" w:rsidRDefault="004C7D0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</w:tr>
      <w:tr w:rsidR="009C33A2" w:rsidRPr="00F017C5" w:rsidTr="009C33A2">
        <w:trPr>
          <w:trHeight w:val="7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蔬菜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9C33A2" w:rsidRPr="00F017C5" w:rsidRDefault="009C33A2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蔬菜（含冬季大棚蔬菜）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33A2" w:rsidRPr="00F017C5" w:rsidRDefault="009C33A2" w:rsidP="00434ED8">
            <w:pPr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山药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9C33A2" w:rsidRPr="00F017C5" w:rsidRDefault="009C33A2" w:rsidP="00394B98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食</w:t>
            </w:r>
            <w:bookmarkStart w:id="0" w:name="_GoBack"/>
            <w:bookmarkEnd w:id="0"/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品添加剂使用标准》（GB 2760）、《食品安全国家标准 食品中污染物限量》（GB 2762）、《食品安全国家标准 食品中</w:t>
            </w:r>
          </w:p>
          <w:p w:rsidR="009C33A2" w:rsidRPr="00F017C5" w:rsidRDefault="009C33A2" w:rsidP="00394B98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农药最大残留限量》（GB 2763）、农业部公告第235号《动物性食品中兽药最高残留限量》等标准及产品明示标准和指标的要求。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9C33A2" w:rsidRPr="009C33A2" w:rsidRDefault="009C33A2" w:rsidP="003D09B1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9C33A2">
              <w:rPr>
                <w:rFonts w:asciiTheme="minorEastAsia" w:hAnsiTheme="minorEastAsia" w:cstheme="minorEastAsia" w:hint="eastAsia"/>
                <w:sz w:val="18"/>
                <w:szCs w:val="18"/>
              </w:rPr>
              <w:t>敌百虫、</w:t>
            </w:r>
            <w:r w:rsidRPr="009C33A2">
              <w:rPr>
                <w:rFonts w:asciiTheme="minorEastAsia" w:hAnsiTheme="minorEastAsia" w:cstheme="minorEastAsia" w:hint="eastAsia"/>
                <w:bCs/>
                <w:kern w:val="0"/>
                <w:sz w:val="18"/>
                <w:szCs w:val="18"/>
              </w:rPr>
              <w:t>乐果</w:t>
            </w:r>
            <w:r w:rsidRPr="009C33A2">
              <w:rPr>
                <w:rFonts w:asciiTheme="minorEastAsia" w:hAnsiTheme="minorEastAsia" w:cstheme="minorEastAsia" w:hint="eastAsia"/>
                <w:sz w:val="18"/>
                <w:szCs w:val="18"/>
              </w:rPr>
              <w:t>、镉（以Cd计）、联苯菊酯、氯氰菊酯和高效氯氰菊酯、铅（以Pb计）、氧乐果</w:t>
            </w:r>
          </w:p>
        </w:tc>
      </w:tr>
      <w:tr w:rsidR="009C33A2" w:rsidRPr="00F017C5" w:rsidTr="00F017C5">
        <w:trPr>
          <w:trHeight w:val="675"/>
        </w:trPr>
        <w:tc>
          <w:tcPr>
            <w:tcW w:w="568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33A2" w:rsidRPr="00F017C5" w:rsidRDefault="009C33A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菜豆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C33A2" w:rsidRPr="009C33A2" w:rsidRDefault="009C33A2" w:rsidP="003D09B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9C33A2">
              <w:rPr>
                <w:rFonts w:asciiTheme="minorEastAsia" w:hAnsiTheme="minorEastAsia" w:cstheme="minorEastAsia" w:hint="eastAsia"/>
                <w:sz w:val="18"/>
                <w:szCs w:val="18"/>
              </w:rPr>
              <w:t>镉（以Cd计）、克百威、氯氰菊酯和高效氯氰菊酯、铅（以Pb计）、杀扑磷、水胺硫磷、氧乐果</w:t>
            </w:r>
          </w:p>
        </w:tc>
      </w:tr>
      <w:tr w:rsidR="009C33A2" w:rsidRPr="00F017C5" w:rsidTr="009C33A2">
        <w:trPr>
          <w:trHeight w:val="662"/>
        </w:trPr>
        <w:tc>
          <w:tcPr>
            <w:tcW w:w="568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33A2" w:rsidRPr="00F017C5" w:rsidRDefault="009C33A2" w:rsidP="00414182">
            <w:pPr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甜椒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C33A2" w:rsidRPr="009C33A2" w:rsidRDefault="009C33A2" w:rsidP="005B7A7F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9C33A2">
              <w:rPr>
                <w:rFonts w:asciiTheme="minorEastAsia" w:hAnsiTheme="minorEastAsia" w:cstheme="minorEastAsia" w:hint="eastAsia"/>
                <w:sz w:val="18"/>
                <w:szCs w:val="18"/>
              </w:rPr>
              <w:t>敌百虫、敌敌畏、镉（以Cd计）、氧乐果、铅（以Pb计）、氯氰菊酯和高效氯氰菊酯、阿维菌素</w:t>
            </w:r>
          </w:p>
        </w:tc>
      </w:tr>
      <w:tr w:rsidR="009C33A2" w:rsidRPr="00F017C5" w:rsidTr="009C33A2">
        <w:trPr>
          <w:trHeight w:val="544"/>
        </w:trPr>
        <w:tc>
          <w:tcPr>
            <w:tcW w:w="568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33A2" w:rsidRPr="00F017C5" w:rsidRDefault="009C33A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C33A2" w:rsidRPr="009C33A2" w:rsidRDefault="009C33A2" w:rsidP="003D09B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9C33A2">
              <w:rPr>
                <w:rFonts w:asciiTheme="minorEastAsia" w:hAnsiTheme="minorEastAsia" w:cstheme="minorEastAsia" w:hint="eastAsia"/>
                <w:sz w:val="18"/>
                <w:szCs w:val="18"/>
              </w:rPr>
              <w:t>敌百虫、氟虫腈、镉（以Cd计）、灭多威、氯唑磷、铅（以Pb计）、氧乐果</w:t>
            </w:r>
          </w:p>
        </w:tc>
      </w:tr>
      <w:tr w:rsidR="009C33A2" w:rsidRPr="00F017C5" w:rsidTr="00117E9D">
        <w:trPr>
          <w:trHeight w:val="665"/>
        </w:trPr>
        <w:tc>
          <w:tcPr>
            <w:tcW w:w="568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33A2" w:rsidRPr="00F017C5" w:rsidRDefault="009C33A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菠菜（叶菜类蔬菜）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C33A2" w:rsidRPr="009C33A2" w:rsidRDefault="009C33A2" w:rsidP="003D09B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9C33A2">
              <w:rPr>
                <w:rFonts w:asciiTheme="minorEastAsia" w:hAnsiTheme="minorEastAsia" w:cstheme="minorEastAsia" w:hint="eastAsia"/>
                <w:sz w:val="18"/>
                <w:szCs w:val="18"/>
              </w:rPr>
              <w:t>毒死蜱、氟虫腈、镉（以Cd计）、氧乐果、铅（以Pb计）、氯氰菊酯和高效氯氰菊酯、阿维菌素</w:t>
            </w:r>
          </w:p>
        </w:tc>
      </w:tr>
      <w:tr w:rsidR="009C33A2" w:rsidRPr="00F017C5" w:rsidTr="00117E9D">
        <w:trPr>
          <w:trHeight w:val="959"/>
        </w:trPr>
        <w:tc>
          <w:tcPr>
            <w:tcW w:w="568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33A2" w:rsidRPr="00F017C5" w:rsidRDefault="009C33A2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C33A2" w:rsidRPr="00F017C5" w:rsidRDefault="009C33A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C33A2" w:rsidRPr="00F017C5" w:rsidRDefault="009C33A2" w:rsidP="00DD1BEE">
            <w:pPr>
              <w:jc w:val="center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二氧化硫残留量、</w:t>
            </w:r>
            <w:r w:rsidRPr="00EA0B37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氟氯氰菊酯和高效氟氯氰菊酯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镉（以Cd计）、氯氟氰菊酯和高效氯氟氰菊酯、氯氰菊酯和高效氯氰菊酯、铅（以Pb计）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</w:t>
            </w:r>
            <w:r w:rsidRPr="00EA0B37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总汞（以Hg计）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</w:t>
            </w:r>
            <w:r w:rsidRPr="00EA0B37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总砷（以As计）</w:t>
            </w:r>
          </w:p>
        </w:tc>
      </w:tr>
      <w:tr w:rsidR="009441AC" w:rsidRPr="00F017C5" w:rsidTr="00117E9D">
        <w:trPr>
          <w:trHeight w:val="519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9441AC" w:rsidRPr="00F017C5" w:rsidRDefault="009441AC">
            <w:pPr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bCs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9441AC" w:rsidRPr="00F017C5" w:rsidRDefault="009441AC" w:rsidP="00F5619B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恩诺沙星（以恩诺沙星与环丙沙星之和计）、</w:t>
            </w:r>
            <w:r w:rsidR="00D45AE2"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孔雀石绿、氯霉素</w:t>
            </w:r>
          </w:p>
        </w:tc>
      </w:tr>
      <w:tr w:rsidR="009441AC" w:rsidRPr="00F017C5" w:rsidTr="005F2783">
        <w:trPr>
          <w:trHeight w:val="52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Pr="00F017C5" w:rsidRDefault="009441AC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Pr="00F017C5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Pr="00F017C5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Pr="00F017C5" w:rsidRDefault="009441A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9441AC" w:rsidRPr="00F017C5" w:rsidTr="00117E9D">
        <w:trPr>
          <w:trHeight w:val="380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F017C5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海水虾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9441AC" w:rsidRPr="00F017C5" w:rsidTr="00117E9D">
        <w:trPr>
          <w:trHeight w:val="528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9441AC" w:rsidRPr="00F017C5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F017C5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贝类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45AE2" w:rsidRPr="00F017C5" w:rsidTr="005F2783">
        <w:trPr>
          <w:trHeight w:val="532"/>
        </w:trPr>
        <w:tc>
          <w:tcPr>
            <w:tcW w:w="568" w:type="dxa"/>
            <w:vMerge/>
            <w:shd w:val="clear" w:color="auto" w:fill="auto"/>
            <w:vAlign w:val="center"/>
          </w:tcPr>
          <w:p w:rsidR="00D45AE2" w:rsidRPr="00F017C5" w:rsidRDefault="00D45AE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D45AE2" w:rsidRPr="00F017C5" w:rsidRDefault="00D45AE2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D45AE2" w:rsidRPr="00F017C5" w:rsidRDefault="00D45AE2">
            <w:pPr>
              <w:snapToGrid w:val="0"/>
              <w:jc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bCs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D45AE2" w:rsidRPr="00F017C5" w:rsidRDefault="00D45AE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畜禽肉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5AE2" w:rsidRPr="00F017C5" w:rsidRDefault="00D45AE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禽肉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D45AE2" w:rsidRPr="00F017C5" w:rsidRDefault="00D45AE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45AE2" w:rsidRPr="00F017C5" w:rsidRDefault="00D45AE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挥发性盐基氮、恩诺沙星（以恩诺沙星与环丙沙星之和计）、氯霉素</w:t>
            </w:r>
          </w:p>
        </w:tc>
      </w:tr>
      <w:tr w:rsidR="00D45AE2" w:rsidRPr="00F017C5" w:rsidTr="00117E9D">
        <w:trPr>
          <w:trHeight w:val="540"/>
        </w:trPr>
        <w:tc>
          <w:tcPr>
            <w:tcW w:w="568" w:type="dxa"/>
            <w:vMerge/>
            <w:shd w:val="clear" w:color="auto" w:fill="auto"/>
            <w:vAlign w:val="center"/>
          </w:tcPr>
          <w:p w:rsidR="00D45AE2" w:rsidRPr="00F017C5" w:rsidRDefault="00D45AE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D45AE2" w:rsidRPr="00F017C5" w:rsidRDefault="00D45AE2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D45AE2" w:rsidRPr="00F017C5" w:rsidRDefault="00D45AE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D45AE2" w:rsidRPr="00F017C5" w:rsidRDefault="00D45AE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5AE2" w:rsidRPr="00F017C5" w:rsidRDefault="00D45AE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畜肉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D45AE2" w:rsidRPr="00F017C5" w:rsidRDefault="00D45AE2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45AE2" w:rsidRPr="00F017C5" w:rsidRDefault="00D45AE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挥发性盐基氮、克伦特罗、莱克多巴胺、氯霉素、沙丁胺醇</w:t>
            </w:r>
          </w:p>
        </w:tc>
      </w:tr>
      <w:tr w:rsidR="001E19E0" w:rsidRPr="00F017C5" w:rsidTr="005F2783">
        <w:trPr>
          <w:trHeight w:val="991"/>
        </w:trPr>
        <w:tc>
          <w:tcPr>
            <w:tcW w:w="568" w:type="dxa"/>
            <w:vMerge/>
            <w:shd w:val="clear" w:color="auto" w:fill="auto"/>
            <w:vAlign w:val="center"/>
          </w:tcPr>
          <w:p w:rsidR="001E19E0" w:rsidRPr="00F017C5" w:rsidRDefault="001E19E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1E19E0" w:rsidRPr="00F017C5" w:rsidRDefault="001E19E0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1E19E0" w:rsidRPr="00F017C5" w:rsidRDefault="001E19E0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E19E0" w:rsidRPr="00F017C5" w:rsidRDefault="001E19E0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柑橘类、仁果类、核果类、浆果和其他小粒水果、瓜果类、热带及亚热带水果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19E0" w:rsidRPr="00F017C5" w:rsidRDefault="001E19E0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苹果、梨、桃、荔枝、龙眼、柑橘等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1E19E0" w:rsidRPr="00F017C5" w:rsidRDefault="001E19E0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E19E0" w:rsidRPr="003D09B1" w:rsidRDefault="00F5619B" w:rsidP="003D09B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D09B1">
              <w:rPr>
                <w:rFonts w:asciiTheme="minorEastAsia" w:hAnsiTheme="minorEastAsia" w:cstheme="minorEastAsia" w:hint="eastAsia"/>
                <w:sz w:val="18"/>
                <w:szCs w:val="18"/>
              </w:rPr>
              <w:t>敌敌畏、毒死蜱、氟虫腈、</w:t>
            </w:r>
            <w:r w:rsidR="003D09B1" w:rsidRPr="003D09B1">
              <w:rPr>
                <w:rFonts w:asciiTheme="minorEastAsia" w:hAnsiTheme="minorEastAsia" w:cstheme="minorEastAsia" w:hint="eastAsia"/>
                <w:sz w:val="18"/>
                <w:szCs w:val="18"/>
              </w:rPr>
              <w:t>克百威、</w:t>
            </w:r>
            <w:r w:rsidRPr="003D09B1">
              <w:rPr>
                <w:rFonts w:asciiTheme="minorEastAsia" w:hAnsiTheme="minorEastAsia" w:cstheme="minorEastAsia" w:hint="eastAsia"/>
                <w:sz w:val="18"/>
                <w:szCs w:val="18"/>
              </w:rPr>
              <w:t>氯氰菊酯和高效氯氰菊酯、铅（以Pb计）、阿维菌素、氧乐果、苯醚甲环唑、噻菌灵、溴氰菊酯、辛硫磷、乐果、啶虫脒、氰戊菊酯和S-氰戊菊酯</w:t>
            </w:r>
            <w:r w:rsidR="003D09B1" w:rsidRPr="003D09B1">
              <w:rPr>
                <w:rFonts w:asciiTheme="minorEastAsia" w:hAnsiTheme="minorEastAsia" w:cstheme="minorEastAsia" w:hint="eastAsia"/>
                <w:sz w:val="18"/>
                <w:szCs w:val="18"/>
              </w:rPr>
              <w:t>、镉（以Cd计）</w:t>
            </w:r>
          </w:p>
        </w:tc>
      </w:tr>
      <w:tr w:rsidR="00F5619B" w:rsidRPr="00F017C5" w:rsidTr="005F2783">
        <w:trPr>
          <w:trHeight w:val="991"/>
        </w:trPr>
        <w:tc>
          <w:tcPr>
            <w:tcW w:w="568" w:type="dxa"/>
            <w:vMerge/>
            <w:shd w:val="clear" w:color="auto" w:fill="auto"/>
            <w:vAlign w:val="center"/>
          </w:tcPr>
          <w:p w:rsidR="00F5619B" w:rsidRPr="00F017C5" w:rsidRDefault="00F5619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F5619B" w:rsidRPr="00F017C5" w:rsidRDefault="00F5619B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F5619B" w:rsidRPr="00F017C5" w:rsidRDefault="00F5619B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鲜蛋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F5619B" w:rsidRPr="00F017C5" w:rsidRDefault="00F5619B">
            <w:pPr>
              <w:jc w:val="center"/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鲜蛋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619B" w:rsidRPr="00F017C5" w:rsidRDefault="00F5619B">
            <w:pPr>
              <w:jc w:val="center"/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鲜蛋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F5619B" w:rsidRPr="00F017C5" w:rsidRDefault="00F5619B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F5619B" w:rsidRPr="00F017C5" w:rsidRDefault="00F5619B" w:rsidP="00D45AE2">
            <w:pPr>
              <w:jc w:val="center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氟苯尼考、氯霉素、</w:t>
            </w: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恩诺沙星（以恩诺沙星与环丙沙星之和计）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、</w:t>
            </w:r>
            <w:r w:rsidRPr="00F5619B">
              <w:rPr>
                <w:rFonts w:asciiTheme="minorEastAsia" w:hAnsiTheme="minorEastAsia" w:cstheme="minorEastAsia" w:hint="eastAsia"/>
                <w:sz w:val="18"/>
                <w:szCs w:val="18"/>
              </w:rPr>
              <w:t>铅（以Pb计）</w:t>
            </w:r>
          </w:p>
        </w:tc>
      </w:tr>
      <w:tr w:rsidR="009441AC" w:rsidRPr="00F017C5">
        <w:trPr>
          <w:trHeight w:val="623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441AC" w:rsidRPr="00F017C5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bCs/>
                <w:kern w:val="0"/>
                <w:sz w:val="18"/>
                <w:szCs w:val="18"/>
              </w:rPr>
              <w:t>豆类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9441AC" w:rsidRPr="00F017C5" w:rsidRDefault="00C85517" w:rsidP="00C85517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黄豆、绿豆、红豆（赤豆）、蚕豆、小扁豆、豌豆等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F017C5" w:rsidRDefault="00C85517" w:rsidP="00C85517">
            <w:pPr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黄豆、绿豆、红豆（赤豆）、蚕豆、小扁豆、豌豆等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Pr="00F017C5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441AC" w:rsidRPr="00F017C5" w:rsidRDefault="009441AC" w:rsidP="00480ABC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镉（以Cd计）、铬（以Cr计）、铅（以Pb</w:t>
            </w:r>
            <w:r w:rsidR="00D45AE2"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计）</w:t>
            </w:r>
            <w:r w:rsidRPr="00F017C5">
              <w:rPr>
                <w:rFonts w:asciiTheme="minorEastAsia" w:hAnsiTheme="minorEastAsia" w:cstheme="minorEastAsia" w:hint="eastAsia"/>
                <w:sz w:val="18"/>
                <w:szCs w:val="18"/>
              </w:rPr>
              <w:t>、赭曲霉毒素A</w:t>
            </w:r>
          </w:p>
        </w:tc>
      </w:tr>
    </w:tbl>
    <w:p w:rsidR="004C7D06" w:rsidRPr="00F017C5" w:rsidRDefault="004C7D06">
      <w:pPr>
        <w:spacing w:line="60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4C7D06" w:rsidRPr="00F017C5" w:rsidSect="004C7D06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006" w:rsidRDefault="00994006" w:rsidP="004C7D06">
      <w:r>
        <w:separator/>
      </w:r>
    </w:p>
  </w:endnote>
  <w:endnote w:type="continuationSeparator" w:id="0">
    <w:p w:rsidR="00994006" w:rsidRDefault="00994006" w:rsidP="004C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06" w:rsidRDefault="00F51297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8D1FA7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8D1FA7">
          <w:rPr>
            <w:rFonts w:asciiTheme="minorEastAsia" w:hAnsiTheme="minorEastAsia"/>
          </w:rPr>
          <w:fldChar w:fldCharType="separate"/>
        </w:r>
        <w:r w:rsidR="00117E9D" w:rsidRPr="00117E9D">
          <w:rPr>
            <w:rFonts w:asciiTheme="minorEastAsia" w:hAnsiTheme="minorEastAsia"/>
            <w:noProof/>
            <w:lang w:val="zh-CN"/>
          </w:rPr>
          <w:t>1</w:t>
        </w:r>
        <w:r w:rsidR="008D1FA7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4C7D06" w:rsidRDefault="004C7D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006" w:rsidRDefault="00994006" w:rsidP="004C7D06">
      <w:r>
        <w:separator/>
      </w:r>
    </w:p>
  </w:footnote>
  <w:footnote w:type="continuationSeparator" w:id="0">
    <w:p w:rsidR="00994006" w:rsidRDefault="00994006" w:rsidP="004C7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20472"/>
    <w:rsid w:val="00025650"/>
    <w:rsid w:val="0004232C"/>
    <w:rsid w:val="0005530F"/>
    <w:rsid w:val="00057C9D"/>
    <w:rsid w:val="000644E2"/>
    <w:rsid w:val="0007338B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0F6A94"/>
    <w:rsid w:val="0010014F"/>
    <w:rsid w:val="00102897"/>
    <w:rsid w:val="00113712"/>
    <w:rsid w:val="00117D5C"/>
    <w:rsid w:val="00117E9D"/>
    <w:rsid w:val="00156C2C"/>
    <w:rsid w:val="001570A9"/>
    <w:rsid w:val="00170E37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447C5"/>
    <w:rsid w:val="00252F34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4463"/>
    <w:rsid w:val="002E4D72"/>
    <w:rsid w:val="002E6CE1"/>
    <w:rsid w:val="002F5188"/>
    <w:rsid w:val="002F5D8F"/>
    <w:rsid w:val="00333515"/>
    <w:rsid w:val="00334816"/>
    <w:rsid w:val="003478B7"/>
    <w:rsid w:val="00357F27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B51E2"/>
    <w:rsid w:val="003D09B1"/>
    <w:rsid w:val="003D0B14"/>
    <w:rsid w:val="003F6312"/>
    <w:rsid w:val="003F6FCD"/>
    <w:rsid w:val="00400C50"/>
    <w:rsid w:val="004057E0"/>
    <w:rsid w:val="00417336"/>
    <w:rsid w:val="00417B40"/>
    <w:rsid w:val="004471F2"/>
    <w:rsid w:val="00457D30"/>
    <w:rsid w:val="0047273E"/>
    <w:rsid w:val="00480ABC"/>
    <w:rsid w:val="00483E26"/>
    <w:rsid w:val="00486CE5"/>
    <w:rsid w:val="004A2F45"/>
    <w:rsid w:val="004C1742"/>
    <w:rsid w:val="004C7D06"/>
    <w:rsid w:val="004D273B"/>
    <w:rsid w:val="004D5FF8"/>
    <w:rsid w:val="004D6D8C"/>
    <w:rsid w:val="004E66C1"/>
    <w:rsid w:val="004F3122"/>
    <w:rsid w:val="00506EEA"/>
    <w:rsid w:val="0051721E"/>
    <w:rsid w:val="0054294C"/>
    <w:rsid w:val="005643F4"/>
    <w:rsid w:val="005771A5"/>
    <w:rsid w:val="0058016C"/>
    <w:rsid w:val="00584C1F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56EA2"/>
    <w:rsid w:val="00676816"/>
    <w:rsid w:val="00687316"/>
    <w:rsid w:val="0069030F"/>
    <w:rsid w:val="0069349E"/>
    <w:rsid w:val="006A4A55"/>
    <w:rsid w:val="006A6413"/>
    <w:rsid w:val="006A6837"/>
    <w:rsid w:val="006B139A"/>
    <w:rsid w:val="006F32DE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A3D77"/>
    <w:rsid w:val="007A5D91"/>
    <w:rsid w:val="007B4FC8"/>
    <w:rsid w:val="007E7E63"/>
    <w:rsid w:val="007F0457"/>
    <w:rsid w:val="007F16D0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95177"/>
    <w:rsid w:val="008B108E"/>
    <w:rsid w:val="008C7974"/>
    <w:rsid w:val="008D1FA7"/>
    <w:rsid w:val="008D7ECA"/>
    <w:rsid w:val="00910447"/>
    <w:rsid w:val="00911E10"/>
    <w:rsid w:val="009125A7"/>
    <w:rsid w:val="0092760E"/>
    <w:rsid w:val="00933A31"/>
    <w:rsid w:val="0094303D"/>
    <w:rsid w:val="009441AC"/>
    <w:rsid w:val="0096604C"/>
    <w:rsid w:val="009669E4"/>
    <w:rsid w:val="00966ED2"/>
    <w:rsid w:val="009702EA"/>
    <w:rsid w:val="009723FD"/>
    <w:rsid w:val="009739BD"/>
    <w:rsid w:val="0098153C"/>
    <w:rsid w:val="00994006"/>
    <w:rsid w:val="009A70DB"/>
    <w:rsid w:val="009B0D33"/>
    <w:rsid w:val="009B17D9"/>
    <w:rsid w:val="009B2B3B"/>
    <w:rsid w:val="009B7074"/>
    <w:rsid w:val="009C33A2"/>
    <w:rsid w:val="009C78F5"/>
    <w:rsid w:val="009C7D84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75AB"/>
    <w:rsid w:val="00A701D5"/>
    <w:rsid w:val="00A73BCA"/>
    <w:rsid w:val="00A80158"/>
    <w:rsid w:val="00A874DD"/>
    <w:rsid w:val="00A91716"/>
    <w:rsid w:val="00A94006"/>
    <w:rsid w:val="00AA1CB8"/>
    <w:rsid w:val="00AB7501"/>
    <w:rsid w:val="00AC1A0C"/>
    <w:rsid w:val="00AE04E2"/>
    <w:rsid w:val="00AE1D1B"/>
    <w:rsid w:val="00AE2ECF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32A9"/>
    <w:rsid w:val="00B92D7D"/>
    <w:rsid w:val="00B976AD"/>
    <w:rsid w:val="00BA55D1"/>
    <w:rsid w:val="00BD0C90"/>
    <w:rsid w:val="00BD1B72"/>
    <w:rsid w:val="00BE6929"/>
    <w:rsid w:val="00BF148C"/>
    <w:rsid w:val="00C33DC3"/>
    <w:rsid w:val="00C35DBC"/>
    <w:rsid w:val="00C43554"/>
    <w:rsid w:val="00C4522E"/>
    <w:rsid w:val="00C56373"/>
    <w:rsid w:val="00C73F91"/>
    <w:rsid w:val="00C85517"/>
    <w:rsid w:val="00C864CA"/>
    <w:rsid w:val="00C9156D"/>
    <w:rsid w:val="00C945C2"/>
    <w:rsid w:val="00CA264C"/>
    <w:rsid w:val="00CA2CA3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5AE2"/>
    <w:rsid w:val="00D475B0"/>
    <w:rsid w:val="00D47DC9"/>
    <w:rsid w:val="00D52AF3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304C"/>
    <w:rsid w:val="00E06234"/>
    <w:rsid w:val="00E1467F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E35DF"/>
    <w:rsid w:val="00EF608B"/>
    <w:rsid w:val="00F017C5"/>
    <w:rsid w:val="00F123FB"/>
    <w:rsid w:val="00F20699"/>
    <w:rsid w:val="00F232B8"/>
    <w:rsid w:val="00F342FB"/>
    <w:rsid w:val="00F47F39"/>
    <w:rsid w:val="00F51297"/>
    <w:rsid w:val="00F5619B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4C7D06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4C7D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C7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4C7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C7D0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4C7D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4C7D0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C7D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4C7D0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4C7D06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4C7D06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4C7D06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4C7D06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4C7D06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4C7D06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4C7D06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4C7D06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4C7D0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4C7D0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4C7D06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4C7D06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4C7D0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4C7D06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4C7D0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4C7D06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C5CFA4-D4E4-44AC-AB28-1B4FF918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155</Words>
  <Characters>889</Characters>
  <Application>Microsoft Office Word</Application>
  <DocSecurity>0</DocSecurity>
  <Lines>7</Lines>
  <Paragraphs>2</Paragraphs>
  <ScaleCrop>false</ScaleCrop>
  <Company>http://sdwm.org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46</cp:revision>
  <cp:lastPrinted>2016-11-22T01:43:00Z</cp:lastPrinted>
  <dcterms:created xsi:type="dcterms:W3CDTF">2018-08-17T06:14:00Z</dcterms:created>
  <dcterms:modified xsi:type="dcterms:W3CDTF">2019-04-19T03:49:00Z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